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249D8" w14:textId="77777777" w:rsidR="009C7AE7" w:rsidRPr="008D0171" w:rsidRDefault="009C7AE7" w:rsidP="00337D3A">
      <w:pPr>
        <w:spacing w:after="0" w:line="360" w:lineRule="auto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7607D967" w14:textId="77777777" w:rsidR="003969C1" w:rsidRPr="008D0171" w:rsidRDefault="00055A0F" w:rsidP="005E75D3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  <w:r w:rsidRPr="008D0171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Հ</w:t>
      </w:r>
      <w:r w:rsidR="009B03D7" w:rsidRPr="008D0171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այաստանի </w:t>
      </w:r>
      <w:r w:rsidRPr="008D0171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Հ</w:t>
      </w:r>
      <w:r w:rsidR="009B03D7" w:rsidRPr="008D0171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անրապետության սննդամթերքի անվտանգության տեսչական մարմնի</w:t>
      </w:r>
      <w:r w:rsidRPr="008D0171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 </w:t>
      </w:r>
      <w:r w:rsidR="003969C1" w:rsidRPr="008D0171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 </w:t>
      </w:r>
      <w:r w:rsidR="00610EA6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202</w:t>
      </w:r>
      <w:r w:rsidR="00C000A9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af-ZA" w:eastAsia="ru-RU"/>
        </w:rPr>
        <w:t>2</w:t>
      </w:r>
      <w:r w:rsidR="00610EA6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2E6990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</w:t>
      </w:r>
      <w:r w:rsidR="00610EA6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-</w:t>
      </w:r>
      <w:r w:rsidR="002E6990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րդ</w:t>
      </w:r>
      <w:r w:rsidR="00610EA6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եռամսյակ</w:t>
      </w:r>
      <w:r w:rsidR="009B03D7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en-US" w:eastAsia="ru-RU"/>
        </w:rPr>
        <w:t>ի</w:t>
      </w:r>
      <w:r w:rsidR="00610EA6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969C1" w:rsidRPr="008D0171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կատարողականի գնահատման արդյունքներ</w:t>
      </w:r>
      <w:r w:rsidR="001508EF" w:rsidRPr="008D0171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ը</w:t>
      </w:r>
      <w:r w:rsidR="003969C1" w:rsidRPr="008D0171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 </w:t>
      </w:r>
    </w:p>
    <w:p w14:paraId="262C4C6A" w14:textId="77777777" w:rsidR="00055A0F" w:rsidRPr="008D0171" w:rsidRDefault="00055A0F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/>
        </w:rPr>
      </w:pPr>
    </w:p>
    <w:p w14:paraId="0C7C4C10" w14:textId="77777777" w:rsidR="008242D1" w:rsidRPr="008D0171" w:rsidRDefault="008242D1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hAnsi="GHEA Grapalat" w:cs="Helvetica"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մարմնի</w:t>
      </w:r>
      <w:r w:rsidR="00A01403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(այսուհետ՝ Տեսչական մարմին) </w:t>
      </w:r>
      <w:r w:rsidR="00BF2755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կատարողականի գնահատումը կատարվել է հիմք ընդունելով Տեսչական մարմինների մասին օրենքի 11-րդ հոդվածի պահանջների և Հայաստանի Հանրապետության 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կառավարության </w:t>
      </w:r>
      <w:r w:rsidR="00BF2755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հիման վրա կազմված կատարողականի գնահատման մեթոդոլոգիան։  </w:t>
      </w:r>
    </w:p>
    <w:p w14:paraId="177EB537" w14:textId="77777777" w:rsidR="002C369A" w:rsidRPr="008D0171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</w:t>
      </w:r>
      <w:r w:rsidR="00BF2755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14:paraId="72FAC9AE" w14:textId="77777777" w:rsidR="002C369A" w:rsidRPr="008D0171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նպատակի չափորոշիչներ</w:t>
      </w:r>
    </w:p>
    <w:p w14:paraId="1A181C16" w14:textId="77777777" w:rsidR="002C369A" w:rsidRPr="008D0171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գործընթացի չափորոշիչներ</w:t>
      </w:r>
    </w:p>
    <w:p w14:paraId="29FA45D8" w14:textId="77777777" w:rsidR="003A3DDD" w:rsidRPr="008D0171" w:rsidRDefault="00BF2755" w:rsidP="003A3DD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արդյունքի չափորոշիչներ։</w:t>
      </w:r>
    </w:p>
    <w:p w14:paraId="01563EBF" w14:textId="77777777" w:rsidR="003A3DDD" w:rsidRPr="008D0171" w:rsidRDefault="003A3DD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14:paraId="64B1DF9B" w14:textId="77777777" w:rsidR="003969C1" w:rsidRPr="008D0171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p w14:paraId="16DC1C52" w14:textId="77777777" w:rsidR="00A01403" w:rsidRPr="008D0171" w:rsidRDefault="00A01403" w:rsidP="005E75D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ՆՊԱՏԱԿԻ ՉԱՓՈՐՈՇԻՉՆԵՐ</w:t>
      </w:r>
    </w:p>
    <w:p w14:paraId="15374105" w14:textId="77777777" w:rsidR="00A01403" w:rsidRPr="008D0171" w:rsidRDefault="00A01403" w:rsidP="005E75D3">
      <w:pPr>
        <w:shd w:val="clear" w:color="auto" w:fill="FFFFFF"/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03C61E62" w14:textId="77777777" w:rsidR="00A01403" w:rsidRPr="008D0171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վ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ել</w:t>
      </w:r>
      <w:r w:rsidR="00A635D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14:paraId="6288469A" w14:textId="77777777" w:rsidR="00EE5261" w:rsidRPr="008D0171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հաշվետու ժամանակահատվածում </w:t>
      </w:r>
      <w:r w:rsidR="00EE5261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 xml:space="preserve">իրականացված ստուգումների արդյունքում հայտնաբերված խախտումների կշիռների հանրագումարի </w:t>
      </w:r>
      <w:r w:rsidR="0003529F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հանրա</w:t>
      </w:r>
      <w:r w:rsidR="0003529F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գումարի հարաբերությամբ։</w:t>
      </w:r>
    </w:p>
    <w:p w14:paraId="21097A35" w14:textId="77777777" w:rsidR="00B03B4E" w:rsidRPr="008D0171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</w:t>
      </w:r>
      <w:r w:rsidR="00055A0F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2E6990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="005C703A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2E6990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="005C703A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տեսչական մարմնի գործունեության հիմնական նպատակին հասնելու մակարդակը</w:t>
      </w:r>
      <w:r w:rsidR="00B03B4E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0,0</w:t>
      </w:r>
      <w:r w:rsidR="007059B0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9</w:t>
      </w:r>
      <w:r w:rsidR="00B03B4E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է: Նույն ցուցանիշն, ըստ ոլորտների,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564"/>
        <w:gridCol w:w="2026"/>
        <w:gridCol w:w="2118"/>
      </w:tblGrid>
      <w:tr w:rsidR="008D0171" w:rsidRPr="008D0171" w14:paraId="103F65D9" w14:textId="77777777" w:rsidTr="00862E9E">
        <w:tc>
          <w:tcPr>
            <w:tcW w:w="271" w:type="dxa"/>
            <w:vMerge w:val="restart"/>
            <w:shd w:val="clear" w:color="auto" w:fill="auto"/>
          </w:tcPr>
          <w:p w14:paraId="03A20B30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14:paraId="7A93F24C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18C340DA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14:paraId="159BACC3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8D0171" w:rsidRPr="008D0171" w14:paraId="34CF7097" w14:textId="77777777" w:rsidTr="00862E9E">
        <w:tc>
          <w:tcPr>
            <w:tcW w:w="271" w:type="dxa"/>
            <w:vMerge/>
            <w:shd w:val="clear" w:color="auto" w:fill="auto"/>
          </w:tcPr>
          <w:p w14:paraId="6B32E15D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14:paraId="19FC9B15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14:paraId="0AD6367F" w14:textId="77777777" w:rsidR="005624C5" w:rsidRPr="008D0171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56F54CA6" w14:textId="77777777" w:rsidR="005624C5" w:rsidRPr="008D0171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232" w:type="dxa"/>
            <w:shd w:val="clear" w:color="auto" w:fill="auto"/>
          </w:tcPr>
          <w:p w14:paraId="1B8A6415" w14:textId="77777777" w:rsidR="005624C5" w:rsidRPr="008D0171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272E430F" w14:textId="77777777" w:rsidR="005624C5" w:rsidRPr="008D0171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8D0171" w:rsidRPr="008D0171" w14:paraId="55C24D23" w14:textId="77777777" w:rsidTr="00862E9E">
        <w:tc>
          <w:tcPr>
            <w:tcW w:w="271" w:type="dxa"/>
            <w:shd w:val="clear" w:color="auto" w:fill="auto"/>
          </w:tcPr>
          <w:p w14:paraId="151F180A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14:paraId="64EA0089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14:paraId="00237DDC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0,077</w:t>
            </w:r>
          </w:p>
        </w:tc>
        <w:tc>
          <w:tcPr>
            <w:tcW w:w="2232" w:type="dxa"/>
            <w:shd w:val="clear" w:color="auto" w:fill="auto"/>
          </w:tcPr>
          <w:p w14:paraId="6CA01E96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0,0</w:t>
            </w: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9</w:t>
            </w:r>
          </w:p>
        </w:tc>
      </w:tr>
      <w:tr w:rsidR="008D0171" w:rsidRPr="008D0171" w14:paraId="14AD8210" w14:textId="77777777" w:rsidTr="00862E9E">
        <w:tc>
          <w:tcPr>
            <w:tcW w:w="271" w:type="dxa"/>
            <w:shd w:val="clear" w:color="auto" w:fill="auto"/>
          </w:tcPr>
          <w:p w14:paraId="1A162E7B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14:paraId="6001D456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14:paraId="413BD52A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0,105</w:t>
            </w:r>
          </w:p>
        </w:tc>
        <w:tc>
          <w:tcPr>
            <w:tcW w:w="2232" w:type="dxa"/>
            <w:shd w:val="clear" w:color="auto" w:fill="auto"/>
          </w:tcPr>
          <w:p w14:paraId="2F6D71A5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0</w:t>
            </w: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88</w:t>
            </w:r>
          </w:p>
        </w:tc>
      </w:tr>
      <w:tr w:rsidR="008D0171" w:rsidRPr="008D0171" w14:paraId="20559D87" w14:textId="77777777" w:rsidTr="00862E9E">
        <w:tc>
          <w:tcPr>
            <w:tcW w:w="271" w:type="dxa"/>
            <w:shd w:val="clear" w:color="auto" w:fill="auto"/>
          </w:tcPr>
          <w:p w14:paraId="5F635F5A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14:paraId="024DDABD" w14:textId="77777777" w:rsidR="005624C5" w:rsidRPr="008D0171" w:rsidRDefault="005624C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 xml:space="preserve">բուսասանիտարիայի </w:t>
            </w:r>
          </w:p>
        </w:tc>
        <w:tc>
          <w:tcPr>
            <w:tcW w:w="2127" w:type="dxa"/>
            <w:shd w:val="clear" w:color="auto" w:fill="auto"/>
          </w:tcPr>
          <w:p w14:paraId="7FCD2C5E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0,001</w:t>
            </w:r>
          </w:p>
        </w:tc>
        <w:tc>
          <w:tcPr>
            <w:tcW w:w="2232" w:type="dxa"/>
            <w:shd w:val="clear" w:color="auto" w:fill="auto"/>
          </w:tcPr>
          <w:p w14:paraId="7D2C1CB1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0,1</w:t>
            </w:r>
          </w:p>
        </w:tc>
      </w:tr>
      <w:tr w:rsidR="008D0171" w:rsidRPr="008D0171" w14:paraId="273E9BFF" w14:textId="77777777" w:rsidTr="00862E9E">
        <w:tc>
          <w:tcPr>
            <w:tcW w:w="271" w:type="dxa"/>
            <w:shd w:val="clear" w:color="auto" w:fill="auto"/>
          </w:tcPr>
          <w:p w14:paraId="0F88F4D3" w14:textId="77777777" w:rsidR="0002636A" w:rsidRPr="008D0171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Cambria Math" w:hAnsi="Cambria Math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4</w:t>
            </w:r>
            <w:r w:rsidRPr="008D0171">
              <w:rPr>
                <w:rFonts w:ascii="Cambria Math" w:hAnsi="Cambria Math"/>
                <w:color w:val="000000" w:themeColor="text1"/>
                <w:sz w:val="20"/>
                <w:szCs w:val="20"/>
                <w:lang w:val="hy-AM"/>
              </w:rPr>
              <w:t xml:space="preserve">․ </w:t>
            </w:r>
          </w:p>
        </w:tc>
        <w:tc>
          <w:tcPr>
            <w:tcW w:w="4832" w:type="dxa"/>
            <w:shd w:val="clear" w:color="auto" w:fill="auto"/>
          </w:tcPr>
          <w:p w14:paraId="1424FFA6" w14:textId="77777777" w:rsidR="0002636A" w:rsidRPr="008D0171" w:rsidRDefault="0002636A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14:paraId="6A70313C" w14:textId="77777777" w:rsidR="0002636A" w:rsidRPr="008D0171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0,075</w:t>
            </w:r>
          </w:p>
        </w:tc>
        <w:tc>
          <w:tcPr>
            <w:tcW w:w="2232" w:type="dxa"/>
            <w:shd w:val="clear" w:color="auto" w:fill="auto"/>
          </w:tcPr>
          <w:p w14:paraId="6D1DB1E5" w14:textId="77777777" w:rsidR="0002636A" w:rsidRPr="008D0171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0,09</w:t>
            </w:r>
          </w:p>
        </w:tc>
      </w:tr>
    </w:tbl>
    <w:p w14:paraId="27F35E94" w14:textId="77777777" w:rsidR="005624C5" w:rsidRPr="008D0171" w:rsidRDefault="005624C5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3E801E8B" w14:textId="77777777" w:rsidR="00A01403" w:rsidRPr="008D0171" w:rsidRDefault="00055A0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/>
        </w:rPr>
        <w:t xml:space="preserve">1.2 </w:t>
      </w:r>
      <w:r w:rsidR="00A01403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536D2E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գնահատելու համար վերլուծվել</w:t>
      </w:r>
      <w:r w:rsidR="00A01403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14:paraId="54209EF9" w14:textId="77777777" w:rsidR="0003529F" w:rsidRPr="008D0171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թյունների առկայությ</w:t>
      </w:r>
      <w:r w:rsidR="00EF55BC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ունը</w:t>
      </w:r>
      <w:r w:rsidR="0003529F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գնահատվում է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03529F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ի հարաբերությամբ։</w:t>
      </w:r>
    </w:p>
    <w:p w14:paraId="027FA68E" w14:textId="77777777" w:rsidR="00005E94" w:rsidRPr="008D0171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A671F0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A671F0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8242D1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ոլորտի առավել </w:t>
      </w:r>
      <w:r w:rsidR="00B03B4E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ռիսկային բնագավառներում փոփոխությունների առկայությունը 0,</w:t>
      </w:r>
      <w:r w:rsidR="009452E5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</w:t>
      </w:r>
      <w:r w:rsidR="00F37BC3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8</w:t>
      </w:r>
      <w:r w:rsidR="00B03B4E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է: Նույն ցուցանիշն 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ըստ ոլորտների  </w:t>
      </w:r>
      <w:r w:rsidR="002A6358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հետևյալն է՝</w:t>
      </w:r>
    </w:p>
    <w:p w14:paraId="76253EDE" w14:textId="77777777" w:rsidR="003A3DDD" w:rsidRPr="008D0171" w:rsidRDefault="003A3DD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8D0171" w:rsidRPr="008D0171" w14:paraId="59E54BFE" w14:textId="77777777" w:rsidTr="00862E9E">
        <w:tc>
          <w:tcPr>
            <w:tcW w:w="271" w:type="dxa"/>
            <w:vMerge w:val="restart"/>
            <w:shd w:val="clear" w:color="auto" w:fill="auto"/>
          </w:tcPr>
          <w:p w14:paraId="0DE9CE14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14:paraId="5D939062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0116E582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14:paraId="666F60E6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8D0171" w:rsidRPr="008D0171" w14:paraId="799F0919" w14:textId="77777777" w:rsidTr="00862E9E">
        <w:tc>
          <w:tcPr>
            <w:tcW w:w="271" w:type="dxa"/>
            <w:vMerge/>
            <w:shd w:val="clear" w:color="auto" w:fill="auto"/>
          </w:tcPr>
          <w:p w14:paraId="4CA13EEB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14:paraId="60F78992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14:paraId="13659BD4" w14:textId="77777777" w:rsidR="0002636A" w:rsidRPr="008D0171" w:rsidRDefault="0002636A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3C17DC2C" w14:textId="77777777" w:rsidR="005624C5" w:rsidRPr="008D0171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232" w:type="dxa"/>
            <w:shd w:val="clear" w:color="auto" w:fill="auto"/>
          </w:tcPr>
          <w:p w14:paraId="7A665AC0" w14:textId="77777777" w:rsidR="0002636A" w:rsidRPr="008D0171" w:rsidRDefault="0002636A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43B45EA0" w14:textId="77777777" w:rsidR="005624C5" w:rsidRPr="008D0171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8D0171" w:rsidRPr="008D0171" w14:paraId="72AD8DC5" w14:textId="77777777" w:rsidTr="00862E9E">
        <w:tc>
          <w:tcPr>
            <w:tcW w:w="271" w:type="dxa"/>
            <w:shd w:val="clear" w:color="auto" w:fill="auto"/>
          </w:tcPr>
          <w:p w14:paraId="652CF047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14:paraId="080AB8BA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14:paraId="1E5D5E63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en-US"/>
              </w:rPr>
              <w:t>0,0</w:t>
            </w: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48</w:t>
            </w:r>
          </w:p>
        </w:tc>
        <w:tc>
          <w:tcPr>
            <w:tcW w:w="2232" w:type="dxa"/>
            <w:shd w:val="clear" w:color="auto" w:fill="auto"/>
          </w:tcPr>
          <w:p w14:paraId="7EFAB2E2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0,078</w:t>
            </w:r>
          </w:p>
        </w:tc>
      </w:tr>
      <w:tr w:rsidR="008D0171" w:rsidRPr="008D0171" w14:paraId="1395D197" w14:textId="77777777" w:rsidTr="00862E9E">
        <w:tc>
          <w:tcPr>
            <w:tcW w:w="271" w:type="dxa"/>
            <w:shd w:val="clear" w:color="auto" w:fill="auto"/>
          </w:tcPr>
          <w:p w14:paraId="0724C092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14:paraId="27FC5A36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14:paraId="171D93CD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en-US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en-US"/>
              </w:rPr>
              <w:t>0,105</w:t>
            </w:r>
          </w:p>
        </w:tc>
        <w:tc>
          <w:tcPr>
            <w:tcW w:w="2232" w:type="dxa"/>
            <w:shd w:val="clear" w:color="auto" w:fill="auto"/>
          </w:tcPr>
          <w:p w14:paraId="64BBCC34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0</w:t>
            </w: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88</w:t>
            </w:r>
          </w:p>
        </w:tc>
      </w:tr>
      <w:tr w:rsidR="008D0171" w:rsidRPr="008D0171" w14:paraId="711057DB" w14:textId="77777777" w:rsidTr="00862E9E">
        <w:tc>
          <w:tcPr>
            <w:tcW w:w="271" w:type="dxa"/>
            <w:shd w:val="clear" w:color="auto" w:fill="auto"/>
          </w:tcPr>
          <w:p w14:paraId="75965A81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14:paraId="241B0019" w14:textId="77777777" w:rsidR="005624C5" w:rsidRPr="008D0171" w:rsidRDefault="005624C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 xml:space="preserve">բուսասանիտարիայի </w:t>
            </w:r>
          </w:p>
        </w:tc>
        <w:tc>
          <w:tcPr>
            <w:tcW w:w="2127" w:type="dxa"/>
            <w:shd w:val="clear" w:color="auto" w:fill="auto"/>
          </w:tcPr>
          <w:p w14:paraId="3ADF9507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en-US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en-US"/>
              </w:rPr>
              <w:t>0,001</w:t>
            </w:r>
          </w:p>
        </w:tc>
        <w:tc>
          <w:tcPr>
            <w:tcW w:w="2232" w:type="dxa"/>
            <w:shd w:val="clear" w:color="auto" w:fill="auto"/>
          </w:tcPr>
          <w:p w14:paraId="2E64EE22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0,1</w:t>
            </w:r>
          </w:p>
        </w:tc>
      </w:tr>
      <w:tr w:rsidR="0002636A" w:rsidRPr="008D0171" w14:paraId="314983C5" w14:textId="77777777" w:rsidTr="00862E9E">
        <w:tc>
          <w:tcPr>
            <w:tcW w:w="271" w:type="dxa"/>
            <w:shd w:val="clear" w:color="auto" w:fill="auto"/>
          </w:tcPr>
          <w:p w14:paraId="1B074DAB" w14:textId="77777777" w:rsidR="0002636A" w:rsidRPr="008D0171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14:paraId="023B5C30" w14:textId="77777777" w:rsidR="0002636A" w:rsidRPr="008D0171" w:rsidRDefault="0002636A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14:paraId="3A4C405B" w14:textId="77777777" w:rsidR="0002636A" w:rsidRPr="008D0171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0,05</w:t>
            </w:r>
          </w:p>
        </w:tc>
        <w:tc>
          <w:tcPr>
            <w:tcW w:w="2232" w:type="dxa"/>
            <w:shd w:val="clear" w:color="auto" w:fill="auto"/>
          </w:tcPr>
          <w:p w14:paraId="1A4DAF44" w14:textId="77777777" w:rsidR="0002636A" w:rsidRPr="008D0171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0,08</w:t>
            </w:r>
          </w:p>
        </w:tc>
      </w:tr>
    </w:tbl>
    <w:p w14:paraId="6C50DBA7" w14:textId="77777777" w:rsidR="00005E94" w:rsidRPr="008D0171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7507939F" w14:textId="77777777" w:rsidR="00A01403" w:rsidRPr="008D0171" w:rsidRDefault="00055A0F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1.3 </w:t>
      </w:r>
      <w:r w:rsidR="00A01403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Ռիսկերի պլանավորման, վերլուծության և</w:t>
      </w:r>
      <w:r w:rsidR="00A01403" w:rsidRPr="008D0171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> </w:t>
      </w:r>
      <w:r w:rsidR="00A01403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գնահատման</w:t>
      </w:r>
      <w:r w:rsidR="00A01403" w:rsidRPr="008D0171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> </w:t>
      </w:r>
      <w:r w:rsidR="00A01403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համար հատկացված ֆինանսական միջոցները և մարդկային ռեսուրսները</w:t>
      </w:r>
    </w:p>
    <w:p w14:paraId="3EB721A4" w14:textId="77777777" w:rsidR="00474CF1" w:rsidRPr="008D0171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1B29D4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1B29D4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873360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ռիսկերի պլանավորմա</w:t>
      </w:r>
      <w:r w:rsidR="000972B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</w:t>
      </w:r>
      <w:r w:rsidR="00873360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, վերլուծության և գնահատման համար ֆինանսական միջոցներ չեն հատկացվել, իսկ մարդկային ռեսուրսները կազմել </w:t>
      </w:r>
      <w:r w:rsidR="003B32F7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է</w:t>
      </w:r>
      <w:r w:rsidR="00873360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ED34C0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7</w:t>
      </w:r>
      <w:r w:rsidR="00503D03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873360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աշխատակից։</w:t>
      </w:r>
    </w:p>
    <w:p w14:paraId="12925331" w14:textId="77777777" w:rsidR="00A01403" w:rsidRPr="008D0171" w:rsidRDefault="001716A3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1.4</w:t>
      </w:r>
      <w:r w:rsidR="00A01403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14:paraId="128E44A3" w14:textId="77777777" w:rsidR="00E90743" w:rsidRPr="008D0171" w:rsidRDefault="0072144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1B29D4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1B29D4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0725FA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</w:t>
      </w:r>
      <w:r w:rsidR="0017169A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կողմից իրականացված</w:t>
      </w:r>
      <w:r w:rsidR="000725FA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չեն</w:t>
      </w:r>
      <w:r w:rsidR="00503D03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հատկացվել</w:t>
      </w:r>
      <w:r w:rsidR="00D811CF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ED3DE8" w:rsidRPr="008D0171">
        <w:rPr>
          <w:rFonts w:ascii="GHEA Grapalat" w:eastAsia="Times New Roman" w:hAnsi="GHEA Grapalat" w:cs="Segoe UI"/>
          <w:color w:val="000000" w:themeColor="text1"/>
          <w:kern w:val="36"/>
          <w:sz w:val="24"/>
          <w:szCs w:val="24"/>
          <w:lang w:val="hy-AM" w:eastAsia="en-GB"/>
        </w:rPr>
        <w:t xml:space="preserve"> </w:t>
      </w:r>
      <w:r w:rsidR="00D811CF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Խորհրդատվությանը </w:t>
      </w:r>
      <w:r w:rsidR="0017169A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մասնակցել</w:t>
      </w:r>
      <w:r w:rsidR="00E90743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են կառուցվածքային </w:t>
      </w:r>
      <w:r w:rsidR="00396347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և տարած</w:t>
      </w:r>
      <w:r w:rsidR="00E90743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քային ստորաբաժանումների </w:t>
      </w:r>
      <w:r w:rsidR="000725FA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96347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շուրջ 160 </w:t>
      </w:r>
      <w:r w:rsidR="000725FA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աշխատակից</w:t>
      </w:r>
      <w:r w:rsidR="00E90743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A33FF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</w:p>
    <w:p w14:paraId="76EBDFC7" w14:textId="77777777" w:rsidR="00B30CB8" w:rsidRPr="008D0171" w:rsidRDefault="001716A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1.5 </w:t>
      </w:r>
      <w:r w:rsidR="00A01403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ներկայացված առաջարկների քանակը</w:t>
      </w:r>
      <w:r w:rsidR="00CF0564" w:rsidRPr="008D0171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 xml:space="preserve"> (</w:t>
      </w:r>
      <w:r w:rsidR="00CF0564"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</w:t>
      </w:r>
      <w:r w:rsidR="00CF0564" w:rsidRPr="008D0171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>)</w:t>
      </w:r>
      <w:r w:rsidR="000547E5"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14:paraId="51F4C8D5" w14:textId="77777777" w:rsidR="00B30CB8" w:rsidRPr="008D0171" w:rsidRDefault="00B30CB8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36C970D1" w14:textId="77777777" w:rsidR="00A01403" w:rsidRPr="008D0171" w:rsidRDefault="00A01403" w:rsidP="005E75D3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en-US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ԳՈՐԾԸՆԹԱՑԻ ՉԱՓՈՐՈՇԻՉՆԵՐ</w:t>
      </w:r>
    </w:p>
    <w:p w14:paraId="68F9C8CE" w14:textId="77777777" w:rsidR="002C7E2D" w:rsidRPr="008D0171" w:rsidRDefault="00A0140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14:paraId="51998098" w14:textId="77777777" w:rsidR="00F72A2B" w:rsidRPr="008D0171" w:rsidRDefault="00F72A2B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lastRenderedPageBreak/>
        <w:t xml:space="preserve">2.1) </w:t>
      </w:r>
      <w:r w:rsidR="00A01403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8D0171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գնահատելու համար</w:t>
      </w:r>
      <w:r w:rsidR="00A01403" w:rsidRPr="008D0171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 xml:space="preserve"> վերլուծ</w:t>
      </w:r>
      <w:r w:rsidR="00475FC8" w:rsidRPr="008D0171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վել է</w:t>
      </w:r>
      <w:r w:rsidR="00A01403" w:rsidRPr="008D0171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, սակայն </w:t>
      </w:r>
      <w:r w:rsidR="00A01403" w:rsidRPr="008D0171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8D0171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։</w:t>
      </w:r>
    </w:p>
    <w:p w14:paraId="08E7276E" w14:textId="77777777" w:rsidR="00005E94" w:rsidRPr="008D0171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1B29D4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1B29D4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F72A2B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 կողմից ըստ անհրաժեշտության իրականացրած ստուգումների միջին տևողությունը</w:t>
      </w:r>
      <w:r w:rsidR="008242D1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0579B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4,2</w:t>
      </w:r>
      <w:r w:rsidR="00B03B4E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օր</w:t>
      </w:r>
      <w:r w:rsidR="002A6358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B03B4E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է</w:t>
      </w:r>
      <w:r w:rsidR="002A6358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B03B4E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Նույն ցուցանիշն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ըստ ոլորտների </w:t>
      </w:r>
      <w:r w:rsidR="002A6358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8D0171" w:rsidRPr="008D0171" w14:paraId="28C2CAF1" w14:textId="77777777" w:rsidTr="00862E9E">
        <w:tc>
          <w:tcPr>
            <w:tcW w:w="271" w:type="dxa"/>
            <w:vMerge w:val="restart"/>
            <w:shd w:val="clear" w:color="auto" w:fill="auto"/>
          </w:tcPr>
          <w:p w14:paraId="26E06321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14:paraId="0947BD5C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20383A21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14:paraId="281AD74F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8D0171" w:rsidRPr="008D0171" w14:paraId="4383783B" w14:textId="77777777" w:rsidTr="00862E9E">
        <w:tc>
          <w:tcPr>
            <w:tcW w:w="271" w:type="dxa"/>
            <w:vMerge/>
            <w:shd w:val="clear" w:color="auto" w:fill="auto"/>
          </w:tcPr>
          <w:p w14:paraId="53F03FD7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14:paraId="42CDEF1A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14:paraId="715A83AC" w14:textId="77777777" w:rsidR="005624C5" w:rsidRPr="008D0171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387A4569" w14:textId="77777777" w:rsidR="005624C5" w:rsidRPr="008D0171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232" w:type="dxa"/>
            <w:shd w:val="clear" w:color="auto" w:fill="auto"/>
          </w:tcPr>
          <w:p w14:paraId="45C5A496" w14:textId="77777777" w:rsidR="005624C5" w:rsidRPr="008D0171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4A47E75B" w14:textId="77777777" w:rsidR="005624C5" w:rsidRPr="008D0171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8D0171" w:rsidRPr="008D0171" w14:paraId="09B9068B" w14:textId="77777777" w:rsidTr="00862E9E">
        <w:tc>
          <w:tcPr>
            <w:tcW w:w="271" w:type="dxa"/>
            <w:shd w:val="clear" w:color="auto" w:fill="auto"/>
          </w:tcPr>
          <w:p w14:paraId="25A85809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14:paraId="46461AA0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14:paraId="0A783F4D" w14:textId="77777777" w:rsidR="005624C5" w:rsidRPr="008D0171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4,9 օր</w:t>
            </w:r>
          </w:p>
        </w:tc>
        <w:tc>
          <w:tcPr>
            <w:tcW w:w="2232" w:type="dxa"/>
            <w:shd w:val="clear" w:color="auto" w:fill="auto"/>
          </w:tcPr>
          <w:p w14:paraId="422111EA" w14:textId="77777777" w:rsidR="005624C5" w:rsidRPr="008D0171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3,5 օր</w:t>
            </w:r>
          </w:p>
        </w:tc>
      </w:tr>
      <w:tr w:rsidR="008D0171" w:rsidRPr="008D0171" w14:paraId="45720583" w14:textId="77777777" w:rsidTr="00862E9E">
        <w:tc>
          <w:tcPr>
            <w:tcW w:w="271" w:type="dxa"/>
            <w:shd w:val="clear" w:color="auto" w:fill="auto"/>
          </w:tcPr>
          <w:p w14:paraId="1A3CAF61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14:paraId="2520EE83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14:paraId="7B6ADBFF" w14:textId="77777777" w:rsidR="005624C5" w:rsidRPr="008D0171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5,9 օր</w:t>
            </w:r>
          </w:p>
        </w:tc>
        <w:tc>
          <w:tcPr>
            <w:tcW w:w="2232" w:type="dxa"/>
            <w:shd w:val="clear" w:color="auto" w:fill="auto"/>
          </w:tcPr>
          <w:p w14:paraId="4D86BF9F" w14:textId="77777777" w:rsidR="005624C5" w:rsidRPr="008D0171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4,9 օր</w:t>
            </w:r>
          </w:p>
        </w:tc>
      </w:tr>
      <w:tr w:rsidR="008D0171" w:rsidRPr="008D0171" w14:paraId="73B3BD6B" w14:textId="77777777" w:rsidTr="00862E9E">
        <w:tc>
          <w:tcPr>
            <w:tcW w:w="271" w:type="dxa"/>
            <w:shd w:val="clear" w:color="auto" w:fill="auto"/>
          </w:tcPr>
          <w:p w14:paraId="424A48C2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14:paraId="36D60FF8" w14:textId="77777777" w:rsidR="005624C5" w:rsidRPr="008D0171" w:rsidRDefault="005624C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 xml:space="preserve">բուսասանիտարիայի </w:t>
            </w:r>
          </w:p>
        </w:tc>
        <w:tc>
          <w:tcPr>
            <w:tcW w:w="2127" w:type="dxa"/>
            <w:shd w:val="clear" w:color="auto" w:fill="auto"/>
          </w:tcPr>
          <w:p w14:paraId="4D2F8099" w14:textId="77777777" w:rsidR="005624C5" w:rsidRPr="008D0171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0</w:t>
            </w:r>
          </w:p>
        </w:tc>
        <w:tc>
          <w:tcPr>
            <w:tcW w:w="2232" w:type="dxa"/>
            <w:shd w:val="clear" w:color="auto" w:fill="auto"/>
          </w:tcPr>
          <w:p w14:paraId="32654FD0" w14:textId="77777777" w:rsidR="005624C5" w:rsidRPr="008D0171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02636A" w:rsidRPr="008D0171" w14:paraId="693B234B" w14:textId="77777777" w:rsidTr="00862E9E">
        <w:tc>
          <w:tcPr>
            <w:tcW w:w="271" w:type="dxa"/>
            <w:shd w:val="clear" w:color="auto" w:fill="auto"/>
          </w:tcPr>
          <w:p w14:paraId="5176B06D" w14:textId="77777777" w:rsidR="0002636A" w:rsidRPr="008D0171" w:rsidRDefault="0002636A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14:paraId="515B177E" w14:textId="77777777" w:rsidR="0002636A" w:rsidRPr="008D0171" w:rsidRDefault="0002636A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b/>
                <w:color w:val="000000" w:themeColor="text1"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14:paraId="2EA12B12" w14:textId="77777777" w:rsidR="0002636A" w:rsidRPr="008D0171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5,5 օր</w:t>
            </w:r>
          </w:p>
        </w:tc>
        <w:tc>
          <w:tcPr>
            <w:tcW w:w="2232" w:type="dxa"/>
            <w:shd w:val="clear" w:color="auto" w:fill="auto"/>
          </w:tcPr>
          <w:p w14:paraId="77FE1366" w14:textId="77777777" w:rsidR="0002636A" w:rsidRPr="008D0171" w:rsidRDefault="0002636A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4,2 օր</w:t>
            </w:r>
          </w:p>
        </w:tc>
      </w:tr>
    </w:tbl>
    <w:p w14:paraId="1CC5DC2D" w14:textId="77777777" w:rsidR="005624C5" w:rsidRPr="008D0171" w:rsidRDefault="005624C5" w:rsidP="005624C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6D9C5B59" w14:textId="77777777" w:rsidR="005B60A8" w:rsidRPr="008D0171" w:rsidRDefault="00A01403" w:rsidP="000D76DF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2.2) Բարձր ռիսկային տնտեսավարող սուբյեկտներում և ստուգման օբյեկտներում ստուգումների քանակը` ստուգումների ընդհանուր քանակի համեմատությամբ</w:t>
      </w:r>
      <w:r w:rsidR="0036432D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36432D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չ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ափորոշչի գնահատման համար </w:t>
      </w:r>
      <w:r w:rsidR="0036432D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վերլուծվել է 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բարձր ռիսկային տնտեսավարող սուբյեկտներում և ստուգման օբյեկտներում հաշվետու ժամանակահատված</w:t>
      </w:r>
      <w:r w:rsidR="0036432D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ում կատարված ստուգումների քանակի և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տեսչական մարմնի ստուգումների տարեկան ծրագր</w:t>
      </w:r>
      <w:r w:rsidR="0036432D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ում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նույն ժամանակահատվածում ընդգրկված և իրականացված ստուգումների քանակի </w:t>
      </w:r>
      <w:r w:rsidR="0036432D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հարաբերությունը։</w:t>
      </w:r>
    </w:p>
    <w:p w14:paraId="22695D98" w14:textId="77777777" w:rsidR="00DA3687" w:rsidRPr="008D0171" w:rsidRDefault="00DA368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FD1F5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FD1F5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292F3A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բարձր ռիսկային տնտեսավարող սուբյեկտներում և ստուգման օբյեկտներում ստուգումների քանակը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292F3A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ստուգումների ընդհանուր քանակի համեմատությամբ </w:t>
      </w:r>
      <w:r w:rsidR="00CC4A83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="004F4C9D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,</w:t>
      </w:r>
      <w:r w:rsidR="00CC4A83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8</w:t>
      </w:r>
      <w:r w:rsidR="002A6358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է: Նույն ցուցանիշն 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ըստ ոլորտների </w:t>
      </w:r>
      <w:r w:rsidR="002A6358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8D0171" w:rsidRPr="008D0171" w14:paraId="77E993FE" w14:textId="77777777" w:rsidTr="00862E9E">
        <w:tc>
          <w:tcPr>
            <w:tcW w:w="271" w:type="dxa"/>
            <w:vMerge w:val="restart"/>
            <w:shd w:val="clear" w:color="auto" w:fill="auto"/>
          </w:tcPr>
          <w:p w14:paraId="3F38583A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14:paraId="6F9D71E6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062773AD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14:paraId="328D75B6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8D0171" w:rsidRPr="008D0171" w14:paraId="0F1463B7" w14:textId="77777777" w:rsidTr="00862E9E">
        <w:tc>
          <w:tcPr>
            <w:tcW w:w="271" w:type="dxa"/>
            <w:vMerge/>
            <w:shd w:val="clear" w:color="auto" w:fill="auto"/>
          </w:tcPr>
          <w:p w14:paraId="56DF5F0C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14:paraId="524E3F3A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14:paraId="1EDC752E" w14:textId="77777777" w:rsidR="00172962" w:rsidRPr="008D0171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0A8828C6" w14:textId="77777777" w:rsidR="00172962" w:rsidRPr="008D0171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232" w:type="dxa"/>
            <w:shd w:val="clear" w:color="auto" w:fill="auto"/>
          </w:tcPr>
          <w:p w14:paraId="2490FD36" w14:textId="77777777" w:rsidR="00172962" w:rsidRPr="008D0171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694ECCD1" w14:textId="77777777" w:rsidR="00172962" w:rsidRPr="008D0171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8D0171" w:rsidRPr="008D0171" w14:paraId="400DD18F" w14:textId="77777777" w:rsidTr="00862E9E">
        <w:tc>
          <w:tcPr>
            <w:tcW w:w="271" w:type="dxa"/>
            <w:shd w:val="clear" w:color="auto" w:fill="auto"/>
          </w:tcPr>
          <w:p w14:paraId="1C422BA4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14:paraId="3190E2FC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14:paraId="1E609E10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0,98</w:t>
            </w:r>
          </w:p>
        </w:tc>
        <w:tc>
          <w:tcPr>
            <w:tcW w:w="2232" w:type="dxa"/>
            <w:shd w:val="clear" w:color="auto" w:fill="auto"/>
          </w:tcPr>
          <w:p w14:paraId="7B9C8E58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,</w:t>
            </w: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</w:tr>
      <w:tr w:rsidR="008D0171" w:rsidRPr="008D0171" w14:paraId="0575008B" w14:textId="77777777" w:rsidTr="00862E9E">
        <w:tc>
          <w:tcPr>
            <w:tcW w:w="271" w:type="dxa"/>
            <w:shd w:val="clear" w:color="auto" w:fill="auto"/>
          </w:tcPr>
          <w:p w14:paraId="6D2D4412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lastRenderedPageBreak/>
              <w:t>2</w:t>
            </w:r>
          </w:p>
        </w:tc>
        <w:tc>
          <w:tcPr>
            <w:tcW w:w="4832" w:type="dxa"/>
            <w:shd w:val="clear" w:color="auto" w:fill="auto"/>
          </w:tcPr>
          <w:p w14:paraId="7C9960AB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14:paraId="231E8353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2232" w:type="dxa"/>
            <w:shd w:val="clear" w:color="auto" w:fill="auto"/>
          </w:tcPr>
          <w:p w14:paraId="64A0BCB9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</w:p>
        </w:tc>
      </w:tr>
      <w:tr w:rsidR="008D0171" w:rsidRPr="008D0171" w14:paraId="4F12164B" w14:textId="77777777" w:rsidTr="00862E9E">
        <w:tc>
          <w:tcPr>
            <w:tcW w:w="271" w:type="dxa"/>
            <w:shd w:val="clear" w:color="auto" w:fill="auto"/>
          </w:tcPr>
          <w:p w14:paraId="74A28738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14:paraId="1A2A6E6D" w14:textId="77777777" w:rsidR="00172962" w:rsidRPr="008D0171" w:rsidRDefault="00172962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 xml:space="preserve">բուսասանիտարիայի </w:t>
            </w:r>
          </w:p>
        </w:tc>
        <w:tc>
          <w:tcPr>
            <w:tcW w:w="2127" w:type="dxa"/>
            <w:shd w:val="clear" w:color="auto" w:fill="auto"/>
          </w:tcPr>
          <w:p w14:paraId="68DB0178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2232" w:type="dxa"/>
            <w:shd w:val="clear" w:color="auto" w:fill="auto"/>
          </w:tcPr>
          <w:p w14:paraId="34D44970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172962" w:rsidRPr="008D0171" w14:paraId="7F139481" w14:textId="77777777" w:rsidTr="00862E9E">
        <w:tc>
          <w:tcPr>
            <w:tcW w:w="271" w:type="dxa"/>
            <w:shd w:val="clear" w:color="auto" w:fill="auto"/>
          </w:tcPr>
          <w:p w14:paraId="03EE1577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14:paraId="5FBA1E04" w14:textId="77777777" w:rsidR="00172962" w:rsidRPr="008D0171" w:rsidRDefault="00172962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b/>
                <w:color w:val="000000" w:themeColor="text1"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14:paraId="021E6A9B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1,35</w:t>
            </w:r>
          </w:p>
        </w:tc>
        <w:tc>
          <w:tcPr>
            <w:tcW w:w="2232" w:type="dxa"/>
            <w:shd w:val="clear" w:color="auto" w:fill="auto"/>
          </w:tcPr>
          <w:p w14:paraId="63EC660B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1,8</w:t>
            </w:r>
          </w:p>
        </w:tc>
      </w:tr>
    </w:tbl>
    <w:p w14:paraId="2D3507E9" w14:textId="77777777" w:rsidR="00A01403" w:rsidRPr="008D0171" w:rsidRDefault="00A01403" w:rsidP="000D76DF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667D309C" w14:textId="77777777" w:rsidR="00A01403" w:rsidRPr="008D0171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2.3) Ստուգումների տարեկան ծրագրում ընդգրկված ստուգումների միջին տևողությունը</w:t>
      </w:r>
      <w:r w:rsidR="00D907CC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D907CC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դրանց քանակի հարաբերությամբ։</w:t>
      </w:r>
    </w:p>
    <w:p w14:paraId="6BBECF00" w14:textId="77777777" w:rsidR="00E05E3A" w:rsidRPr="008D0171" w:rsidRDefault="00FE29C2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3F10A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3F10A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AE4601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ստուգումների տարեկան ծրագրով նախատեսված ստուգումների միջին տևողությունը </w:t>
      </w:r>
      <w:r w:rsidR="00F301A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="00CC4A83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0,5</w:t>
      </w:r>
      <w:r w:rsidR="00A822F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E3AA0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օր</w:t>
      </w:r>
      <w:r w:rsidR="00F301A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 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8D0171" w:rsidRPr="008D0171" w14:paraId="07F79BED" w14:textId="77777777" w:rsidTr="00862E9E">
        <w:tc>
          <w:tcPr>
            <w:tcW w:w="271" w:type="dxa"/>
            <w:vMerge w:val="restart"/>
            <w:shd w:val="clear" w:color="auto" w:fill="auto"/>
          </w:tcPr>
          <w:p w14:paraId="12181648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14:paraId="411B958F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5A455AC6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14:paraId="31B8573D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8D0171" w:rsidRPr="008D0171" w14:paraId="58DA1268" w14:textId="77777777" w:rsidTr="00862E9E">
        <w:tc>
          <w:tcPr>
            <w:tcW w:w="271" w:type="dxa"/>
            <w:vMerge/>
            <w:shd w:val="clear" w:color="auto" w:fill="auto"/>
          </w:tcPr>
          <w:p w14:paraId="412581A1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14:paraId="56EACF9C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14:paraId="092B7083" w14:textId="77777777" w:rsidR="00172962" w:rsidRPr="008D0171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62880716" w14:textId="77777777" w:rsidR="00172962" w:rsidRPr="008D0171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232" w:type="dxa"/>
            <w:shd w:val="clear" w:color="auto" w:fill="auto"/>
          </w:tcPr>
          <w:p w14:paraId="1784CB5C" w14:textId="77777777" w:rsidR="00172962" w:rsidRPr="008D0171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5C7A3F45" w14:textId="77777777" w:rsidR="00172962" w:rsidRPr="008D0171" w:rsidRDefault="00172962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8D0171" w:rsidRPr="008D0171" w14:paraId="0D9188BC" w14:textId="77777777" w:rsidTr="00862E9E">
        <w:tc>
          <w:tcPr>
            <w:tcW w:w="271" w:type="dxa"/>
            <w:shd w:val="clear" w:color="auto" w:fill="auto"/>
          </w:tcPr>
          <w:p w14:paraId="4100FF8A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14:paraId="5E583037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14:paraId="783E9B13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12,85</w:t>
            </w: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232" w:type="dxa"/>
            <w:shd w:val="clear" w:color="auto" w:fill="auto"/>
          </w:tcPr>
          <w:p w14:paraId="14D013BA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1,7</w:t>
            </w: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</w:tr>
      <w:tr w:rsidR="008D0171" w:rsidRPr="008D0171" w14:paraId="311DFBDA" w14:textId="77777777" w:rsidTr="00862E9E">
        <w:tc>
          <w:tcPr>
            <w:tcW w:w="271" w:type="dxa"/>
            <w:shd w:val="clear" w:color="auto" w:fill="auto"/>
          </w:tcPr>
          <w:p w14:paraId="233756AF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14:paraId="1D054EDE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14:paraId="6FAF6593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12,5</w:t>
            </w: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232" w:type="dxa"/>
            <w:shd w:val="clear" w:color="auto" w:fill="auto"/>
          </w:tcPr>
          <w:p w14:paraId="36D8AAD2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6,6</w:t>
            </w: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</w:tr>
      <w:tr w:rsidR="008D0171" w:rsidRPr="008D0171" w14:paraId="5AFE25DE" w14:textId="77777777" w:rsidTr="00862E9E">
        <w:tc>
          <w:tcPr>
            <w:tcW w:w="271" w:type="dxa"/>
            <w:shd w:val="clear" w:color="auto" w:fill="auto"/>
          </w:tcPr>
          <w:p w14:paraId="6653B18F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14:paraId="33CFB336" w14:textId="77777777" w:rsidR="00172962" w:rsidRPr="008D0171" w:rsidRDefault="00172962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 xml:space="preserve">բուսասանիտարիայի </w:t>
            </w:r>
          </w:p>
        </w:tc>
        <w:tc>
          <w:tcPr>
            <w:tcW w:w="2127" w:type="dxa"/>
            <w:shd w:val="clear" w:color="auto" w:fill="auto"/>
          </w:tcPr>
          <w:p w14:paraId="421AE68C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13,7</w:t>
            </w: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232" w:type="dxa"/>
            <w:shd w:val="clear" w:color="auto" w:fill="auto"/>
          </w:tcPr>
          <w:p w14:paraId="1D0B7116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10</w:t>
            </w: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</w:tr>
      <w:tr w:rsidR="00172962" w:rsidRPr="008D0171" w14:paraId="7CB05062" w14:textId="77777777" w:rsidTr="00862E9E">
        <w:tc>
          <w:tcPr>
            <w:tcW w:w="271" w:type="dxa"/>
            <w:shd w:val="clear" w:color="auto" w:fill="auto"/>
          </w:tcPr>
          <w:p w14:paraId="62FF9D6C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14:paraId="03472808" w14:textId="77777777" w:rsidR="00172962" w:rsidRPr="008D0171" w:rsidRDefault="00172962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b/>
                <w:color w:val="000000" w:themeColor="text1"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14:paraId="5BD76EAE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12,85</w:t>
            </w: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 xml:space="preserve"> </w:t>
            </w:r>
            <w:proofErr w:type="spellStart"/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օր</w:t>
            </w:r>
            <w:proofErr w:type="spellEnd"/>
          </w:p>
        </w:tc>
        <w:tc>
          <w:tcPr>
            <w:tcW w:w="2232" w:type="dxa"/>
            <w:shd w:val="clear" w:color="auto" w:fill="auto"/>
          </w:tcPr>
          <w:p w14:paraId="72BDF6C1" w14:textId="77777777" w:rsidR="00172962" w:rsidRPr="008D0171" w:rsidRDefault="00172962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10,5 օր</w:t>
            </w:r>
          </w:p>
        </w:tc>
      </w:tr>
    </w:tbl>
    <w:p w14:paraId="1308ACA0" w14:textId="77777777" w:rsidR="00980742" w:rsidRPr="008D0171" w:rsidRDefault="00980742" w:rsidP="007F3A49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4ED334B1" w14:textId="77777777" w:rsidR="00A01403" w:rsidRPr="008D0171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74000E" w:rsidRPr="008D0171">
        <w:rPr>
          <w:rStyle w:val="FootnoteReference"/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footnoteReference w:id="1"/>
      </w: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։</w:t>
      </w:r>
    </w:p>
    <w:p w14:paraId="1799377B" w14:textId="77777777" w:rsidR="00460163" w:rsidRPr="008D0171" w:rsidRDefault="00D67A1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</w:t>
      </w:r>
      <w:r w:rsidR="00FE3A26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F10A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2-րդ</w:t>
      </w:r>
      <w:r w:rsidR="00B17C7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տեսչական մարմնի կողմից ըստ անհրաժեշտության իրականացված ստուգումների ընդհանուր քանակը (որոնց 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>շնորհիվ կանխվել է հանրությանը, շրջակա միջավայրին, ֆիզիկական կամ իրավաբանական անձանց գույքային շահերին, պետությանը սպառնացող էական վնաս կամ ռիսկ)</w:t>
      </w:r>
      <w:r w:rsidR="00F12555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0,15 է։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8D0171" w:rsidRPr="008D0171" w14:paraId="6D404F24" w14:textId="77777777" w:rsidTr="00862E9E">
        <w:tc>
          <w:tcPr>
            <w:tcW w:w="271" w:type="dxa"/>
            <w:vMerge w:val="restart"/>
            <w:shd w:val="clear" w:color="auto" w:fill="auto"/>
          </w:tcPr>
          <w:p w14:paraId="6BF2209B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14:paraId="42D9B99E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35B2BE09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14:paraId="25313EBB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8D0171" w:rsidRPr="008D0171" w14:paraId="3C22A1DF" w14:textId="77777777" w:rsidTr="00862E9E">
        <w:tc>
          <w:tcPr>
            <w:tcW w:w="271" w:type="dxa"/>
            <w:vMerge/>
            <w:shd w:val="clear" w:color="auto" w:fill="auto"/>
          </w:tcPr>
          <w:p w14:paraId="572915A8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14:paraId="5E30B85A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14:paraId="0E1D4B3C" w14:textId="77777777" w:rsidR="007F3A49" w:rsidRPr="008D0171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14DBFDEA" w14:textId="77777777" w:rsidR="007F3A49" w:rsidRPr="008D0171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232" w:type="dxa"/>
            <w:shd w:val="clear" w:color="auto" w:fill="auto"/>
          </w:tcPr>
          <w:p w14:paraId="56A8A790" w14:textId="77777777" w:rsidR="007F3A49" w:rsidRPr="008D0171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1F3129F0" w14:textId="77777777" w:rsidR="007F3A49" w:rsidRPr="008D0171" w:rsidRDefault="007F3A49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8D0171" w:rsidRPr="008D0171" w14:paraId="73794FA6" w14:textId="77777777" w:rsidTr="00862E9E">
        <w:tc>
          <w:tcPr>
            <w:tcW w:w="271" w:type="dxa"/>
            <w:shd w:val="clear" w:color="auto" w:fill="auto"/>
          </w:tcPr>
          <w:p w14:paraId="17A8BF02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14:paraId="3FB45EC8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14:paraId="05A4FB32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232" w:type="dxa"/>
            <w:shd w:val="clear" w:color="auto" w:fill="auto"/>
          </w:tcPr>
          <w:p w14:paraId="25456D28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0,42</w:t>
            </w:r>
          </w:p>
        </w:tc>
      </w:tr>
      <w:tr w:rsidR="008D0171" w:rsidRPr="008D0171" w14:paraId="5DDC120E" w14:textId="77777777" w:rsidTr="00862E9E">
        <w:tc>
          <w:tcPr>
            <w:tcW w:w="271" w:type="dxa"/>
            <w:shd w:val="clear" w:color="auto" w:fill="auto"/>
          </w:tcPr>
          <w:p w14:paraId="0FF19562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14:paraId="41FC90AA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14:paraId="1146AF37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0,275</w:t>
            </w:r>
          </w:p>
        </w:tc>
        <w:tc>
          <w:tcPr>
            <w:tcW w:w="2232" w:type="dxa"/>
            <w:shd w:val="clear" w:color="auto" w:fill="auto"/>
          </w:tcPr>
          <w:p w14:paraId="5FBC8235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0,05</w:t>
            </w:r>
          </w:p>
        </w:tc>
      </w:tr>
      <w:tr w:rsidR="008D0171" w:rsidRPr="008D0171" w14:paraId="51358309" w14:textId="77777777" w:rsidTr="00862E9E">
        <w:tc>
          <w:tcPr>
            <w:tcW w:w="271" w:type="dxa"/>
            <w:shd w:val="clear" w:color="auto" w:fill="auto"/>
          </w:tcPr>
          <w:p w14:paraId="5EAD8504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14:paraId="41D4D3CD" w14:textId="77777777" w:rsidR="007F3A49" w:rsidRPr="008D0171" w:rsidRDefault="007F3A49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 xml:space="preserve">բուսասանիտարիայի </w:t>
            </w:r>
          </w:p>
        </w:tc>
        <w:tc>
          <w:tcPr>
            <w:tcW w:w="2127" w:type="dxa"/>
            <w:shd w:val="clear" w:color="auto" w:fill="auto"/>
          </w:tcPr>
          <w:p w14:paraId="1CCE4826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232" w:type="dxa"/>
            <w:shd w:val="clear" w:color="auto" w:fill="auto"/>
          </w:tcPr>
          <w:p w14:paraId="30B2AA21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7F3A49" w:rsidRPr="008D0171" w14:paraId="60AA4FBE" w14:textId="77777777" w:rsidTr="00862E9E">
        <w:tc>
          <w:tcPr>
            <w:tcW w:w="271" w:type="dxa"/>
            <w:shd w:val="clear" w:color="auto" w:fill="auto"/>
          </w:tcPr>
          <w:p w14:paraId="0CF0E250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14:paraId="1026DC13" w14:textId="77777777" w:rsidR="007F3A49" w:rsidRPr="008D0171" w:rsidRDefault="007F3A49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b/>
                <w:color w:val="000000" w:themeColor="text1"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14:paraId="3DD5838B" w14:textId="77777777" w:rsidR="007F3A49" w:rsidRPr="008D0171" w:rsidRDefault="007F3A49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0,275</w:t>
            </w:r>
          </w:p>
        </w:tc>
        <w:tc>
          <w:tcPr>
            <w:tcW w:w="2232" w:type="dxa"/>
            <w:shd w:val="clear" w:color="auto" w:fill="auto"/>
          </w:tcPr>
          <w:p w14:paraId="43243FA4" w14:textId="77777777" w:rsidR="007F3A49" w:rsidRPr="008D0171" w:rsidRDefault="00F12555" w:rsidP="00F1255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0,15</w:t>
            </w:r>
          </w:p>
        </w:tc>
      </w:tr>
    </w:tbl>
    <w:p w14:paraId="00C20BB6" w14:textId="77777777" w:rsidR="00A01403" w:rsidRPr="008D0171" w:rsidRDefault="00A01403" w:rsidP="00F12555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2F47F6DF" w14:textId="77777777" w:rsidR="00A01403" w:rsidRPr="008D0171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</w:p>
    <w:p w14:paraId="76D693DD" w14:textId="77777777" w:rsidR="00A01403" w:rsidRPr="008D0171" w:rsidRDefault="00DE3BB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Չափորոշչի գնահատումը կատարվ</w:t>
      </w:r>
      <w:r w:rsidR="002D5277"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>ել</w:t>
      </w:r>
      <w:r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է</w:t>
      </w:r>
      <w:r w:rsidR="005B60A8"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հիմք ընդունելով</w:t>
      </w:r>
      <w:r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5B60A8"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</w:t>
      </w:r>
      <w:r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>չում նշված հարցերի վերաբերյալ ստացված դիմում-</w:t>
      </w:r>
      <w:r w:rsidR="005B60A8"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բողոքները</w:t>
      </w:r>
      <w:r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14:paraId="20F37C3C" w14:textId="77777777" w:rsidR="008242D1" w:rsidRPr="008D0171" w:rsidRDefault="00017E49" w:rsidP="0099684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="00AB068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թվականի </w:t>
      </w:r>
      <w:r w:rsidR="00594E81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="00B17C7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594E81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="00B17C7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8B758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նշված հարցերի վերաբերյալ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D83D8C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տեսչական մարմնի դեմ 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դիմում-բողոք</w:t>
      </w:r>
      <w:r w:rsidR="008242D1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չի եղել:</w:t>
      </w:r>
    </w:p>
    <w:p w14:paraId="37F1DE18" w14:textId="77777777" w:rsidR="003A3DDD" w:rsidRPr="008D0171" w:rsidRDefault="003A3DDD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54E1FF75" w14:textId="77777777" w:rsidR="003A3DDD" w:rsidRPr="008D0171" w:rsidRDefault="003A3DDD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7D1202F1" w14:textId="77777777" w:rsidR="00A01403" w:rsidRPr="008D0171" w:rsidRDefault="0086761E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3.  </w:t>
      </w:r>
      <w:r w:rsidR="00A01403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ԱՐԴՅՈՒՆՔԻ ՉԱՓՈՐՈՇԻՉՆԵՐ</w:t>
      </w:r>
    </w:p>
    <w:p w14:paraId="3707D6C8" w14:textId="77777777" w:rsidR="00A01403" w:rsidRPr="008D0171" w:rsidRDefault="00A01403" w:rsidP="005E75D3">
      <w:pPr>
        <w:shd w:val="clear" w:color="auto" w:fill="FFFFFF"/>
        <w:spacing w:after="0" w:line="360" w:lineRule="auto"/>
        <w:ind w:firstLine="567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42C77A9E" w14:textId="77777777" w:rsidR="00A01403" w:rsidRPr="008D0171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14:paraId="79B7CF92" w14:textId="77777777" w:rsidR="005B60A8" w:rsidRPr="008D0171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</w:t>
      </w:r>
      <w:r w:rsidR="00017E49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երի քանակական հարաբերությունը</w:t>
      </w:r>
    </w:p>
    <w:p w14:paraId="1BA2FB85" w14:textId="77777777" w:rsidR="00AB0682" w:rsidRPr="008D0171" w:rsidRDefault="00B35F3E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>202</w:t>
      </w:r>
      <w:r w:rsidR="00C000A9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</w:t>
      </w:r>
      <w:r w:rsidR="00182D9A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99684B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="00AB068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99684B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="00AB068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ստուգումների տարեկան ծրագրում ընդգրկված և ըստ անհրաժեշտության իրականացված ստուգումների </w:t>
      </w:r>
      <w:r w:rsidR="007D373E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քանակական հարաբերությունը </w:t>
      </w:r>
      <w:r w:rsidR="00E4666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1 </w:t>
      </w:r>
      <w:r w:rsidR="00EA7A7E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է։ </w:t>
      </w:r>
      <w:r w:rsidR="00AB068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8D0171" w:rsidRPr="008D0171" w14:paraId="6925D2A5" w14:textId="77777777" w:rsidTr="00862E9E">
        <w:tc>
          <w:tcPr>
            <w:tcW w:w="271" w:type="dxa"/>
            <w:vMerge w:val="restart"/>
            <w:shd w:val="clear" w:color="auto" w:fill="auto"/>
          </w:tcPr>
          <w:p w14:paraId="5697CAF2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14:paraId="18519782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0D2E17CB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14:paraId="3C5377C0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8D0171" w:rsidRPr="008D0171" w14:paraId="1522F251" w14:textId="77777777" w:rsidTr="00862E9E">
        <w:tc>
          <w:tcPr>
            <w:tcW w:w="271" w:type="dxa"/>
            <w:vMerge/>
            <w:shd w:val="clear" w:color="auto" w:fill="auto"/>
          </w:tcPr>
          <w:p w14:paraId="6B0EF23C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14:paraId="376FD006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14:paraId="578C4321" w14:textId="77777777" w:rsidR="00F12555" w:rsidRPr="008D0171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3AF837BC" w14:textId="77777777" w:rsidR="00F12555" w:rsidRPr="008D0171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232" w:type="dxa"/>
            <w:shd w:val="clear" w:color="auto" w:fill="auto"/>
          </w:tcPr>
          <w:p w14:paraId="5F7EEC9B" w14:textId="77777777" w:rsidR="00F12555" w:rsidRPr="008D0171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2347D0D3" w14:textId="77777777" w:rsidR="00F12555" w:rsidRPr="008D0171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8D0171" w:rsidRPr="008D0171" w14:paraId="24B4673D" w14:textId="77777777" w:rsidTr="00862E9E">
        <w:tc>
          <w:tcPr>
            <w:tcW w:w="271" w:type="dxa"/>
            <w:shd w:val="clear" w:color="auto" w:fill="auto"/>
          </w:tcPr>
          <w:p w14:paraId="78B6C1B9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14:paraId="1632CE2C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14:paraId="361C1A1E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4,04</w:t>
            </w:r>
          </w:p>
        </w:tc>
        <w:tc>
          <w:tcPr>
            <w:tcW w:w="2232" w:type="dxa"/>
            <w:shd w:val="clear" w:color="auto" w:fill="auto"/>
          </w:tcPr>
          <w:p w14:paraId="6F22CA36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 xml:space="preserve">2,6  </w:t>
            </w:r>
          </w:p>
        </w:tc>
      </w:tr>
      <w:tr w:rsidR="008D0171" w:rsidRPr="008D0171" w14:paraId="6432FAFD" w14:textId="77777777" w:rsidTr="00862E9E">
        <w:tc>
          <w:tcPr>
            <w:tcW w:w="271" w:type="dxa"/>
            <w:shd w:val="clear" w:color="auto" w:fill="auto"/>
          </w:tcPr>
          <w:p w14:paraId="37E95F1C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14:paraId="0EF287BF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14:paraId="094E644F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0,425</w:t>
            </w:r>
          </w:p>
        </w:tc>
        <w:tc>
          <w:tcPr>
            <w:tcW w:w="2232" w:type="dxa"/>
            <w:shd w:val="clear" w:color="auto" w:fill="auto"/>
          </w:tcPr>
          <w:p w14:paraId="1F6AEDD6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0,25</w:t>
            </w:r>
          </w:p>
        </w:tc>
      </w:tr>
      <w:tr w:rsidR="008D0171" w:rsidRPr="008D0171" w14:paraId="57192AEC" w14:textId="77777777" w:rsidTr="00862E9E">
        <w:tc>
          <w:tcPr>
            <w:tcW w:w="271" w:type="dxa"/>
            <w:shd w:val="clear" w:color="auto" w:fill="auto"/>
          </w:tcPr>
          <w:p w14:paraId="12D3AA5C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14:paraId="5D3B34DB" w14:textId="77777777" w:rsidR="00F12555" w:rsidRPr="008D0171" w:rsidRDefault="00F1255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 xml:space="preserve">բուսասանիտարիայի </w:t>
            </w:r>
          </w:p>
        </w:tc>
        <w:tc>
          <w:tcPr>
            <w:tcW w:w="2127" w:type="dxa"/>
            <w:shd w:val="clear" w:color="auto" w:fill="auto"/>
          </w:tcPr>
          <w:p w14:paraId="4367A08E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232" w:type="dxa"/>
            <w:shd w:val="clear" w:color="auto" w:fill="auto"/>
          </w:tcPr>
          <w:p w14:paraId="7987501C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F12555" w:rsidRPr="008D0171" w14:paraId="6E867C8D" w14:textId="77777777" w:rsidTr="00862E9E">
        <w:tc>
          <w:tcPr>
            <w:tcW w:w="271" w:type="dxa"/>
            <w:shd w:val="clear" w:color="auto" w:fill="auto"/>
          </w:tcPr>
          <w:p w14:paraId="7B90772C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14:paraId="7038D236" w14:textId="77777777" w:rsidR="00F12555" w:rsidRPr="008D0171" w:rsidRDefault="00F1255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b/>
                <w:color w:val="000000" w:themeColor="text1"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14:paraId="4EE54BF1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1,795</w:t>
            </w:r>
          </w:p>
        </w:tc>
        <w:tc>
          <w:tcPr>
            <w:tcW w:w="2232" w:type="dxa"/>
            <w:shd w:val="clear" w:color="auto" w:fill="auto"/>
          </w:tcPr>
          <w:p w14:paraId="4D9F2CCC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</w:tr>
    </w:tbl>
    <w:p w14:paraId="38652363" w14:textId="77777777" w:rsidR="00980742" w:rsidRPr="008D0171" w:rsidRDefault="00980742" w:rsidP="00F12555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1B0B51AD" w14:textId="77777777" w:rsidR="00A01403" w:rsidRPr="008D0171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3.2) </w:t>
      </w:r>
      <w:r w:rsidR="00A01403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Տեսչական մարմնի վերահսկման բարձր ռիսկային բնագավառներում իրավիճակի փոփոխությունը </w:t>
      </w:r>
      <w:r w:rsidR="00182D9A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</w:p>
    <w:p w14:paraId="1C4922FB" w14:textId="77777777" w:rsidR="00980742" w:rsidRPr="008D0171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եռամսյակը։</w:t>
      </w:r>
    </w:p>
    <w:p w14:paraId="3CCFB573" w14:textId="77777777" w:rsidR="008F3467" w:rsidRPr="008D0171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3.3  Ըստ առանձին ստուգման</w:t>
      </w:r>
      <w:r w:rsidR="00ED34C0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հատկացված ֆինանսական միջոցները և մարդկային ռեսուրսները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14:paraId="0770D472" w14:textId="77777777" w:rsidR="00D157FE" w:rsidRPr="008D0171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hAnsi="GHEA Grapalat"/>
          <w:color w:val="000000" w:themeColor="text1"/>
          <w:sz w:val="24"/>
          <w:szCs w:val="24"/>
          <w:lang w:val="af-ZA"/>
        </w:rPr>
        <w:t>202</w:t>
      </w:r>
      <w:r w:rsidR="00C000A9" w:rsidRPr="008D0171">
        <w:rPr>
          <w:rFonts w:ascii="GHEA Grapalat" w:hAnsi="GHEA Grapalat"/>
          <w:color w:val="000000" w:themeColor="text1"/>
          <w:sz w:val="24"/>
          <w:szCs w:val="24"/>
          <w:lang w:val="af-ZA"/>
        </w:rPr>
        <w:t>2</w:t>
      </w:r>
      <w:r w:rsidRPr="008D0171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թվականի </w:t>
      </w:r>
      <w:r w:rsidR="0099684B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99684B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ստուգման համար հատկացված մարդկայի</w:t>
      </w:r>
      <w:r w:rsidR="0029301D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ռեսուրսների միջին ցուցանիշը  </w:t>
      </w:r>
      <w:r w:rsidR="0029301D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2,</w:t>
      </w:r>
      <w:r w:rsidR="00B448AE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8</w:t>
      </w:r>
      <w:r w:rsidR="0029301D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</w:t>
      </w: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: </w:t>
      </w:r>
      <w:r w:rsidR="00D157FE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8D0171" w:rsidRPr="008D0171" w14:paraId="683D18FD" w14:textId="77777777" w:rsidTr="00862E9E">
        <w:tc>
          <w:tcPr>
            <w:tcW w:w="271" w:type="dxa"/>
            <w:vMerge w:val="restart"/>
            <w:shd w:val="clear" w:color="auto" w:fill="auto"/>
          </w:tcPr>
          <w:p w14:paraId="0E92E0D3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14:paraId="33C7B61A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0FA1C6CF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14:paraId="4C54B1FD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8D0171" w:rsidRPr="008D0171" w14:paraId="1FDA1AC6" w14:textId="77777777" w:rsidTr="00862E9E">
        <w:tc>
          <w:tcPr>
            <w:tcW w:w="271" w:type="dxa"/>
            <w:vMerge/>
            <w:shd w:val="clear" w:color="auto" w:fill="auto"/>
          </w:tcPr>
          <w:p w14:paraId="0AF49933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14:paraId="64A5F398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14:paraId="4D7F05A7" w14:textId="77777777" w:rsidR="00F12555" w:rsidRPr="008D0171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1D08C60A" w14:textId="77777777" w:rsidR="00F12555" w:rsidRPr="008D0171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232" w:type="dxa"/>
            <w:shd w:val="clear" w:color="auto" w:fill="auto"/>
          </w:tcPr>
          <w:p w14:paraId="74A23676" w14:textId="77777777" w:rsidR="00F12555" w:rsidRPr="008D0171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0E103BFD" w14:textId="77777777" w:rsidR="00F12555" w:rsidRPr="008D0171" w:rsidRDefault="00F1255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8D0171" w:rsidRPr="008D0171" w14:paraId="564E4EB1" w14:textId="77777777" w:rsidTr="00862E9E">
        <w:tc>
          <w:tcPr>
            <w:tcW w:w="271" w:type="dxa"/>
            <w:shd w:val="clear" w:color="auto" w:fill="auto"/>
          </w:tcPr>
          <w:p w14:paraId="0D41EACF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14:paraId="34D9C89D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14:paraId="21F1F878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2,63</w:t>
            </w:r>
          </w:p>
        </w:tc>
        <w:tc>
          <w:tcPr>
            <w:tcW w:w="2232" w:type="dxa"/>
            <w:shd w:val="clear" w:color="auto" w:fill="auto"/>
          </w:tcPr>
          <w:p w14:paraId="5AD5C75E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2,</w:t>
            </w: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5</w:t>
            </w:r>
          </w:p>
        </w:tc>
      </w:tr>
      <w:tr w:rsidR="008D0171" w:rsidRPr="008D0171" w14:paraId="6D1F199F" w14:textId="77777777" w:rsidTr="00862E9E">
        <w:tc>
          <w:tcPr>
            <w:tcW w:w="271" w:type="dxa"/>
            <w:shd w:val="clear" w:color="auto" w:fill="auto"/>
          </w:tcPr>
          <w:p w14:paraId="152DCB92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14:paraId="18E76FC4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14:paraId="01B76FE0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2,5</w:t>
            </w:r>
          </w:p>
        </w:tc>
        <w:tc>
          <w:tcPr>
            <w:tcW w:w="2232" w:type="dxa"/>
            <w:shd w:val="clear" w:color="auto" w:fill="auto"/>
          </w:tcPr>
          <w:p w14:paraId="754B844B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en-US"/>
              </w:rPr>
              <w:t>2,</w:t>
            </w: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9</w:t>
            </w:r>
          </w:p>
        </w:tc>
      </w:tr>
      <w:tr w:rsidR="008D0171" w:rsidRPr="008D0171" w14:paraId="21DEAAB5" w14:textId="77777777" w:rsidTr="00862E9E">
        <w:tc>
          <w:tcPr>
            <w:tcW w:w="271" w:type="dxa"/>
            <w:shd w:val="clear" w:color="auto" w:fill="auto"/>
          </w:tcPr>
          <w:p w14:paraId="5D26DA94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14:paraId="369C364F" w14:textId="77777777" w:rsidR="00F12555" w:rsidRPr="008D0171" w:rsidRDefault="00F1255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 xml:space="preserve">բուսասանիտարիայի </w:t>
            </w:r>
          </w:p>
        </w:tc>
        <w:tc>
          <w:tcPr>
            <w:tcW w:w="2127" w:type="dxa"/>
            <w:shd w:val="clear" w:color="auto" w:fill="auto"/>
          </w:tcPr>
          <w:p w14:paraId="21DC46AC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2,7</w:t>
            </w:r>
          </w:p>
        </w:tc>
        <w:tc>
          <w:tcPr>
            <w:tcW w:w="2232" w:type="dxa"/>
            <w:shd w:val="clear" w:color="auto" w:fill="auto"/>
          </w:tcPr>
          <w:p w14:paraId="1A900363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</w:tr>
      <w:tr w:rsidR="00F12555" w:rsidRPr="008D0171" w14:paraId="0F5E1B96" w14:textId="77777777" w:rsidTr="00862E9E">
        <w:tc>
          <w:tcPr>
            <w:tcW w:w="271" w:type="dxa"/>
            <w:shd w:val="clear" w:color="auto" w:fill="auto"/>
          </w:tcPr>
          <w:p w14:paraId="7647AF01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14:paraId="37119D9E" w14:textId="77777777" w:rsidR="00F12555" w:rsidRPr="008D0171" w:rsidRDefault="00F1255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b/>
                <w:color w:val="000000" w:themeColor="text1"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14:paraId="39D891BD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2,6</w:t>
            </w:r>
          </w:p>
        </w:tc>
        <w:tc>
          <w:tcPr>
            <w:tcW w:w="2232" w:type="dxa"/>
            <w:shd w:val="clear" w:color="auto" w:fill="auto"/>
          </w:tcPr>
          <w:p w14:paraId="445BC33F" w14:textId="77777777" w:rsidR="00F12555" w:rsidRPr="008D0171" w:rsidRDefault="00F1255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2,8</w:t>
            </w:r>
          </w:p>
        </w:tc>
      </w:tr>
    </w:tbl>
    <w:p w14:paraId="2854F8D9" w14:textId="77777777" w:rsidR="00F12555" w:rsidRPr="008D0171" w:rsidRDefault="00F12555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5EDB6EE1" w14:textId="77777777" w:rsidR="00CE5963" w:rsidRPr="008D0171" w:rsidRDefault="008F3467" w:rsidP="00CE596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>Ֆինանսական միջոցներ</w:t>
      </w:r>
      <w:r w:rsidR="00B61E8F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ի միջին ցուցանիշը  </w:t>
      </w:r>
      <w:r w:rsidR="00CE5963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54553 ՀՀ դրամ է։ Նույն ցուցանիշն ըստ ոլորտների հետևյալն է՝</w:t>
      </w:r>
    </w:p>
    <w:p w14:paraId="2339839C" w14:textId="77777777" w:rsidR="00CE5963" w:rsidRPr="008D0171" w:rsidRDefault="00CE596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"/>
        <w:gridCol w:w="4616"/>
        <w:gridCol w:w="2045"/>
        <w:gridCol w:w="2140"/>
      </w:tblGrid>
      <w:tr w:rsidR="008D0171" w:rsidRPr="008D0171" w14:paraId="769B4F20" w14:textId="77777777" w:rsidTr="00862E9E">
        <w:tc>
          <w:tcPr>
            <w:tcW w:w="271" w:type="dxa"/>
            <w:vMerge w:val="restart"/>
            <w:shd w:val="clear" w:color="auto" w:fill="auto"/>
          </w:tcPr>
          <w:p w14:paraId="707AB14A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 w:val="restart"/>
            <w:shd w:val="clear" w:color="auto" w:fill="auto"/>
          </w:tcPr>
          <w:p w14:paraId="2DF057E0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  <w:p w14:paraId="7867E6BE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ՈԼՈՐՏ</w:t>
            </w:r>
          </w:p>
        </w:tc>
        <w:tc>
          <w:tcPr>
            <w:tcW w:w="4359" w:type="dxa"/>
            <w:gridSpan w:val="2"/>
            <w:shd w:val="clear" w:color="auto" w:fill="auto"/>
          </w:tcPr>
          <w:p w14:paraId="450BF3F8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ՑՈՒՑԱՆԻՇ</w:t>
            </w:r>
          </w:p>
        </w:tc>
      </w:tr>
      <w:tr w:rsidR="008D0171" w:rsidRPr="008D0171" w14:paraId="3B876D85" w14:textId="77777777" w:rsidTr="00862E9E">
        <w:tc>
          <w:tcPr>
            <w:tcW w:w="271" w:type="dxa"/>
            <w:vMerge/>
            <w:shd w:val="clear" w:color="auto" w:fill="auto"/>
          </w:tcPr>
          <w:p w14:paraId="3F377D41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4832" w:type="dxa"/>
            <w:vMerge/>
            <w:shd w:val="clear" w:color="auto" w:fill="auto"/>
          </w:tcPr>
          <w:p w14:paraId="4ECCFF8D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</w:p>
        </w:tc>
        <w:tc>
          <w:tcPr>
            <w:tcW w:w="2127" w:type="dxa"/>
            <w:shd w:val="clear" w:color="auto" w:fill="auto"/>
          </w:tcPr>
          <w:p w14:paraId="2974B55E" w14:textId="77777777" w:rsidR="00CE5963" w:rsidRPr="008D0171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2021թ.</w:t>
            </w:r>
          </w:p>
          <w:p w14:paraId="7D5E9543" w14:textId="77777777" w:rsidR="00CE5963" w:rsidRPr="008D0171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  <w:tc>
          <w:tcPr>
            <w:tcW w:w="2232" w:type="dxa"/>
            <w:shd w:val="clear" w:color="auto" w:fill="auto"/>
          </w:tcPr>
          <w:p w14:paraId="30911B6F" w14:textId="77777777" w:rsidR="00CE5963" w:rsidRPr="008D0171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>2022թ.</w:t>
            </w:r>
          </w:p>
          <w:p w14:paraId="49D640F9" w14:textId="77777777" w:rsidR="00CE5963" w:rsidRPr="008D0171" w:rsidRDefault="00CE5963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en-US"/>
              </w:rPr>
              <w:t>2</w:t>
            </w:r>
            <w:r w:rsidRPr="008D0171">
              <w:rPr>
                <w:rFonts w:ascii="GHEA Grapalat" w:hAnsi="GHEA Grapalat"/>
                <w:b/>
                <w:bCs/>
                <w:color w:val="000000" w:themeColor="text1"/>
                <w:sz w:val="20"/>
                <w:szCs w:val="20"/>
                <w:lang w:val="hy-AM"/>
              </w:rPr>
              <w:t xml:space="preserve">-րդ եռամսյակ, </w:t>
            </w:r>
          </w:p>
        </w:tc>
      </w:tr>
      <w:tr w:rsidR="008D0171" w:rsidRPr="008D0171" w14:paraId="209E6A58" w14:textId="77777777" w:rsidTr="00862E9E">
        <w:tc>
          <w:tcPr>
            <w:tcW w:w="271" w:type="dxa"/>
            <w:shd w:val="clear" w:color="auto" w:fill="auto"/>
          </w:tcPr>
          <w:p w14:paraId="558151B8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1</w:t>
            </w:r>
          </w:p>
        </w:tc>
        <w:tc>
          <w:tcPr>
            <w:tcW w:w="4832" w:type="dxa"/>
            <w:shd w:val="clear" w:color="auto" w:fill="auto"/>
          </w:tcPr>
          <w:p w14:paraId="5D28E7D8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անվտանգության</w:t>
            </w:r>
          </w:p>
        </w:tc>
        <w:tc>
          <w:tcPr>
            <w:tcW w:w="2127" w:type="dxa"/>
            <w:shd w:val="clear" w:color="auto" w:fill="auto"/>
          </w:tcPr>
          <w:p w14:paraId="055327CF" w14:textId="77777777" w:rsidR="00CE5963" w:rsidRPr="008D0171" w:rsidRDefault="00BB6AC6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52000 ՀՀ դրամ</w:t>
            </w:r>
          </w:p>
        </w:tc>
        <w:tc>
          <w:tcPr>
            <w:tcW w:w="2232" w:type="dxa"/>
            <w:shd w:val="clear" w:color="auto" w:fill="auto"/>
          </w:tcPr>
          <w:p w14:paraId="622AD79C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10000 ՀՀ դրամ</w:t>
            </w:r>
          </w:p>
        </w:tc>
      </w:tr>
      <w:tr w:rsidR="008D0171" w:rsidRPr="008D0171" w14:paraId="461D4509" w14:textId="77777777" w:rsidTr="00862E9E">
        <w:tc>
          <w:tcPr>
            <w:tcW w:w="271" w:type="dxa"/>
            <w:shd w:val="clear" w:color="auto" w:fill="auto"/>
          </w:tcPr>
          <w:p w14:paraId="7862704E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2</w:t>
            </w:r>
          </w:p>
        </w:tc>
        <w:tc>
          <w:tcPr>
            <w:tcW w:w="4832" w:type="dxa"/>
            <w:shd w:val="clear" w:color="auto" w:fill="auto"/>
          </w:tcPr>
          <w:p w14:paraId="737B6555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անասնաբուժության</w:t>
            </w:r>
          </w:p>
        </w:tc>
        <w:tc>
          <w:tcPr>
            <w:tcW w:w="2127" w:type="dxa"/>
            <w:shd w:val="clear" w:color="auto" w:fill="auto"/>
          </w:tcPr>
          <w:p w14:paraId="5FEB579A" w14:textId="77777777" w:rsidR="00CE5963" w:rsidRPr="008D0171" w:rsidRDefault="00BB6AC6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232" w:type="dxa"/>
            <w:shd w:val="clear" w:color="auto" w:fill="auto"/>
          </w:tcPr>
          <w:p w14:paraId="628C942C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62452 ՀՀ դրամ</w:t>
            </w:r>
          </w:p>
        </w:tc>
      </w:tr>
      <w:tr w:rsidR="008D0171" w:rsidRPr="008D0171" w14:paraId="4B6ECB5A" w14:textId="77777777" w:rsidTr="00862E9E">
        <w:tc>
          <w:tcPr>
            <w:tcW w:w="271" w:type="dxa"/>
            <w:shd w:val="clear" w:color="auto" w:fill="auto"/>
          </w:tcPr>
          <w:p w14:paraId="6BEE3712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3</w:t>
            </w:r>
          </w:p>
        </w:tc>
        <w:tc>
          <w:tcPr>
            <w:tcW w:w="4832" w:type="dxa"/>
            <w:shd w:val="clear" w:color="auto" w:fill="auto"/>
          </w:tcPr>
          <w:p w14:paraId="2CC38E59" w14:textId="77777777" w:rsidR="00CE5963" w:rsidRPr="008D0171" w:rsidRDefault="00CE5963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 xml:space="preserve">բուսասանիտարիայի </w:t>
            </w:r>
          </w:p>
        </w:tc>
        <w:tc>
          <w:tcPr>
            <w:tcW w:w="2127" w:type="dxa"/>
            <w:shd w:val="clear" w:color="auto" w:fill="auto"/>
          </w:tcPr>
          <w:p w14:paraId="6538B9E2" w14:textId="77777777" w:rsidR="00CE5963" w:rsidRPr="008D0171" w:rsidRDefault="00BB6AC6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232" w:type="dxa"/>
            <w:shd w:val="clear" w:color="auto" w:fill="auto"/>
          </w:tcPr>
          <w:p w14:paraId="4C3FECDE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  <w:tr w:rsidR="00CE5963" w:rsidRPr="008D0171" w14:paraId="26FBA585" w14:textId="77777777" w:rsidTr="00862E9E">
        <w:tc>
          <w:tcPr>
            <w:tcW w:w="271" w:type="dxa"/>
            <w:shd w:val="clear" w:color="auto" w:fill="auto"/>
          </w:tcPr>
          <w:p w14:paraId="747C1934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sz w:val="20"/>
                <w:szCs w:val="20"/>
                <w:lang w:val="hy-AM"/>
              </w:rPr>
              <w:t>4</w:t>
            </w:r>
          </w:p>
        </w:tc>
        <w:tc>
          <w:tcPr>
            <w:tcW w:w="4832" w:type="dxa"/>
            <w:shd w:val="clear" w:color="auto" w:fill="auto"/>
          </w:tcPr>
          <w:p w14:paraId="57DFD41A" w14:textId="77777777" w:rsidR="00CE5963" w:rsidRPr="008D0171" w:rsidRDefault="00CE5963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b/>
                <w:color w:val="000000" w:themeColor="text1"/>
                <w:lang w:val="hy-AM"/>
              </w:rPr>
              <w:t>բոլոր ոլորտների համար միջինը</w:t>
            </w:r>
          </w:p>
        </w:tc>
        <w:tc>
          <w:tcPr>
            <w:tcW w:w="2127" w:type="dxa"/>
            <w:shd w:val="clear" w:color="auto" w:fill="auto"/>
          </w:tcPr>
          <w:p w14:paraId="40D8DF28" w14:textId="77777777" w:rsidR="00CE5963" w:rsidRPr="008D0171" w:rsidRDefault="00BB6AC6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>52000 ՀՀ դրամ</w:t>
            </w:r>
          </w:p>
        </w:tc>
        <w:tc>
          <w:tcPr>
            <w:tcW w:w="2232" w:type="dxa"/>
            <w:shd w:val="clear" w:color="auto" w:fill="auto"/>
          </w:tcPr>
          <w:p w14:paraId="5AF5E915" w14:textId="77777777" w:rsidR="00CE5963" w:rsidRPr="008D0171" w:rsidRDefault="00CE5963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8D0171">
              <w:rPr>
                <w:rFonts w:ascii="GHEA Grapalat" w:hAnsi="GHEA Grapalat"/>
                <w:color w:val="000000" w:themeColor="text1"/>
                <w:lang w:val="hy-AM"/>
              </w:rPr>
              <w:t xml:space="preserve">54553 ՀՀ դրամ </w:t>
            </w:r>
          </w:p>
        </w:tc>
      </w:tr>
    </w:tbl>
    <w:p w14:paraId="1F099F75" w14:textId="77777777" w:rsidR="00BB6AC6" w:rsidRPr="008D0171" w:rsidRDefault="00BB6AC6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4F371190" w14:textId="77777777" w:rsidR="003969C1" w:rsidRPr="008D0171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3.4) </w:t>
      </w:r>
      <w:r w:rsidR="00A01403" w:rsidRPr="008D0171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Տեսչական մարմնի, տեսչական մարմնի աշխատակիցների դեմ բերված դիմում-բողոքների քանակը և դրանց արդյունքները։</w:t>
      </w:r>
    </w:p>
    <w:p w14:paraId="0EA994C9" w14:textId="77777777" w:rsidR="003969C1" w:rsidRPr="008D0171" w:rsidRDefault="003969C1" w:rsidP="005E75D3">
      <w:pPr>
        <w:spacing w:line="360" w:lineRule="auto"/>
        <w:ind w:firstLine="567"/>
        <w:jc w:val="both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</w:pPr>
      <w:r w:rsidRPr="008D0171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  <w:t xml:space="preserve"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 </w:t>
      </w:r>
    </w:p>
    <w:p w14:paraId="1ABDA3D6" w14:textId="77777777" w:rsidR="00B82C35" w:rsidRPr="008D0171" w:rsidRDefault="00105C21" w:rsidP="00B82C35">
      <w:pPr>
        <w:spacing w:line="360" w:lineRule="auto"/>
        <w:ind w:firstLine="720"/>
        <w:jc w:val="both"/>
        <w:rPr>
          <w:color w:val="000000" w:themeColor="text1"/>
          <w:sz w:val="24"/>
          <w:szCs w:val="24"/>
          <w:lang w:val="hy-AM"/>
        </w:rPr>
      </w:pPr>
      <w:r w:rsidRPr="008D0171">
        <w:rPr>
          <w:rFonts w:ascii="GHEA Grapalat" w:hAnsi="GHEA Grapalat"/>
          <w:color w:val="000000" w:themeColor="text1"/>
          <w:sz w:val="24"/>
          <w:szCs w:val="24"/>
          <w:lang w:val="af-ZA"/>
        </w:rPr>
        <w:t>202</w:t>
      </w:r>
      <w:r w:rsidR="00C000A9" w:rsidRPr="008D0171">
        <w:rPr>
          <w:rFonts w:ascii="GHEA Grapalat" w:hAnsi="GHEA Grapalat"/>
          <w:color w:val="000000" w:themeColor="text1"/>
          <w:sz w:val="24"/>
          <w:szCs w:val="24"/>
          <w:lang w:val="af-ZA"/>
        </w:rPr>
        <w:t>2</w:t>
      </w:r>
      <w:r w:rsidRPr="008D0171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թվականի </w:t>
      </w:r>
      <w:r w:rsidR="00337D3A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="00F301A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337D3A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րդ</w:t>
      </w:r>
      <w:r w:rsidR="00F301A2" w:rsidRPr="008D017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Pr="008D0171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</w:t>
      </w:r>
      <w:r w:rsidR="00F301A2" w:rsidRPr="008D0171">
        <w:rPr>
          <w:rFonts w:ascii="GHEA Grapalat" w:hAnsi="GHEA Grapalat"/>
          <w:color w:val="000000" w:themeColor="text1"/>
          <w:sz w:val="24"/>
          <w:szCs w:val="24"/>
          <w:lang w:val="af-ZA"/>
        </w:rPr>
        <w:t>է</w:t>
      </w:r>
      <w:r w:rsidRPr="008D0171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</w:t>
      </w:r>
      <w:r w:rsidR="00337D3A" w:rsidRPr="008D0171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 xml:space="preserve">4 </w:t>
      </w:r>
      <w:r w:rsidR="00337D3A"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>դիմում</w:t>
      </w:r>
      <w:r w:rsidR="00337D3A" w:rsidRPr="008D0171">
        <w:rPr>
          <w:rFonts w:ascii="GHEA Grapalat" w:hAnsi="GHEA Grapalat"/>
          <w:color w:val="000000" w:themeColor="text1"/>
          <w:sz w:val="24"/>
          <w:szCs w:val="24"/>
          <w:lang w:val="af-ZA"/>
        </w:rPr>
        <w:t>-</w:t>
      </w:r>
      <w:r w:rsidR="00337D3A"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բողոք վարչական կարգով, </w:t>
      </w:r>
      <w:r w:rsidR="00337D3A" w:rsidRPr="008D0171">
        <w:rPr>
          <w:rFonts w:ascii="GHEA Grapalat" w:hAnsi="GHEA Grapalat"/>
          <w:bCs/>
          <w:color w:val="000000" w:themeColor="text1"/>
          <w:sz w:val="24"/>
          <w:szCs w:val="24"/>
          <w:shd w:val="clear" w:color="auto" w:fill="FFFFFF"/>
          <w:lang w:val="hy-AM"/>
        </w:rPr>
        <w:t xml:space="preserve">որոնց քննության արդյունքում կայացվել է համապատասխան որոշումն անփոփոխ և բողոքն առանց բավարարման թողնելու մասին որոշում, </w:t>
      </w:r>
      <w:r w:rsidR="00337D3A" w:rsidRPr="008D0171">
        <w:rPr>
          <w:rFonts w:ascii="GHEA Grapalat" w:hAnsi="GHEA Grapalat"/>
          <w:color w:val="000000" w:themeColor="text1"/>
          <w:sz w:val="24"/>
          <w:szCs w:val="24"/>
          <w:lang w:val="hy-AM"/>
        </w:rPr>
        <w:t>իսկ 16 բողոք դատական կարգով</w:t>
      </w:r>
      <w:r w:rsidR="00337D3A" w:rsidRPr="008D0171">
        <w:rPr>
          <w:rFonts w:ascii="GHEA Grapalat" w:hAnsi="GHEA Grapalat"/>
          <w:color w:val="000000" w:themeColor="text1"/>
          <w:sz w:val="24"/>
          <w:szCs w:val="24"/>
          <w:lang w:val="af-ZA"/>
        </w:rPr>
        <w:t>:</w:t>
      </w:r>
      <w:r w:rsidR="00337D3A" w:rsidRPr="008D0171">
        <w:rPr>
          <w:color w:val="000000" w:themeColor="text1"/>
          <w:sz w:val="24"/>
          <w:szCs w:val="24"/>
          <w:lang w:val="hy-AM"/>
        </w:rPr>
        <w:t xml:space="preserve"> </w:t>
      </w:r>
      <w:r w:rsidR="00B82C35" w:rsidRPr="008D0171">
        <w:rPr>
          <w:rFonts w:ascii="GHEA Grapalat" w:hAnsi="GHEA Grapalat"/>
          <w:color w:val="000000" w:themeColor="text1"/>
          <w:sz w:val="24"/>
          <w:szCs w:val="24"/>
          <w:shd w:val="clear" w:color="auto" w:fill="FFFFFF"/>
          <w:lang w:val="hy-AM"/>
        </w:rPr>
        <w:t xml:space="preserve"> Տեսչական մարմնի դեմ դատարան բողոք է ներկայացվել նաև տեսչական մարմնի աշխատակցի կողմից՝ </w:t>
      </w:r>
      <w:r w:rsidR="005C3CCA" w:rsidRPr="008D0171">
        <w:rPr>
          <w:rFonts w:ascii="GHEA Grapalat" w:hAnsi="GHEA Grapalat"/>
          <w:color w:val="000000" w:themeColor="text1"/>
          <w:sz w:val="24"/>
          <w:szCs w:val="24"/>
          <w:shd w:val="clear" w:color="auto" w:fill="FFFFFF"/>
          <w:lang w:val="hy-AM"/>
        </w:rPr>
        <w:t xml:space="preserve">նրա նկատմամբ կիրառված </w:t>
      </w:r>
      <w:r w:rsidR="00B82C35" w:rsidRPr="008D0171">
        <w:rPr>
          <w:rFonts w:ascii="GHEA Grapalat" w:hAnsi="GHEA Grapalat"/>
          <w:color w:val="000000" w:themeColor="text1"/>
          <w:sz w:val="24"/>
          <w:szCs w:val="24"/>
          <w:shd w:val="clear" w:color="auto" w:fill="FFFFFF"/>
          <w:lang w:val="hy-AM"/>
        </w:rPr>
        <w:t>կարգապահական տույժի վերաբերյալ։</w:t>
      </w:r>
    </w:p>
    <w:p w14:paraId="784300C9" w14:textId="77777777" w:rsidR="00F301A2" w:rsidRPr="008D0171" w:rsidRDefault="00F301A2" w:rsidP="005E75D3">
      <w:pPr>
        <w:tabs>
          <w:tab w:val="left" w:pos="720"/>
          <w:tab w:val="left" w:pos="1080"/>
        </w:tabs>
        <w:spacing w:after="120" w:line="360" w:lineRule="auto"/>
        <w:ind w:right="-360" w:firstLine="360"/>
        <w:jc w:val="both"/>
        <w:rPr>
          <w:rFonts w:ascii="GHEA Grapalat" w:hAnsi="GHEA Grapalat"/>
          <w:color w:val="000000" w:themeColor="text1"/>
          <w:sz w:val="24"/>
          <w:szCs w:val="24"/>
          <w:lang w:val="af-ZA"/>
        </w:rPr>
      </w:pPr>
      <w:r w:rsidRPr="008D0171">
        <w:rPr>
          <w:rFonts w:ascii="GHEA Grapalat" w:eastAsia="GHEA Grapalat" w:hAnsi="GHEA Grapalat" w:cs="GHEA Grapalat"/>
          <w:color w:val="000000" w:themeColor="text1"/>
          <w:sz w:val="24"/>
          <w:szCs w:val="24"/>
          <w:lang w:val="hy-AM"/>
        </w:rPr>
        <w:t xml:space="preserve"> </w:t>
      </w:r>
    </w:p>
    <w:sectPr w:rsidR="00F301A2" w:rsidRPr="008D0171" w:rsidSect="001C4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93E32" w14:textId="77777777" w:rsidR="0038513B" w:rsidRDefault="0038513B" w:rsidP="00A01403">
      <w:pPr>
        <w:spacing w:after="0" w:line="240" w:lineRule="auto"/>
      </w:pPr>
      <w:r>
        <w:separator/>
      </w:r>
    </w:p>
  </w:endnote>
  <w:endnote w:type="continuationSeparator" w:id="0">
    <w:p w14:paraId="16420AE6" w14:textId="77777777" w:rsidR="0038513B" w:rsidRDefault="0038513B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EAE9E" w14:textId="77777777" w:rsidR="0038513B" w:rsidRDefault="0038513B" w:rsidP="00A01403">
      <w:pPr>
        <w:spacing w:after="0" w:line="240" w:lineRule="auto"/>
      </w:pPr>
      <w:r>
        <w:separator/>
      </w:r>
    </w:p>
  </w:footnote>
  <w:footnote w:type="continuationSeparator" w:id="0">
    <w:p w14:paraId="1997D6B4" w14:textId="77777777" w:rsidR="0038513B" w:rsidRDefault="0038513B" w:rsidP="00A01403">
      <w:pPr>
        <w:spacing w:after="0" w:line="240" w:lineRule="auto"/>
      </w:pPr>
      <w:r>
        <w:continuationSeparator/>
      </w:r>
    </w:p>
  </w:footnote>
  <w:footnote w:id="1">
    <w:p w14:paraId="7E5F00F9" w14:textId="77777777" w:rsidR="0074000E" w:rsidRPr="0074000E" w:rsidRDefault="0074000E" w:rsidP="0074000E">
      <w:pPr>
        <w:pStyle w:val="FootnoteText"/>
        <w:jc w:val="both"/>
        <w:rPr>
          <w:lang w:val="hy-AM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y-AM"/>
        </w:rPr>
        <w:t>Ա</w:t>
      </w:r>
      <w:r>
        <w:t>յն ստուգումները, որոնց դեպքում կիրառված ստուգաթերթերի կիրառված կետերի «ոչ» պատասխանների թիվը 80 և ավելի տոկոս է</w:t>
      </w:r>
      <w:r>
        <w:rPr>
          <w:lang w:val="hy-AM"/>
        </w:rPr>
        <w:t>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14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080326">
    <w:abstractNumId w:val="4"/>
  </w:num>
  <w:num w:numId="2" w16cid:durableId="1895969590">
    <w:abstractNumId w:val="7"/>
  </w:num>
  <w:num w:numId="3" w16cid:durableId="1767461911">
    <w:abstractNumId w:val="12"/>
  </w:num>
  <w:num w:numId="4" w16cid:durableId="399210460">
    <w:abstractNumId w:val="13"/>
  </w:num>
  <w:num w:numId="5" w16cid:durableId="929311926">
    <w:abstractNumId w:val="8"/>
  </w:num>
  <w:num w:numId="6" w16cid:durableId="2005737626">
    <w:abstractNumId w:val="9"/>
  </w:num>
  <w:num w:numId="7" w16cid:durableId="223300546">
    <w:abstractNumId w:val="1"/>
  </w:num>
  <w:num w:numId="8" w16cid:durableId="1060708160">
    <w:abstractNumId w:val="10"/>
  </w:num>
  <w:num w:numId="9" w16cid:durableId="1261648431">
    <w:abstractNumId w:val="11"/>
  </w:num>
  <w:num w:numId="10" w16cid:durableId="899364173">
    <w:abstractNumId w:val="0"/>
  </w:num>
  <w:num w:numId="11" w16cid:durableId="466435137">
    <w:abstractNumId w:val="6"/>
  </w:num>
  <w:num w:numId="12" w16cid:durableId="1161508587">
    <w:abstractNumId w:val="2"/>
  </w:num>
  <w:num w:numId="13" w16cid:durableId="1783501458">
    <w:abstractNumId w:val="14"/>
  </w:num>
  <w:num w:numId="14" w16cid:durableId="232282122">
    <w:abstractNumId w:val="5"/>
  </w:num>
  <w:num w:numId="15" w16cid:durableId="1314214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22E"/>
    <w:rsid w:val="000006F9"/>
    <w:rsid w:val="00005E94"/>
    <w:rsid w:val="00017E49"/>
    <w:rsid w:val="00023674"/>
    <w:rsid w:val="00023B12"/>
    <w:rsid w:val="0002636A"/>
    <w:rsid w:val="00034A02"/>
    <w:rsid w:val="0003529F"/>
    <w:rsid w:val="000376AF"/>
    <w:rsid w:val="000510DC"/>
    <w:rsid w:val="000547E5"/>
    <w:rsid w:val="00054979"/>
    <w:rsid w:val="00055A0F"/>
    <w:rsid w:val="000579B2"/>
    <w:rsid w:val="00057DEE"/>
    <w:rsid w:val="000725FA"/>
    <w:rsid w:val="00075339"/>
    <w:rsid w:val="00092E0D"/>
    <w:rsid w:val="000972B9"/>
    <w:rsid w:val="000B0B17"/>
    <w:rsid w:val="000B5C38"/>
    <w:rsid w:val="000B7C16"/>
    <w:rsid w:val="000C29C4"/>
    <w:rsid w:val="000D6AD4"/>
    <w:rsid w:val="000D76DF"/>
    <w:rsid w:val="000D7D4C"/>
    <w:rsid w:val="000E3BF4"/>
    <w:rsid w:val="0010450A"/>
    <w:rsid w:val="00105C21"/>
    <w:rsid w:val="0012095D"/>
    <w:rsid w:val="00135F5D"/>
    <w:rsid w:val="00140C35"/>
    <w:rsid w:val="001508EF"/>
    <w:rsid w:val="00154D64"/>
    <w:rsid w:val="001678B3"/>
    <w:rsid w:val="00170ED8"/>
    <w:rsid w:val="0017169A"/>
    <w:rsid w:val="001716A3"/>
    <w:rsid w:val="00172962"/>
    <w:rsid w:val="001740BC"/>
    <w:rsid w:val="00182D9A"/>
    <w:rsid w:val="001929B6"/>
    <w:rsid w:val="00193027"/>
    <w:rsid w:val="001A0E37"/>
    <w:rsid w:val="001A33BB"/>
    <w:rsid w:val="001B29D4"/>
    <w:rsid w:val="001C48E1"/>
    <w:rsid w:val="001D6414"/>
    <w:rsid w:val="001E5B18"/>
    <w:rsid w:val="001E684A"/>
    <w:rsid w:val="001F3B92"/>
    <w:rsid w:val="002101BE"/>
    <w:rsid w:val="0021203D"/>
    <w:rsid w:val="0027509B"/>
    <w:rsid w:val="00292F3A"/>
    <w:rsid w:val="0029301D"/>
    <w:rsid w:val="002A6358"/>
    <w:rsid w:val="002B4D09"/>
    <w:rsid w:val="002C2F98"/>
    <w:rsid w:val="002C369A"/>
    <w:rsid w:val="002C4150"/>
    <w:rsid w:val="002C4593"/>
    <w:rsid w:val="002C7E2D"/>
    <w:rsid w:val="002D4F3C"/>
    <w:rsid w:val="002D5277"/>
    <w:rsid w:val="002D6E6B"/>
    <w:rsid w:val="002E6748"/>
    <w:rsid w:val="002E6990"/>
    <w:rsid w:val="002E7DE0"/>
    <w:rsid w:val="002F32BB"/>
    <w:rsid w:val="00302183"/>
    <w:rsid w:val="00302967"/>
    <w:rsid w:val="00312C49"/>
    <w:rsid w:val="00317431"/>
    <w:rsid w:val="00323167"/>
    <w:rsid w:val="003301D4"/>
    <w:rsid w:val="003314A1"/>
    <w:rsid w:val="00332484"/>
    <w:rsid w:val="00337D3A"/>
    <w:rsid w:val="0036432D"/>
    <w:rsid w:val="00374DB4"/>
    <w:rsid w:val="0038513B"/>
    <w:rsid w:val="003908C7"/>
    <w:rsid w:val="0039233A"/>
    <w:rsid w:val="00396347"/>
    <w:rsid w:val="003969C1"/>
    <w:rsid w:val="00397A08"/>
    <w:rsid w:val="003A3DDD"/>
    <w:rsid w:val="003A50C0"/>
    <w:rsid w:val="003B0ED4"/>
    <w:rsid w:val="003B32F7"/>
    <w:rsid w:val="003C2135"/>
    <w:rsid w:val="003C5938"/>
    <w:rsid w:val="003C6A67"/>
    <w:rsid w:val="003D4E0B"/>
    <w:rsid w:val="003E3AA0"/>
    <w:rsid w:val="003E3EE0"/>
    <w:rsid w:val="003F10A2"/>
    <w:rsid w:val="003F2964"/>
    <w:rsid w:val="003F3475"/>
    <w:rsid w:val="00406685"/>
    <w:rsid w:val="00433DD8"/>
    <w:rsid w:val="00444C27"/>
    <w:rsid w:val="00460163"/>
    <w:rsid w:val="004620CE"/>
    <w:rsid w:val="00462A83"/>
    <w:rsid w:val="00474CF1"/>
    <w:rsid w:val="00475FC8"/>
    <w:rsid w:val="00477F53"/>
    <w:rsid w:val="0048131F"/>
    <w:rsid w:val="00481BEB"/>
    <w:rsid w:val="00485129"/>
    <w:rsid w:val="004952A6"/>
    <w:rsid w:val="00496B2F"/>
    <w:rsid w:val="004A65EF"/>
    <w:rsid w:val="004B09BE"/>
    <w:rsid w:val="004B10DA"/>
    <w:rsid w:val="004C2699"/>
    <w:rsid w:val="004C39AD"/>
    <w:rsid w:val="004C6745"/>
    <w:rsid w:val="004D1695"/>
    <w:rsid w:val="004D233C"/>
    <w:rsid w:val="004F4C9D"/>
    <w:rsid w:val="005013E9"/>
    <w:rsid w:val="00503D03"/>
    <w:rsid w:val="0052167B"/>
    <w:rsid w:val="00531250"/>
    <w:rsid w:val="00531C2C"/>
    <w:rsid w:val="00536D2E"/>
    <w:rsid w:val="005401FA"/>
    <w:rsid w:val="00553FD7"/>
    <w:rsid w:val="005624C5"/>
    <w:rsid w:val="00565C7A"/>
    <w:rsid w:val="005679D6"/>
    <w:rsid w:val="00594E81"/>
    <w:rsid w:val="00596688"/>
    <w:rsid w:val="005B0661"/>
    <w:rsid w:val="005B4F1A"/>
    <w:rsid w:val="005B60A8"/>
    <w:rsid w:val="005B6DE7"/>
    <w:rsid w:val="005B7894"/>
    <w:rsid w:val="005C0785"/>
    <w:rsid w:val="005C172C"/>
    <w:rsid w:val="005C3CCA"/>
    <w:rsid w:val="005C703A"/>
    <w:rsid w:val="005E75D3"/>
    <w:rsid w:val="00610EA6"/>
    <w:rsid w:val="00612C6E"/>
    <w:rsid w:val="00614F1E"/>
    <w:rsid w:val="00620372"/>
    <w:rsid w:val="006418EB"/>
    <w:rsid w:val="00643479"/>
    <w:rsid w:val="006549F7"/>
    <w:rsid w:val="0068247B"/>
    <w:rsid w:val="006A3C78"/>
    <w:rsid w:val="006A4AB6"/>
    <w:rsid w:val="006C2E6F"/>
    <w:rsid w:val="006D6256"/>
    <w:rsid w:val="006F75EE"/>
    <w:rsid w:val="00702E24"/>
    <w:rsid w:val="007057F7"/>
    <w:rsid w:val="007059B0"/>
    <w:rsid w:val="00713C49"/>
    <w:rsid w:val="007172EC"/>
    <w:rsid w:val="0072144F"/>
    <w:rsid w:val="00726FC6"/>
    <w:rsid w:val="00731E65"/>
    <w:rsid w:val="0074000E"/>
    <w:rsid w:val="00743054"/>
    <w:rsid w:val="007531AB"/>
    <w:rsid w:val="0075676F"/>
    <w:rsid w:val="00787F4D"/>
    <w:rsid w:val="0079099E"/>
    <w:rsid w:val="00794EFF"/>
    <w:rsid w:val="007A4A44"/>
    <w:rsid w:val="007B00D1"/>
    <w:rsid w:val="007B4125"/>
    <w:rsid w:val="007B698E"/>
    <w:rsid w:val="007B7B1D"/>
    <w:rsid w:val="007C02AC"/>
    <w:rsid w:val="007C7F5F"/>
    <w:rsid w:val="007D14B3"/>
    <w:rsid w:val="007D373E"/>
    <w:rsid w:val="007D6288"/>
    <w:rsid w:val="007E3B1B"/>
    <w:rsid w:val="007F3A49"/>
    <w:rsid w:val="007F3C73"/>
    <w:rsid w:val="007F3E60"/>
    <w:rsid w:val="007F7FD0"/>
    <w:rsid w:val="00813FBE"/>
    <w:rsid w:val="0082113F"/>
    <w:rsid w:val="008242D1"/>
    <w:rsid w:val="00842FFF"/>
    <w:rsid w:val="00846FD8"/>
    <w:rsid w:val="0086761E"/>
    <w:rsid w:val="00872EA4"/>
    <w:rsid w:val="00873360"/>
    <w:rsid w:val="00875826"/>
    <w:rsid w:val="008778E2"/>
    <w:rsid w:val="00880555"/>
    <w:rsid w:val="008838AA"/>
    <w:rsid w:val="00891F0E"/>
    <w:rsid w:val="00893A72"/>
    <w:rsid w:val="00895CAA"/>
    <w:rsid w:val="008960B0"/>
    <w:rsid w:val="008A1885"/>
    <w:rsid w:val="008A3A27"/>
    <w:rsid w:val="008B2527"/>
    <w:rsid w:val="008B7589"/>
    <w:rsid w:val="008D0171"/>
    <w:rsid w:val="008D49D0"/>
    <w:rsid w:val="008E444D"/>
    <w:rsid w:val="008F2F93"/>
    <w:rsid w:val="008F3467"/>
    <w:rsid w:val="00903F4C"/>
    <w:rsid w:val="00923D13"/>
    <w:rsid w:val="00925487"/>
    <w:rsid w:val="009337B8"/>
    <w:rsid w:val="00943EBC"/>
    <w:rsid w:val="009452E5"/>
    <w:rsid w:val="00951155"/>
    <w:rsid w:val="0097347A"/>
    <w:rsid w:val="009754AA"/>
    <w:rsid w:val="00980742"/>
    <w:rsid w:val="0098288A"/>
    <w:rsid w:val="0098504A"/>
    <w:rsid w:val="00986339"/>
    <w:rsid w:val="00990C21"/>
    <w:rsid w:val="0099684B"/>
    <w:rsid w:val="009B03D7"/>
    <w:rsid w:val="009C7AE7"/>
    <w:rsid w:val="009D2C63"/>
    <w:rsid w:val="009D5DA4"/>
    <w:rsid w:val="009F2E4A"/>
    <w:rsid w:val="009F6DBE"/>
    <w:rsid w:val="00A01403"/>
    <w:rsid w:val="00A0680B"/>
    <w:rsid w:val="00A13F1B"/>
    <w:rsid w:val="00A204F9"/>
    <w:rsid w:val="00A246B5"/>
    <w:rsid w:val="00A272E7"/>
    <w:rsid w:val="00A31C78"/>
    <w:rsid w:val="00A33FF2"/>
    <w:rsid w:val="00A34587"/>
    <w:rsid w:val="00A34D34"/>
    <w:rsid w:val="00A410D9"/>
    <w:rsid w:val="00A635D2"/>
    <w:rsid w:val="00A671F0"/>
    <w:rsid w:val="00A822F9"/>
    <w:rsid w:val="00AB0682"/>
    <w:rsid w:val="00AB1C04"/>
    <w:rsid w:val="00AB7527"/>
    <w:rsid w:val="00AC197B"/>
    <w:rsid w:val="00AE4601"/>
    <w:rsid w:val="00AF4C81"/>
    <w:rsid w:val="00B03B4E"/>
    <w:rsid w:val="00B07EFC"/>
    <w:rsid w:val="00B17C72"/>
    <w:rsid w:val="00B2068E"/>
    <w:rsid w:val="00B30CB8"/>
    <w:rsid w:val="00B30D6D"/>
    <w:rsid w:val="00B35F3E"/>
    <w:rsid w:val="00B37FC4"/>
    <w:rsid w:val="00B41C35"/>
    <w:rsid w:val="00B448AE"/>
    <w:rsid w:val="00B61A06"/>
    <w:rsid w:val="00B61E8F"/>
    <w:rsid w:val="00B82C35"/>
    <w:rsid w:val="00B92686"/>
    <w:rsid w:val="00B96B67"/>
    <w:rsid w:val="00BB265B"/>
    <w:rsid w:val="00BB3FCA"/>
    <w:rsid w:val="00BB6AC6"/>
    <w:rsid w:val="00BC31A3"/>
    <w:rsid w:val="00BC5AE8"/>
    <w:rsid w:val="00BF070B"/>
    <w:rsid w:val="00BF2755"/>
    <w:rsid w:val="00C000A9"/>
    <w:rsid w:val="00C346D5"/>
    <w:rsid w:val="00C4122E"/>
    <w:rsid w:val="00C47BD1"/>
    <w:rsid w:val="00C5085E"/>
    <w:rsid w:val="00C6131A"/>
    <w:rsid w:val="00C72BC5"/>
    <w:rsid w:val="00C769BF"/>
    <w:rsid w:val="00C910E3"/>
    <w:rsid w:val="00C93416"/>
    <w:rsid w:val="00CA32DF"/>
    <w:rsid w:val="00CC4A83"/>
    <w:rsid w:val="00CD4DC6"/>
    <w:rsid w:val="00CD5816"/>
    <w:rsid w:val="00CD6860"/>
    <w:rsid w:val="00CD7E58"/>
    <w:rsid w:val="00CE5963"/>
    <w:rsid w:val="00CF0296"/>
    <w:rsid w:val="00CF0564"/>
    <w:rsid w:val="00CF0F2C"/>
    <w:rsid w:val="00CF3B9B"/>
    <w:rsid w:val="00D033E7"/>
    <w:rsid w:val="00D0491E"/>
    <w:rsid w:val="00D157FE"/>
    <w:rsid w:val="00D1616A"/>
    <w:rsid w:val="00D64C5C"/>
    <w:rsid w:val="00D64EC3"/>
    <w:rsid w:val="00D67A17"/>
    <w:rsid w:val="00D71CB3"/>
    <w:rsid w:val="00D723B4"/>
    <w:rsid w:val="00D76CE3"/>
    <w:rsid w:val="00D8073B"/>
    <w:rsid w:val="00D811CF"/>
    <w:rsid w:val="00D83D8C"/>
    <w:rsid w:val="00D8443A"/>
    <w:rsid w:val="00D907CC"/>
    <w:rsid w:val="00D97BA7"/>
    <w:rsid w:val="00DA3687"/>
    <w:rsid w:val="00DB2438"/>
    <w:rsid w:val="00DB28EA"/>
    <w:rsid w:val="00DB630B"/>
    <w:rsid w:val="00DC79B0"/>
    <w:rsid w:val="00DE3BB3"/>
    <w:rsid w:val="00DF39FD"/>
    <w:rsid w:val="00DF6DF8"/>
    <w:rsid w:val="00E05E3A"/>
    <w:rsid w:val="00E104DA"/>
    <w:rsid w:val="00E13779"/>
    <w:rsid w:val="00E1470A"/>
    <w:rsid w:val="00E321F7"/>
    <w:rsid w:val="00E36990"/>
    <w:rsid w:val="00E37989"/>
    <w:rsid w:val="00E46662"/>
    <w:rsid w:val="00E65C2E"/>
    <w:rsid w:val="00E76E77"/>
    <w:rsid w:val="00E90743"/>
    <w:rsid w:val="00E93B0F"/>
    <w:rsid w:val="00EA3FF4"/>
    <w:rsid w:val="00EA7A7E"/>
    <w:rsid w:val="00EC5085"/>
    <w:rsid w:val="00EC5C0D"/>
    <w:rsid w:val="00EC6A93"/>
    <w:rsid w:val="00ED34C0"/>
    <w:rsid w:val="00ED3DE8"/>
    <w:rsid w:val="00ED406D"/>
    <w:rsid w:val="00ED5B14"/>
    <w:rsid w:val="00EE008F"/>
    <w:rsid w:val="00EE5261"/>
    <w:rsid w:val="00EF2D01"/>
    <w:rsid w:val="00EF316B"/>
    <w:rsid w:val="00EF33AB"/>
    <w:rsid w:val="00EF55BC"/>
    <w:rsid w:val="00F04510"/>
    <w:rsid w:val="00F07DC7"/>
    <w:rsid w:val="00F10300"/>
    <w:rsid w:val="00F10E3A"/>
    <w:rsid w:val="00F12555"/>
    <w:rsid w:val="00F301A2"/>
    <w:rsid w:val="00F36E63"/>
    <w:rsid w:val="00F37BC3"/>
    <w:rsid w:val="00F466AF"/>
    <w:rsid w:val="00F47CAE"/>
    <w:rsid w:val="00F52EAD"/>
    <w:rsid w:val="00F56DC3"/>
    <w:rsid w:val="00F72A2B"/>
    <w:rsid w:val="00F76378"/>
    <w:rsid w:val="00F90B02"/>
    <w:rsid w:val="00FA3CCE"/>
    <w:rsid w:val="00FB47D1"/>
    <w:rsid w:val="00FD1F59"/>
    <w:rsid w:val="00FE29C2"/>
    <w:rsid w:val="00FE318F"/>
    <w:rsid w:val="00FE3A26"/>
    <w:rsid w:val="00FF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00D61"/>
  <w15:docId w15:val="{BC342A0D-E1C6-4FCB-9F8D-CBD60B62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5B169-EC61-441E-A944-FD4223990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8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Matevosyan Lilit</dc:creator>
  <cp:lastModifiedBy>User</cp:lastModifiedBy>
  <cp:revision>291</cp:revision>
  <dcterms:created xsi:type="dcterms:W3CDTF">2021-01-22T08:16:00Z</dcterms:created>
  <dcterms:modified xsi:type="dcterms:W3CDTF">2023-09-14T05:52:00Z</dcterms:modified>
</cp:coreProperties>
</file>