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696D3422"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856AC9">
        <w:rPr>
          <w:rFonts w:ascii="GHEA Grapalat" w:hAnsi="GHEA Grapalat"/>
          <w:b/>
          <w:lang w:val="hy-AM"/>
        </w:rPr>
        <w:t xml:space="preserve">ԻՐԱՎԱԿԱՆ ԱՋԱԿՑՈՒԹՅԱՆ ԵՎ ՓԱՍՏԱԹՂԹԱՇՐՋԱՆԱՌՈՒԹՅԱՆ ՎԱՐՉՈՒԹՅԱՆ ԻՐԱՎԱԲԱՆԱԿԱՆ ԲԱԺՆՈՒՄ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1E7CE46E" w14:textId="77777777" w:rsidR="00252204" w:rsidRPr="005A45F5" w:rsidRDefault="00252204" w:rsidP="00252204">
      <w:pPr>
        <w:pStyle w:val="ListParagraph"/>
        <w:numPr>
          <w:ilvl w:val="0"/>
          <w:numId w:val="15"/>
        </w:numPr>
        <w:ind w:left="90" w:firstLine="270"/>
        <w:jc w:val="both"/>
        <w:rPr>
          <w:rFonts w:ascii="GHEA Grapalat" w:hAnsi="GHEA Grapalat" w:cs="Sylfaen"/>
          <w:sz w:val="24"/>
          <w:szCs w:val="24"/>
          <w:lang w:val="hy-AM"/>
        </w:rPr>
      </w:pPr>
      <w:r w:rsidRPr="005A45F5">
        <w:rPr>
          <w:rFonts w:ascii="GHEA Grapalat" w:hAnsi="GHEA Grapalat" w:cs="Sylfaen"/>
          <w:sz w:val="24"/>
          <w:szCs w:val="24"/>
          <w:lang w:val="hy-AM"/>
        </w:rPr>
        <w:t>իրականացնում է Տեսչական մարմնի ստորաբաժանումների կողմից մշակված իրավական ակտերի նախագծերի իրավական փորձաքննության աշխատանքները.</w:t>
      </w:r>
    </w:p>
    <w:p w14:paraId="38541D96" w14:textId="77777777" w:rsidR="00252204" w:rsidRPr="005A45F5" w:rsidRDefault="00252204" w:rsidP="00252204">
      <w:pPr>
        <w:pStyle w:val="ListParagraph"/>
        <w:numPr>
          <w:ilvl w:val="0"/>
          <w:numId w:val="15"/>
        </w:numPr>
        <w:ind w:left="90" w:firstLine="270"/>
        <w:jc w:val="both"/>
        <w:rPr>
          <w:rFonts w:ascii="GHEA Grapalat" w:hAnsi="GHEA Grapalat" w:cs="Sylfaen"/>
          <w:sz w:val="24"/>
          <w:szCs w:val="24"/>
          <w:lang w:val="hy-AM"/>
        </w:rPr>
      </w:pPr>
      <w:r w:rsidRPr="005A45F5">
        <w:rPr>
          <w:rFonts w:ascii="GHEA Grapalat" w:hAnsi="GHEA Grapalat" w:cs="Sylfaen"/>
          <w:sz w:val="24"/>
          <w:szCs w:val="24"/>
          <w:lang w:val="hy-AM"/>
        </w:rPr>
        <w:t>իրականացնում է Հայաստանի Հանրապետության կառավարությունից, նախարարություններից և այլ մարմիններից ստացված օրենքների և իրավական այլ ակտերի նախագծերի վերաբերյալ կարծիքների տրամադրման աշխատանքները.</w:t>
      </w:r>
    </w:p>
    <w:p w14:paraId="0DFFE43A" w14:textId="77777777" w:rsidR="00252204" w:rsidRPr="005A45F5" w:rsidRDefault="00252204" w:rsidP="00252204">
      <w:pPr>
        <w:pStyle w:val="ListParagraph"/>
        <w:numPr>
          <w:ilvl w:val="0"/>
          <w:numId w:val="15"/>
        </w:numPr>
        <w:ind w:left="90" w:firstLine="270"/>
        <w:jc w:val="both"/>
        <w:rPr>
          <w:rFonts w:ascii="GHEA Grapalat" w:hAnsi="GHEA Grapalat" w:cs="Sylfaen"/>
          <w:sz w:val="24"/>
          <w:szCs w:val="24"/>
          <w:lang w:val="hy-AM"/>
        </w:rPr>
      </w:pPr>
      <w:r w:rsidRPr="005A45F5">
        <w:rPr>
          <w:rFonts w:ascii="GHEA Grapalat" w:hAnsi="GHEA Grapalat" w:cs="Sylfaen"/>
          <w:sz w:val="24"/>
          <w:szCs w:val="24"/>
          <w:lang w:val="hy-AM"/>
        </w:rPr>
        <w:t>իրականացնում է իրավական ակտերի պաշտոնական պարզաբանումների նախագծերի վերաբերյալ եզրակացությունների տրամադրման աշխատանքները</w:t>
      </w:r>
      <w:r w:rsidRPr="005A45F5">
        <w:rPr>
          <w:rFonts w:ascii="Cambria Math" w:eastAsia="MS Mincho" w:hAnsi="Cambria Math" w:cs="Cambria Math"/>
          <w:sz w:val="24"/>
          <w:szCs w:val="24"/>
          <w:lang w:val="hy-AM"/>
        </w:rPr>
        <w:t>․</w:t>
      </w:r>
    </w:p>
    <w:p w14:paraId="2CE34BA7" w14:textId="77777777" w:rsidR="00252204" w:rsidRPr="005A45F5" w:rsidRDefault="00252204" w:rsidP="00252204">
      <w:pPr>
        <w:pStyle w:val="ListParagraph"/>
        <w:numPr>
          <w:ilvl w:val="0"/>
          <w:numId w:val="15"/>
        </w:numPr>
        <w:ind w:left="90" w:firstLine="270"/>
        <w:jc w:val="both"/>
        <w:rPr>
          <w:rFonts w:ascii="GHEA Grapalat" w:hAnsi="GHEA Grapalat" w:cs="Sylfaen"/>
          <w:sz w:val="24"/>
          <w:szCs w:val="24"/>
          <w:lang w:val="hy-AM"/>
        </w:rPr>
      </w:pPr>
      <w:r w:rsidRPr="005A45F5">
        <w:rPr>
          <w:rFonts w:ascii="GHEA Grapalat" w:hAnsi="GHEA Grapalat" w:cs="Sylfaen"/>
          <w:sz w:val="24"/>
          <w:szCs w:val="24"/>
          <w:lang w:val="hy-AM"/>
        </w:rPr>
        <w:t>իրականացնում է ստուգման ակտերի նախագծերի վերաբերյալ առաջարկություների ներկայացման աշխատանքները.</w:t>
      </w:r>
    </w:p>
    <w:p w14:paraId="26DA238E" w14:textId="77777777" w:rsidR="00252204" w:rsidRPr="005A45F5" w:rsidRDefault="00252204" w:rsidP="00252204">
      <w:pPr>
        <w:pStyle w:val="ListParagraph"/>
        <w:numPr>
          <w:ilvl w:val="0"/>
          <w:numId w:val="15"/>
        </w:numPr>
        <w:ind w:left="90" w:firstLine="270"/>
        <w:jc w:val="both"/>
        <w:rPr>
          <w:rFonts w:ascii="GHEA Grapalat" w:hAnsi="GHEA Grapalat" w:cs="Sylfaen"/>
          <w:sz w:val="24"/>
          <w:szCs w:val="24"/>
          <w:lang w:val="hy-AM"/>
        </w:rPr>
      </w:pPr>
      <w:r w:rsidRPr="005A45F5">
        <w:rPr>
          <w:rFonts w:ascii="GHEA Grapalat" w:hAnsi="GHEA Grapalat" w:cs="Sylfaen"/>
          <w:sz w:val="24"/>
          <w:szCs w:val="24"/>
          <w:lang w:val="hy-AM"/>
        </w:rPr>
        <w:t>իրականացնում է իրավաբանական և ֆիզիկական անձանց կողմից ներկայացված դիմումներում բարձրացված հարցերի ուսումնասիրության և դրա հիման վրա համապատասխան պատասխանատու ստորաբաժանումներին առաջարկությունների ներկայացման, ինչպես նաև դրանց վերաբերյալ պատասխանների նախագծերի կազմման աշխատանքները</w:t>
      </w:r>
      <w:r w:rsidRPr="005A45F5">
        <w:rPr>
          <w:rFonts w:ascii="Cambria Math" w:eastAsia="MS Mincho" w:hAnsi="Cambria Math" w:cs="Cambria Math"/>
          <w:sz w:val="24"/>
          <w:szCs w:val="24"/>
          <w:lang w:val="hy-AM"/>
        </w:rPr>
        <w:t>․</w:t>
      </w:r>
    </w:p>
    <w:p w14:paraId="1992C8EB" w14:textId="77777777" w:rsidR="00252204" w:rsidRPr="005A45F5" w:rsidRDefault="00252204" w:rsidP="00252204">
      <w:pPr>
        <w:pStyle w:val="ListParagraph"/>
        <w:numPr>
          <w:ilvl w:val="0"/>
          <w:numId w:val="15"/>
        </w:numPr>
        <w:ind w:left="90" w:firstLine="270"/>
        <w:jc w:val="both"/>
        <w:rPr>
          <w:rFonts w:ascii="GHEA Grapalat" w:hAnsi="GHEA Grapalat" w:cs="Sylfaen"/>
          <w:sz w:val="24"/>
          <w:szCs w:val="24"/>
          <w:lang w:val="hy-AM"/>
        </w:rPr>
      </w:pPr>
      <w:r w:rsidRPr="005A45F5">
        <w:rPr>
          <w:rFonts w:ascii="GHEA Grapalat" w:hAnsi="GHEA Grapalat" w:cs="Sylfaen"/>
          <w:sz w:val="24"/>
          <w:szCs w:val="24"/>
          <w:lang w:val="hy-AM"/>
        </w:rPr>
        <w:t>իրականացնում է Տեսչական մարմնի ստորաբաժանումներին իրավական աջակցության և խորհրդատվության տրամադրման աշխատանքները</w:t>
      </w:r>
      <w:r w:rsidRPr="005A45F5">
        <w:rPr>
          <w:rFonts w:ascii="Cambria Math" w:eastAsia="MS Mincho" w:hAnsi="Cambria Math" w:cs="Cambria Math"/>
          <w:sz w:val="24"/>
          <w:szCs w:val="24"/>
          <w:lang w:val="hy-AM"/>
        </w:rPr>
        <w:t>․</w:t>
      </w:r>
    </w:p>
    <w:p w14:paraId="2F329A0B" w14:textId="77777777" w:rsidR="00252204" w:rsidRPr="005A45F5" w:rsidRDefault="00252204" w:rsidP="00252204">
      <w:pPr>
        <w:pStyle w:val="ListParagraph"/>
        <w:numPr>
          <w:ilvl w:val="0"/>
          <w:numId w:val="15"/>
        </w:numPr>
        <w:ind w:left="90" w:firstLine="270"/>
        <w:jc w:val="both"/>
        <w:rPr>
          <w:rFonts w:ascii="GHEA Grapalat" w:hAnsi="GHEA Grapalat" w:cs="Sylfaen"/>
          <w:sz w:val="24"/>
          <w:szCs w:val="24"/>
          <w:lang w:val="hy-AM"/>
        </w:rPr>
      </w:pPr>
      <w:r w:rsidRPr="005A45F5">
        <w:rPr>
          <w:rFonts w:ascii="GHEA Grapalat" w:hAnsi="GHEA Grapalat" w:cs="Sylfaen"/>
          <w:sz w:val="24"/>
          <w:szCs w:val="24"/>
          <w:lang w:val="hy-AM"/>
        </w:rPr>
        <w:t>իրականացնում է 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 անհրաժեշտ փաստաթղթերի կազմման աշխատանքները.</w:t>
      </w:r>
    </w:p>
    <w:p w14:paraId="434C5417" w14:textId="77777777" w:rsidR="00252204" w:rsidRPr="005A45F5" w:rsidRDefault="00252204" w:rsidP="00252204">
      <w:pPr>
        <w:pStyle w:val="ListParagraph"/>
        <w:numPr>
          <w:ilvl w:val="0"/>
          <w:numId w:val="15"/>
        </w:numPr>
        <w:ind w:left="90" w:firstLine="270"/>
        <w:jc w:val="both"/>
        <w:rPr>
          <w:rFonts w:ascii="GHEA Grapalat" w:hAnsi="GHEA Grapalat" w:cs="IRTEK Courier"/>
          <w:color w:val="000000"/>
          <w:sz w:val="24"/>
          <w:szCs w:val="24"/>
          <w:lang w:val="hy-AM"/>
        </w:rPr>
      </w:pPr>
      <w:r w:rsidRPr="005A45F5">
        <w:rPr>
          <w:rFonts w:ascii="GHEA Grapalat" w:hAnsi="GHEA Grapalat" w:cs="IRTEK Courier"/>
          <w:color w:val="000000"/>
          <w:sz w:val="24"/>
          <w:szCs w:val="24"/>
          <w:lang w:val="hy-AM"/>
        </w:rPr>
        <w:t>իրականացնում է Տեսչական մարմնի անունից կնքվող պայմանագրերի կազմման, Տեսչական մարմնի այլ ստորաբաժանումների կողմից ներկայացված պայմանագրերի վերաբերյալ իրավական եզրակացության տրամադրման աշխատանքները.</w:t>
      </w:r>
    </w:p>
    <w:p w14:paraId="6242C3C1" w14:textId="77777777" w:rsidR="00252204" w:rsidRPr="005A45F5" w:rsidRDefault="00252204" w:rsidP="00252204">
      <w:pPr>
        <w:pStyle w:val="ListParagraph"/>
        <w:numPr>
          <w:ilvl w:val="0"/>
          <w:numId w:val="15"/>
        </w:numPr>
        <w:ind w:left="90" w:firstLine="270"/>
        <w:jc w:val="both"/>
        <w:rPr>
          <w:rFonts w:ascii="GHEA Grapalat" w:hAnsi="GHEA Grapalat" w:cs="IRTEK Courier"/>
          <w:color w:val="000000"/>
          <w:sz w:val="24"/>
          <w:szCs w:val="24"/>
          <w:lang w:val="hy-AM"/>
        </w:rPr>
      </w:pPr>
      <w:r w:rsidRPr="005A45F5">
        <w:rPr>
          <w:rFonts w:ascii="GHEA Grapalat" w:hAnsi="GHEA Grapalat" w:cs="IRTEK Courier"/>
          <w:color w:val="000000"/>
          <w:sz w:val="24"/>
          <w:szCs w:val="24"/>
          <w:lang w:val="hy-AM"/>
        </w:rPr>
        <w:lastRenderedPageBreak/>
        <w:t>իրականացնում է Տեսչական մարմնի ենթակայությանը հանձնված պետական ոչ առևտրային կազմակերպության (ՀԱԲԼԾԿ ՊՈԱԿ) նկատմամբ</w:t>
      </w:r>
      <w:r w:rsidRPr="005A45F5">
        <w:rPr>
          <w:rFonts w:ascii="GHEA Grapalat" w:hAnsi="GHEA Grapalat"/>
          <w:sz w:val="24"/>
          <w:szCs w:val="24"/>
          <w:lang w:val="hy-AM"/>
        </w:rPr>
        <w:t xml:space="preserve"> </w:t>
      </w:r>
      <w:r w:rsidRPr="005A45F5">
        <w:rPr>
          <w:rFonts w:ascii="GHEA Grapalat" w:hAnsi="GHEA Grapalat" w:cs="IRTEK Courier"/>
          <w:color w:val="000000"/>
          <w:sz w:val="24"/>
          <w:szCs w:val="24"/>
          <w:lang w:val="hy-AM"/>
        </w:rPr>
        <w:t>Տեսչական մարմնի՝ որպես լիազորված պետական մարմնի կողմից կազմակերպության կառավարման իրականացման, լիազորությունների իրականացման կապված կազմակերպության գործունեության վերահսկողության իրականացման, կազմակերպության գործադիր մարմնի` Հայաստանի Հանրապետության օրենսդրության պահանջներին հակասող հրամանները, հրահանգները, կարգադրություններն ու ցուցումները կասեցնելու կամ ուժը կոցրած ճանաչելու և այլն իրավական ապահովման աշխատանքները.</w:t>
      </w:r>
    </w:p>
    <w:p w14:paraId="365CB54E" w14:textId="77777777" w:rsidR="00252204" w:rsidRPr="005A45F5" w:rsidRDefault="00252204" w:rsidP="00252204">
      <w:pPr>
        <w:pStyle w:val="ListParagraph"/>
        <w:numPr>
          <w:ilvl w:val="0"/>
          <w:numId w:val="15"/>
        </w:numPr>
        <w:ind w:left="90" w:firstLine="270"/>
        <w:jc w:val="both"/>
        <w:rPr>
          <w:rFonts w:ascii="GHEA Grapalat" w:hAnsi="GHEA Grapalat" w:cs="IRTEK Courier"/>
          <w:color w:val="000000"/>
          <w:sz w:val="24"/>
          <w:szCs w:val="24"/>
          <w:lang w:val="hy-AM"/>
        </w:rPr>
      </w:pPr>
      <w:r w:rsidRPr="005A45F5">
        <w:rPr>
          <w:rFonts w:ascii="GHEA Grapalat" w:hAnsi="GHEA Grapalat" w:cs="IRTEK Courier"/>
          <w:color w:val="000000"/>
          <w:sz w:val="24"/>
          <w:szCs w:val="24"/>
          <w:lang w:val="hy-AM"/>
        </w:rPr>
        <w:t>իրականացնում է Տեսչական մարմնի ենթակայությանը հանձնված պետական ոչ առևտրային կազմակերպության իրավական գործընթացների պատշաճ իրականացման նկատմամբ մեթոդական ղեկավարման աշխատանքները.</w:t>
      </w:r>
    </w:p>
    <w:p w14:paraId="1DA44449" w14:textId="77777777" w:rsidR="00252204" w:rsidRPr="005A45F5" w:rsidRDefault="00252204" w:rsidP="00252204">
      <w:pPr>
        <w:pStyle w:val="ListParagraph"/>
        <w:numPr>
          <w:ilvl w:val="0"/>
          <w:numId w:val="15"/>
        </w:numPr>
        <w:ind w:left="90" w:firstLine="270"/>
        <w:jc w:val="both"/>
        <w:rPr>
          <w:rFonts w:ascii="GHEA Grapalat" w:hAnsi="GHEA Grapalat" w:cs="IRTEK Courier"/>
          <w:color w:val="000000"/>
          <w:sz w:val="24"/>
          <w:szCs w:val="24"/>
          <w:lang w:val="hy-AM"/>
        </w:rPr>
      </w:pPr>
      <w:r w:rsidRPr="005A45F5">
        <w:rPr>
          <w:rFonts w:ascii="GHEA Grapalat" w:hAnsi="GHEA Grapalat" w:cs="IRTEK Courier"/>
          <w:color w:val="000000"/>
          <w:sz w:val="24"/>
          <w:szCs w:val="24"/>
          <w:lang w:val="hy-AM"/>
        </w:rPr>
        <w:t>իրականացնում է Եվրասիական տնտեսական հանձնաժողովի, ինչպես նաև Եվրասիական տնտեսական միության անդամ երկրների կողմից ներկայացված օրենսդրական նախաձեռնությունների վերաբերյալ դիրքորոշման ներկայացման աշխատանքները.</w:t>
      </w:r>
    </w:p>
    <w:p w14:paraId="41DC5AEB" w14:textId="77777777" w:rsidR="00252204" w:rsidRPr="005A45F5" w:rsidRDefault="00252204" w:rsidP="00252204">
      <w:pPr>
        <w:pStyle w:val="ListParagraph"/>
        <w:numPr>
          <w:ilvl w:val="0"/>
          <w:numId w:val="15"/>
        </w:numPr>
        <w:ind w:left="90" w:firstLine="270"/>
        <w:jc w:val="both"/>
        <w:rPr>
          <w:rFonts w:ascii="GHEA Grapalat" w:hAnsi="GHEA Grapalat" w:cs="IRTEK Courier"/>
          <w:color w:val="000000"/>
          <w:sz w:val="24"/>
          <w:szCs w:val="24"/>
          <w:lang w:val="hy-AM"/>
        </w:rPr>
      </w:pPr>
      <w:r w:rsidRPr="005A45F5">
        <w:rPr>
          <w:rFonts w:ascii="GHEA Grapalat" w:hAnsi="GHEA Grapalat" w:cs="IRTEK Courier"/>
          <w:color w:val="000000"/>
          <w:sz w:val="24"/>
          <w:szCs w:val="24"/>
          <w:lang w:val="hy-AM"/>
        </w:rPr>
        <w:t>իրականացնում է 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տրամադրման աշխատանքները.</w:t>
      </w:r>
    </w:p>
    <w:p w14:paraId="3D98BE44" w14:textId="77777777" w:rsidR="00252204" w:rsidRPr="005A45F5" w:rsidRDefault="00252204" w:rsidP="00252204">
      <w:pPr>
        <w:pStyle w:val="ListParagraph"/>
        <w:numPr>
          <w:ilvl w:val="0"/>
          <w:numId w:val="15"/>
        </w:numPr>
        <w:ind w:left="90" w:firstLine="270"/>
        <w:jc w:val="both"/>
        <w:rPr>
          <w:rFonts w:ascii="GHEA Grapalat" w:hAnsi="GHEA Grapalat" w:cs="IRTEK Courier"/>
          <w:color w:val="000000"/>
          <w:sz w:val="24"/>
          <w:szCs w:val="24"/>
          <w:lang w:val="hy-AM"/>
        </w:rPr>
      </w:pPr>
      <w:r w:rsidRPr="005A45F5">
        <w:rPr>
          <w:rFonts w:ascii="GHEA Grapalat" w:hAnsi="GHEA Grapalat" w:cs="IRTEK Courier"/>
          <w:color w:val="000000"/>
          <w:sz w:val="24"/>
          <w:szCs w:val="24"/>
          <w:lang w:val="hy-AM"/>
        </w:rPr>
        <w:t>իրականացնում է Տեսչական մարմնի կողմից իրականացվող պետական վերահսկողության ընթացքում ծագած իրավական հարցերի պարզաբանումների տրամադրման աշխատանքները.</w:t>
      </w:r>
    </w:p>
    <w:p w14:paraId="27C808D4" w14:textId="77777777" w:rsidR="00252204" w:rsidRPr="005A45F5" w:rsidRDefault="00252204" w:rsidP="00252204">
      <w:pPr>
        <w:pStyle w:val="ListParagraph"/>
        <w:numPr>
          <w:ilvl w:val="0"/>
          <w:numId w:val="15"/>
        </w:numPr>
        <w:ind w:left="90" w:firstLine="270"/>
        <w:jc w:val="both"/>
        <w:rPr>
          <w:rFonts w:ascii="GHEA Grapalat" w:hAnsi="GHEA Grapalat" w:cs="IRTEK Courier"/>
          <w:color w:val="000000"/>
          <w:sz w:val="24"/>
          <w:szCs w:val="24"/>
          <w:lang w:val="hy-AM"/>
        </w:rPr>
      </w:pPr>
      <w:r w:rsidRPr="005A45F5">
        <w:rPr>
          <w:rFonts w:ascii="GHEA Grapalat" w:hAnsi="GHEA Grapalat" w:cs="IRTEK Courier"/>
          <w:color w:val="000000"/>
          <w:sz w:val="24"/>
          <w:szCs w:val="24"/>
          <w:lang w:val="hy-AM"/>
        </w:rPr>
        <w:t>իրականացնում է սննդամթերքի և կերի անվտանգության, անասնաբուժության, բուսասանիտարիայի բնագավառների վերաբերյալ իրավական ակտերի նախագծերի կազմմանը աջակցության ցուցաբերման և դրանց վերաբերյալ առաջարկությունների ներկայացման աշխատանքները.</w:t>
      </w:r>
    </w:p>
    <w:p w14:paraId="4007637D" w14:textId="77777777" w:rsidR="00252204" w:rsidRPr="005A45F5" w:rsidRDefault="00252204" w:rsidP="00252204">
      <w:pPr>
        <w:pStyle w:val="ListParagraph"/>
        <w:numPr>
          <w:ilvl w:val="0"/>
          <w:numId w:val="15"/>
        </w:numPr>
        <w:ind w:left="90" w:firstLine="270"/>
        <w:jc w:val="both"/>
        <w:rPr>
          <w:rFonts w:ascii="GHEA Grapalat" w:hAnsi="GHEA Grapalat" w:cs="IRTEK Courier"/>
          <w:color w:val="000000"/>
          <w:sz w:val="24"/>
          <w:szCs w:val="24"/>
          <w:lang w:val="hy-AM"/>
        </w:rPr>
      </w:pPr>
      <w:r w:rsidRPr="005A45F5">
        <w:rPr>
          <w:rFonts w:ascii="GHEA Grapalat" w:hAnsi="GHEA Grapalat" w:cs="IRTEK Courier"/>
          <w:color w:val="000000"/>
          <w:sz w:val="24"/>
          <w:szCs w:val="24"/>
          <w:lang w:val="hy-AM"/>
        </w:rPr>
        <w:t xml:space="preserve">իրականացնում է սննդամթերքի և կերի անվտանգության, անասնաբուժության և բուսասանիտարիայի ոլորտներում կնքվող միջազգային պայմանագրերի նախագծերի իրավական վավերության և ձևակերպումների ճշտության ստուգման աշխատանքները. </w:t>
      </w:r>
    </w:p>
    <w:p w14:paraId="76808E45" w14:textId="77777777" w:rsidR="00252204" w:rsidRPr="005A45F5" w:rsidRDefault="00252204" w:rsidP="00252204">
      <w:pPr>
        <w:pStyle w:val="ListParagraph"/>
        <w:numPr>
          <w:ilvl w:val="0"/>
          <w:numId w:val="15"/>
        </w:numPr>
        <w:ind w:left="90" w:firstLine="270"/>
        <w:jc w:val="both"/>
        <w:rPr>
          <w:rFonts w:ascii="GHEA Grapalat" w:hAnsi="GHEA Grapalat" w:cs="IRTEK Courier"/>
          <w:color w:val="000000"/>
          <w:sz w:val="24"/>
          <w:szCs w:val="24"/>
          <w:lang w:val="hy-AM"/>
        </w:rPr>
      </w:pPr>
      <w:r w:rsidRPr="005A45F5">
        <w:rPr>
          <w:rFonts w:ascii="GHEA Grapalat" w:hAnsi="GHEA Grapalat" w:cs="Sylfaen"/>
          <w:color w:val="000000"/>
          <w:sz w:val="24"/>
          <w:szCs w:val="24"/>
          <w:lang w:val="hy-AM"/>
        </w:rPr>
        <w:t>մասնակցում է վարչական</w:t>
      </w:r>
      <w:r w:rsidRPr="005A45F5">
        <w:rPr>
          <w:rFonts w:ascii="GHEA Grapalat" w:hAnsi="GHEA Grapalat" w:cs="IRTEK Courier"/>
          <w:color w:val="000000"/>
          <w:sz w:val="24"/>
          <w:szCs w:val="24"/>
          <w:lang w:val="hy-AM"/>
        </w:rPr>
        <w:t xml:space="preserve"> </w:t>
      </w:r>
      <w:r w:rsidRPr="005A45F5">
        <w:rPr>
          <w:rFonts w:ascii="GHEA Grapalat" w:hAnsi="GHEA Grapalat" w:cs="Sylfaen"/>
          <w:color w:val="000000"/>
          <w:sz w:val="24"/>
          <w:szCs w:val="24"/>
          <w:lang w:val="hy-AM"/>
        </w:rPr>
        <w:t>իրավախախտումների</w:t>
      </w:r>
      <w:r w:rsidRPr="005A45F5">
        <w:rPr>
          <w:rFonts w:ascii="GHEA Grapalat" w:hAnsi="GHEA Grapalat" w:cs="IRTEK Courier"/>
          <w:color w:val="000000"/>
          <w:sz w:val="24"/>
          <w:szCs w:val="24"/>
          <w:lang w:val="hy-AM"/>
        </w:rPr>
        <w:t xml:space="preserve"> </w:t>
      </w:r>
      <w:r w:rsidRPr="005A45F5">
        <w:rPr>
          <w:rFonts w:ascii="GHEA Grapalat" w:hAnsi="GHEA Grapalat" w:cs="Sylfaen"/>
          <w:color w:val="000000"/>
          <w:sz w:val="24"/>
          <w:szCs w:val="24"/>
          <w:lang w:val="hy-AM"/>
        </w:rPr>
        <w:t>վերաբերյալ</w:t>
      </w:r>
      <w:r w:rsidRPr="005A45F5">
        <w:rPr>
          <w:rFonts w:ascii="GHEA Grapalat" w:hAnsi="GHEA Grapalat" w:cs="IRTEK Courier"/>
          <w:color w:val="000000"/>
          <w:sz w:val="24"/>
          <w:szCs w:val="24"/>
          <w:lang w:val="hy-AM"/>
        </w:rPr>
        <w:t xml:space="preserve"> </w:t>
      </w:r>
      <w:r w:rsidRPr="005A45F5">
        <w:rPr>
          <w:rFonts w:ascii="GHEA Grapalat" w:hAnsi="GHEA Grapalat" w:cs="Sylfaen"/>
          <w:color w:val="000000"/>
          <w:sz w:val="24"/>
          <w:szCs w:val="24"/>
          <w:lang w:val="hy-AM"/>
        </w:rPr>
        <w:t>գործերի</w:t>
      </w:r>
      <w:r w:rsidRPr="005A45F5">
        <w:rPr>
          <w:rFonts w:ascii="GHEA Grapalat" w:hAnsi="GHEA Grapalat" w:cs="IRTEK Courier"/>
          <w:color w:val="000000"/>
          <w:sz w:val="24"/>
          <w:szCs w:val="24"/>
          <w:lang w:val="hy-AM"/>
        </w:rPr>
        <w:t xml:space="preserve"> </w:t>
      </w:r>
      <w:r w:rsidRPr="005A45F5">
        <w:rPr>
          <w:rFonts w:ascii="GHEA Grapalat" w:hAnsi="GHEA Grapalat" w:cs="Sylfaen"/>
          <w:color w:val="000000"/>
          <w:sz w:val="24"/>
          <w:szCs w:val="24"/>
          <w:lang w:val="hy-AM"/>
        </w:rPr>
        <w:t>քննությանը</w:t>
      </w:r>
      <w:r w:rsidRPr="005A45F5">
        <w:rPr>
          <w:rFonts w:ascii="GHEA Grapalat" w:hAnsi="GHEA Grapalat" w:cs="IRTEK Courier"/>
          <w:color w:val="000000"/>
          <w:sz w:val="24"/>
          <w:szCs w:val="24"/>
          <w:lang w:val="hy-AM"/>
        </w:rPr>
        <w:t xml:space="preserve">, ինչպես նաև իրականացնում է </w:t>
      </w:r>
      <w:r w:rsidRPr="005A45F5">
        <w:rPr>
          <w:rFonts w:ascii="GHEA Grapalat" w:hAnsi="GHEA Grapalat" w:cs="Sylfaen"/>
          <w:color w:val="000000"/>
          <w:sz w:val="24"/>
          <w:szCs w:val="24"/>
          <w:lang w:val="hy-AM"/>
        </w:rPr>
        <w:t>վարչական</w:t>
      </w:r>
      <w:r w:rsidRPr="005A45F5">
        <w:rPr>
          <w:rFonts w:ascii="GHEA Grapalat" w:hAnsi="GHEA Grapalat" w:cs="IRTEK Courier"/>
          <w:color w:val="000000"/>
          <w:sz w:val="24"/>
          <w:szCs w:val="24"/>
          <w:lang w:val="hy-AM"/>
        </w:rPr>
        <w:t xml:space="preserve"> </w:t>
      </w:r>
      <w:r w:rsidRPr="005A45F5">
        <w:rPr>
          <w:rFonts w:ascii="GHEA Grapalat" w:hAnsi="GHEA Grapalat" w:cs="Sylfaen"/>
          <w:color w:val="000000"/>
          <w:sz w:val="24"/>
          <w:szCs w:val="24"/>
          <w:lang w:val="hy-AM"/>
        </w:rPr>
        <w:t>իրավախախտումների</w:t>
      </w:r>
      <w:r w:rsidRPr="005A45F5">
        <w:rPr>
          <w:rFonts w:ascii="GHEA Grapalat" w:hAnsi="GHEA Grapalat" w:cs="IRTEK Courier"/>
          <w:color w:val="000000"/>
          <w:sz w:val="24"/>
          <w:szCs w:val="24"/>
          <w:lang w:val="hy-AM"/>
        </w:rPr>
        <w:t xml:space="preserve"> </w:t>
      </w:r>
      <w:r w:rsidRPr="005A45F5">
        <w:rPr>
          <w:rFonts w:ascii="GHEA Grapalat" w:hAnsi="GHEA Grapalat" w:cs="Sylfaen"/>
          <w:color w:val="000000"/>
          <w:sz w:val="24"/>
          <w:szCs w:val="24"/>
          <w:lang w:val="hy-AM"/>
        </w:rPr>
        <w:t>վերաբերյալ</w:t>
      </w:r>
      <w:r w:rsidRPr="005A45F5">
        <w:rPr>
          <w:rFonts w:ascii="GHEA Grapalat" w:hAnsi="GHEA Grapalat" w:cs="IRTEK Courier"/>
          <w:color w:val="000000"/>
          <w:sz w:val="24"/>
          <w:szCs w:val="24"/>
          <w:lang w:val="hy-AM"/>
        </w:rPr>
        <w:t xml:space="preserve"> </w:t>
      </w:r>
      <w:r w:rsidRPr="005A45F5">
        <w:rPr>
          <w:rFonts w:ascii="GHEA Grapalat" w:hAnsi="GHEA Grapalat" w:cs="Sylfaen"/>
          <w:color w:val="000000"/>
          <w:sz w:val="24"/>
          <w:szCs w:val="24"/>
          <w:lang w:val="hy-AM"/>
        </w:rPr>
        <w:t>գործերով</w:t>
      </w:r>
      <w:r w:rsidRPr="005A45F5">
        <w:rPr>
          <w:rFonts w:ascii="GHEA Grapalat" w:hAnsi="GHEA Grapalat" w:cs="IRTEK Courier"/>
          <w:color w:val="000000"/>
          <w:sz w:val="24"/>
          <w:szCs w:val="24"/>
          <w:lang w:val="hy-AM"/>
        </w:rPr>
        <w:t xml:space="preserve"> </w:t>
      </w:r>
      <w:r w:rsidRPr="005A45F5">
        <w:rPr>
          <w:rFonts w:ascii="GHEA Grapalat" w:hAnsi="GHEA Grapalat" w:cs="Sylfaen"/>
          <w:color w:val="000000"/>
          <w:sz w:val="24"/>
          <w:szCs w:val="24"/>
          <w:lang w:val="hy-AM"/>
        </w:rPr>
        <w:t>համապատասխան</w:t>
      </w:r>
      <w:r w:rsidRPr="005A45F5">
        <w:rPr>
          <w:rFonts w:ascii="GHEA Grapalat" w:hAnsi="GHEA Grapalat" w:cs="IRTEK Courier"/>
          <w:color w:val="000000"/>
          <w:sz w:val="24"/>
          <w:szCs w:val="24"/>
          <w:lang w:val="hy-AM"/>
        </w:rPr>
        <w:t xml:space="preserve"> </w:t>
      </w:r>
      <w:r w:rsidRPr="005A45F5">
        <w:rPr>
          <w:rFonts w:ascii="GHEA Grapalat" w:hAnsi="GHEA Grapalat" w:cs="Sylfaen"/>
          <w:color w:val="000000"/>
          <w:sz w:val="24"/>
          <w:szCs w:val="24"/>
          <w:lang w:val="hy-AM"/>
        </w:rPr>
        <w:t>վարչական</w:t>
      </w:r>
      <w:r w:rsidRPr="005A45F5">
        <w:rPr>
          <w:rFonts w:ascii="GHEA Grapalat" w:hAnsi="GHEA Grapalat" w:cs="IRTEK Courier"/>
          <w:color w:val="000000"/>
          <w:sz w:val="24"/>
          <w:szCs w:val="24"/>
          <w:lang w:val="hy-AM"/>
        </w:rPr>
        <w:t xml:space="preserve"> </w:t>
      </w:r>
      <w:r w:rsidRPr="005A45F5">
        <w:rPr>
          <w:rFonts w:ascii="GHEA Grapalat" w:hAnsi="GHEA Grapalat" w:cs="Sylfaen"/>
          <w:color w:val="000000"/>
          <w:sz w:val="24"/>
          <w:szCs w:val="24"/>
          <w:lang w:val="hy-AM"/>
        </w:rPr>
        <w:t>ակտերի</w:t>
      </w:r>
      <w:r w:rsidRPr="005A45F5">
        <w:rPr>
          <w:rFonts w:ascii="GHEA Grapalat" w:hAnsi="GHEA Grapalat" w:cs="IRTEK Courier"/>
          <w:color w:val="000000"/>
          <w:sz w:val="24"/>
          <w:szCs w:val="24"/>
          <w:lang w:val="hy-AM"/>
        </w:rPr>
        <w:t xml:space="preserve"> </w:t>
      </w:r>
      <w:r w:rsidRPr="005A45F5">
        <w:rPr>
          <w:rFonts w:ascii="GHEA Grapalat" w:hAnsi="GHEA Grapalat" w:cs="Sylfaen"/>
          <w:color w:val="000000"/>
          <w:sz w:val="24"/>
          <w:szCs w:val="24"/>
          <w:lang w:val="hy-AM"/>
        </w:rPr>
        <w:t>նախագծերի</w:t>
      </w:r>
      <w:r w:rsidRPr="005A45F5">
        <w:rPr>
          <w:rFonts w:ascii="GHEA Grapalat" w:hAnsi="GHEA Grapalat" w:cs="IRTEK Courier"/>
          <w:color w:val="000000"/>
          <w:sz w:val="24"/>
          <w:szCs w:val="24"/>
          <w:lang w:val="hy-AM"/>
        </w:rPr>
        <w:t xml:space="preserve"> </w:t>
      </w:r>
      <w:r w:rsidRPr="005A45F5">
        <w:rPr>
          <w:rFonts w:ascii="GHEA Grapalat" w:hAnsi="GHEA Grapalat" w:cs="Sylfaen"/>
          <w:color w:val="000000"/>
          <w:sz w:val="24"/>
          <w:szCs w:val="24"/>
          <w:lang w:val="hy-AM"/>
        </w:rPr>
        <w:t>պատրաստման աշխատանքները</w:t>
      </w:r>
      <w:r w:rsidRPr="005A45F5">
        <w:rPr>
          <w:rFonts w:ascii="GHEA Grapalat" w:hAnsi="GHEA Grapalat" w:cs="IRTEK Courier"/>
          <w:color w:val="000000"/>
          <w:sz w:val="24"/>
          <w:szCs w:val="24"/>
          <w:lang w:val="hy-AM"/>
        </w:rPr>
        <w:t>.</w:t>
      </w:r>
    </w:p>
    <w:p w14:paraId="3CDEE16E" w14:textId="77777777" w:rsidR="00252204" w:rsidRPr="005A45F5" w:rsidRDefault="00252204" w:rsidP="00252204">
      <w:pPr>
        <w:pStyle w:val="ListParagraph"/>
        <w:numPr>
          <w:ilvl w:val="0"/>
          <w:numId w:val="15"/>
        </w:numPr>
        <w:ind w:left="90" w:firstLine="270"/>
        <w:jc w:val="both"/>
        <w:rPr>
          <w:rFonts w:ascii="GHEA Grapalat" w:hAnsi="GHEA Grapalat" w:cs="IRTEK Courier"/>
          <w:color w:val="000000"/>
          <w:sz w:val="24"/>
          <w:szCs w:val="24"/>
          <w:lang w:val="hy-AM"/>
        </w:rPr>
      </w:pPr>
      <w:r w:rsidRPr="005A45F5">
        <w:rPr>
          <w:rFonts w:ascii="GHEA Grapalat" w:hAnsi="GHEA Grapalat" w:cs="IRTEK Courier"/>
          <w:color w:val="000000"/>
          <w:sz w:val="24"/>
          <w:szCs w:val="24"/>
          <w:lang w:val="hy-AM"/>
        </w:rPr>
        <w:lastRenderedPageBreak/>
        <w:t>մասնակցում է Եվրասիական տնտեսական հանձնաժողովի կողմից կազմակերպվող ոլորտային քննարկումներին, ինչպես նաև Եվրասիական տնտեսական հանձնաժողովի ոլորտային աշխատանքային խմբերի աշխատանքներին և իրականացնում է դիրքորոշման ներկայացման աշխատանքները.</w:t>
      </w:r>
    </w:p>
    <w:p w14:paraId="4D7B163F" w14:textId="77777777" w:rsidR="00252204" w:rsidRPr="005A45F5" w:rsidRDefault="00252204" w:rsidP="00252204">
      <w:pPr>
        <w:pStyle w:val="ListParagraph"/>
        <w:numPr>
          <w:ilvl w:val="0"/>
          <w:numId w:val="15"/>
        </w:numPr>
        <w:ind w:left="90" w:firstLine="270"/>
        <w:jc w:val="both"/>
        <w:rPr>
          <w:rFonts w:ascii="GHEA Grapalat" w:hAnsi="GHEA Grapalat" w:cs="IRTEK Courier"/>
          <w:color w:val="000000"/>
          <w:sz w:val="24"/>
          <w:szCs w:val="24"/>
          <w:lang w:val="hy-AM"/>
        </w:rPr>
      </w:pPr>
      <w:r w:rsidRPr="005A45F5">
        <w:rPr>
          <w:rFonts w:ascii="GHEA Grapalat" w:hAnsi="GHEA Grapalat" w:cs="IRTEK Courier"/>
          <w:color w:val="000000"/>
          <w:sz w:val="24"/>
          <w:szCs w:val="24"/>
          <w:lang w:val="hy-AM"/>
        </w:rPr>
        <w:t>մասնակցում է Եվրասիական տնտեսական միության անդամակցությունից բխող իրավական ակտերի մշակմանը աշխատանքներին.</w:t>
      </w:r>
    </w:p>
    <w:p w14:paraId="06114E33" w14:textId="77777777" w:rsidR="00252204" w:rsidRPr="005A45F5" w:rsidRDefault="00252204" w:rsidP="00252204">
      <w:pPr>
        <w:pStyle w:val="ListParagraph"/>
        <w:numPr>
          <w:ilvl w:val="0"/>
          <w:numId w:val="15"/>
        </w:numPr>
        <w:ind w:left="90" w:firstLine="270"/>
        <w:jc w:val="both"/>
        <w:rPr>
          <w:rFonts w:ascii="GHEA Grapalat" w:hAnsi="GHEA Grapalat" w:cs="IRTEK Courier"/>
          <w:color w:val="000000"/>
          <w:sz w:val="24"/>
          <w:szCs w:val="24"/>
          <w:lang w:val="hy-AM"/>
        </w:rPr>
      </w:pPr>
      <w:r w:rsidRPr="005A45F5">
        <w:rPr>
          <w:rFonts w:ascii="GHEA Grapalat" w:hAnsi="GHEA Grapalat" w:cs="IRTEK Courier"/>
          <w:color w:val="000000"/>
          <w:sz w:val="24"/>
          <w:szCs w:val="24"/>
          <w:lang w:val="hy-AM"/>
        </w:rPr>
        <w:t>մասնակցում է Վարչության իրավասության սահմաններում Տեսչական մարմնի կողմից իրականացվող պետական  վերահսկողությանը և վարչական վարույթներին, ինչպես նաև իրականացնում է դրանց առնչվող փաստաթղթերի նախագծերի նախապատրաստման աշխատանքները.</w:t>
      </w:r>
    </w:p>
    <w:p w14:paraId="08A4F42A" w14:textId="137569FC"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252204" w:rsidRPr="00252204">
        <w:rPr>
          <w:rFonts w:ascii="GHEA Grapalat" w:eastAsiaTheme="minorHAnsi" w:hAnsi="GHEA Grapalat" w:cstheme="minorBidi"/>
          <w:b/>
          <w:lang w:val="hy-AM"/>
        </w:rPr>
        <w:t>մեկ տարի</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00856AC9">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proofErr w:type="spellStart"/>
      <w:r w:rsidRPr="00ED5B2F">
        <w:rPr>
          <w:rFonts w:ascii="GHEA Grapalat" w:eastAsiaTheme="minorHAnsi" w:hAnsi="GHEA Grapalat" w:cstheme="minorBidi"/>
          <w:b/>
          <w:bCs/>
        </w:rPr>
        <w:t>Փորձագետին</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ներկայացվող</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պահանջները</w:t>
      </w:r>
      <w:proofErr w:type="spellEnd"/>
    </w:p>
    <w:p w14:paraId="62C95CAE" w14:textId="4E32BDB7" w:rsidR="00DA10E3"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856AC9">
        <w:rPr>
          <w:rFonts w:ascii="GHEA Grapalat" w:eastAsiaTheme="minorHAnsi" w:hAnsi="GHEA Grapalat" w:cstheme="minorBidi"/>
          <w:lang w:val="hy-AM"/>
        </w:rPr>
        <w:t>՝</w:t>
      </w:r>
    </w:p>
    <w:tbl>
      <w:tblPr>
        <w:tblStyle w:val="TableGrid"/>
        <w:tblW w:w="9270" w:type="dxa"/>
        <w:tblLook w:val="04A0" w:firstRow="1" w:lastRow="0" w:firstColumn="1" w:lastColumn="0" w:noHBand="0" w:noVBand="1"/>
      </w:tblPr>
      <w:tblGrid>
        <w:gridCol w:w="811"/>
        <w:gridCol w:w="2770"/>
        <w:gridCol w:w="5689"/>
      </w:tblGrid>
      <w:tr w:rsidR="00856AC9" w:rsidRPr="00A35EF5" w14:paraId="59291931" w14:textId="77777777" w:rsidTr="00C00AF1">
        <w:trPr>
          <w:trHeight w:val="94"/>
        </w:trPr>
        <w:tc>
          <w:tcPr>
            <w:tcW w:w="811" w:type="dxa"/>
            <w:tcBorders>
              <w:top w:val="single" w:sz="4" w:space="0" w:color="auto"/>
              <w:left w:val="single" w:sz="4" w:space="0" w:color="auto"/>
              <w:bottom w:val="single" w:sz="4" w:space="0" w:color="auto"/>
              <w:right w:val="single" w:sz="4" w:space="0" w:color="auto"/>
            </w:tcBorders>
            <w:hideMark/>
          </w:tcPr>
          <w:p w14:paraId="60EA8C5D" w14:textId="77777777" w:rsidR="00856AC9" w:rsidRPr="003674CB" w:rsidRDefault="00856AC9" w:rsidP="001B2EBA">
            <w:pPr>
              <w:pStyle w:val="NormalWeb"/>
              <w:spacing w:line="276" w:lineRule="auto"/>
              <w:rPr>
                <w:rFonts w:ascii="GHEA Grapalat" w:hAnsi="GHEA Grapalat"/>
                <w:iCs/>
                <w:lang w:val="hy-AM"/>
              </w:rPr>
            </w:pPr>
            <w:r w:rsidRPr="003674CB">
              <w:rPr>
                <w:rFonts w:ascii="GHEA Grapalat" w:hAnsi="GHEA Grapalat"/>
                <w:iCs/>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2117B4E9"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2584226B"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Գործարարություն, վարչարարություն և իրավունք</w:t>
            </w:r>
          </w:p>
        </w:tc>
      </w:tr>
      <w:tr w:rsidR="00856AC9" w:rsidRPr="00A35EF5" w14:paraId="3E5D5488" w14:textId="77777777" w:rsidTr="00C00AF1">
        <w:trPr>
          <w:trHeight w:val="364"/>
        </w:trPr>
        <w:tc>
          <w:tcPr>
            <w:tcW w:w="811" w:type="dxa"/>
            <w:tcBorders>
              <w:top w:val="single" w:sz="4" w:space="0" w:color="auto"/>
              <w:left w:val="single" w:sz="4" w:space="0" w:color="auto"/>
              <w:bottom w:val="single" w:sz="4" w:space="0" w:color="auto"/>
              <w:right w:val="single" w:sz="4" w:space="0" w:color="auto"/>
            </w:tcBorders>
            <w:hideMark/>
          </w:tcPr>
          <w:p w14:paraId="18B86118"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74718598"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421F1B0B" w14:textId="77777777" w:rsidR="00856AC9" w:rsidRPr="002E2308" w:rsidRDefault="00856AC9" w:rsidP="00C00AF1">
            <w:pPr>
              <w:pStyle w:val="NormalWeb"/>
              <w:spacing w:line="276" w:lineRule="auto"/>
              <w:ind w:firstLine="38"/>
              <w:rPr>
                <w:rFonts w:ascii="GHEA Grapalat" w:hAnsi="GHEA Grapalat"/>
                <w:iCs/>
                <w:lang w:val="af-ZA"/>
              </w:rPr>
            </w:pPr>
            <w:proofErr w:type="spellStart"/>
            <w:r>
              <w:rPr>
                <w:rFonts w:ascii="GHEA Grapalat" w:hAnsi="GHEA Grapalat"/>
                <w:iCs/>
                <w:lang w:val="ru-RU"/>
              </w:rPr>
              <w:t>Իրավունք</w:t>
            </w:r>
            <w:proofErr w:type="spellEnd"/>
            <w:r w:rsidRPr="002E2308">
              <w:rPr>
                <w:rFonts w:ascii="GHEA Grapalat" w:hAnsi="GHEA Grapalat"/>
                <w:iCs/>
                <w:lang w:val="af-ZA"/>
              </w:rPr>
              <w:t xml:space="preserve"> </w:t>
            </w:r>
          </w:p>
        </w:tc>
      </w:tr>
      <w:tr w:rsidR="00856AC9" w:rsidRPr="00A35EF5" w14:paraId="62B9B573" w14:textId="77777777" w:rsidTr="00C00AF1">
        <w:trPr>
          <w:trHeight w:val="385"/>
        </w:trPr>
        <w:tc>
          <w:tcPr>
            <w:tcW w:w="811" w:type="dxa"/>
            <w:tcBorders>
              <w:top w:val="single" w:sz="4" w:space="0" w:color="auto"/>
              <w:left w:val="single" w:sz="4" w:space="0" w:color="auto"/>
              <w:bottom w:val="single" w:sz="4" w:space="0" w:color="auto"/>
              <w:right w:val="single" w:sz="4" w:space="0" w:color="auto"/>
            </w:tcBorders>
            <w:hideMark/>
          </w:tcPr>
          <w:p w14:paraId="1D80AF96"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6CDCE096"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70A0C530" w14:textId="77777777" w:rsidR="00856AC9" w:rsidRPr="002E2308" w:rsidRDefault="00856AC9" w:rsidP="00C00AF1">
            <w:pPr>
              <w:pStyle w:val="NormalWeb"/>
              <w:spacing w:line="276" w:lineRule="auto"/>
              <w:ind w:firstLine="38"/>
              <w:rPr>
                <w:rFonts w:ascii="GHEA Grapalat" w:hAnsi="GHEA Grapalat"/>
                <w:iCs/>
                <w:lang w:val="af-ZA"/>
              </w:rPr>
            </w:pPr>
            <w:proofErr w:type="spellStart"/>
            <w:r>
              <w:rPr>
                <w:rFonts w:ascii="GHEA Grapalat" w:hAnsi="GHEA Grapalat"/>
                <w:iCs/>
                <w:lang w:val="ru-RU"/>
              </w:rPr>
              <w:t>Իրավունք</w:t>
            </w:r>
            <w:proofErr w:type="spellEnd"/>
          </w:p>
        </w:tc>
      </w:tr>
      <w:tr w:rsidR="00856AC9" w:rsidRPr="00A35EF5" w14:paraId="728471D8" w14:textId="77777777" w:rsidTr="00C00AF1">
        <w:trPr>
          <w:trHeight w:val="128"/>
        </w:trPr>
        <w:tc>
          <w:tcPr>
            <w:tcW w:w="811" w:type="dxa"/>
            <w:tcBorders>
              <w:top w:val="single" w:sz="4" w:space="0" w:color="auto"/>
              <w:left w:val="single" w:sz="4" w:space="0" w:color="auto"/>
              <w:bottom w:val="single" w:sz="4" w:space="0" w:color="auto"/>
              <w:right w:val="single" w:sz="4" w:space="0" w:color="auto"/>
            </w:tcBorders>
            <w:hideMark/>
          </w:tcPr>
          <w:p w14:paraId="0972F617"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4.</w:t>
            </w:r>
          </w:p>
        </w:tc>
        <w:tc>
          <w:tcPr>
            <w:tcW w:w="2770" w:type="dxa"/>
            <w:tcBorders>
              <w:top w:val="single" w:sz="4" w:space="0" w:color="auto"/>
              <w:left w:val="single" w:sz="4" w:space="0" w:color="auto"/>
              <w:bottom w:val="single" w:sz="4" w:space="0" w:color="auto"/>
              <w:right w:val="single" w:sz="4" w:space="0" w:color="auto"/>
            </w:tcBorders>
          </w:tcPr>
          <w:p w14:paraId="1A5786C2"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2AD96F02" w14:textId="77777777" w:rsidR="00856AC9" w:rsidRPr="002E2308" w:rsidRDefault="00856AC9" w:rsidP="00C00AF1">
            <w:pPr>
              <w:pStyle w:val="NormalWeb"/>
              <w:spacing w:line="276" w:lineRule="auto"/>
              <w:ind w:firstLine="38"/>
              <w:rPr>
                <w:rFonts w:ascii="GHEA Grapalat" w:hAnsi="GHEA Grapalat"/>
                <w:iCs/>
                <w:lang w:val="af-ZA"/>
              </w:rPr>
            </w:pPr>
            <w:r w:rsidRPr="002E2308">
              <w:rPr>
                <w:rFonts w:ascii="GHEA Grapalat" w:hAnsi="GHEA Grapalat" w:cs="GHEA Grapalat"/>
                <w:lang w:val="af-ZA"/>
              </w:rPr>
              <w:t xml:space="preserve">042101.00.6 </w:t>
            </w:r>
            <w:proofErr w:type="spellStart"/>
            <w:r w:rsidRPr="00082CFD">
              <w:rPr>
                <w:rFonts w:ascii="GHEA Grapalat" w:hAnsi="GHEA Grapalat"/>
                <w:iCs/>
                <w:lang w:val="ru-RU"/>
              </w:rPr>
              <w:t>Իրավագիտություն</w:t>
            </w:r>
            <w:proofErr w:type="spellEnd"/>
          </w:p>
        </w:tc>
      </w:tr>
    </w:tbl>
    <w:p w14:paraId="3772720F" w14:textId="77777777" w:rsidR="00856AC9" w:rsidRPr="000604A5" w:rsidRDefault="00856AC9" w:rsidP="00856AC9">
      <w:pPr>
        <w:pStyle w:val="NormalWeb"/>
        <w:spacing w:before="0" w:beforeAutospacing="0" w:after="0" w:afterAutospacing="0" w:line="276" w:lineRule="auto"/>
        <w:rPr>
          <w:rFonts w:ascii="GHEA Grapalat" w:hAnsi="GHEA Grapalat"/>
          <w:i/>
          <w:lang w:val="af-ZA"/>
        </w:rPr>
      </w:pPr>
      <w:proofErr w:type="spellStart"/>
      <w:r w:rsidRPr="00B920A3">
        <w:rPr>
          <w:rFonts w:ascii="GHEA Grapalat" w:hAnsi="GHEA Grapalat"/>
          <w:i/>
        </w:rPr>
        <w:t>Կամ</w:t>
      </w:r>
      <w:proofErr w:type="spellEnd"/>
      <w:r w:rsidRPr="000604A5">
        <w:rPr>
          <w:rFonts w:ascii="GHEA Grapalat" w:hAnsi="GHEA Grapalat"/>
          <w:i/>
          <w:lang w:val="af-ZA"/>
        </w:rPr>
        <w:t xml:space="preserve"> </w:t>
      </w:r>
    </w:p>
    <w:tbl>
      <w:tblPr>
        <w:tblStyle w:val="TableGrid"/>
        <w:tblW w:w="9270" w:type="dxa"/>
        <w:tblLook w:val="04A0" w:firstRow="1" w:lastRow="0" w:firstColumn="1" w:lastColumn="0" w:noHBand="0" w:noVBand="1"/>
      </w:tblPr>
      <w:tblGrid>
        <w:gridCol w:w="811"/>
        <w:gridCol w:w="2770"/>
        <w:gridCol w:w="5689"/>
      </w:tblGrid>
      <w:tr w:rsidR="00856AC9" w:rsidRPr="00A35EF5" w14:paraId="33253EDE" w14:textId="77777777" w:rsidTr="00C00AF1">
        <w:trPr>
          <w:trHeight w:val="94"/>
        </w:trPr>
        <w:tc>
          <w:tcPr>
            <w:tcW w:w="811" w:type="dxa"/>
            <w:tcBorders>
              <w:top w:val="single" w:sz="4" w:space="0" w:color="auto"/>
              <w:left w:val="single" w:sz="4" w:space="0" w:color="auto"/>
              <w:bottom w:val="single" w:sz="4" w:space="0" w:color="auto"/>
              <w:right w:val="single" w:sz="4" w:space="0" w:color="auto"/>
            </w:tcBorders>
            <w:hideMark/>
          </w:tcPr>
          <w:p w14:paraId="3C8E7E6B"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4194A7F6"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7EFC6114"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Գործարարություն, վարչարարություն և իրավունք</w:t>
            </w:r>
          </w:p>
        </w:tc>
      </w:tr>
      <w:tr w:rsidR="00856AC9" w:rsidRPr="00A35EF5" w14:paraId="3F7630AD" w14:textId="77777777" w:rsidTr="00C00AF1">
        <w:trPr>
          <w:trHeight w:val="364"/>
        </w:trPr>
        <w:tc>
          <w:tcPr>
            <w:tcW w:w="811" w:type="dxa"/>
            <w:tcBorders>
              <w:top w:val="single" w:sz="4" w:space="0" w:color="auto"/>
              <w:left w:val="single" w:sz="4" w:space="0" w:color="auto"/>
              <w:bottom w:val="single" w:sz="4" w:space="0" w:color="auto"/>
              <w:right w:val="single" w:sz="4" w:space="0" w:color="auto"/>
            </w:tcBorders>
            <w:hideMark/>
          </w:tcPr>
          <w:p w14:paraId="36E99534"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3A0DBB77"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3BDD9A53" w14:textId="77777777" w:rsidR="00856AC9" w:rsidRPr="00775629" w:rsidRDefault="00856AC9" w:rsidP="00C00AF1">
            <w:pPr>
              <w:pStyle w:val="NormalWeb"/>
              <w:spacing w:line="276" w:lineRule="auto"/>
              <w:ind w:firstLine="38"/>
              <w:rPr>
                <w:rFonts w:ascii="GHEA Grapalat" w:hAnsi="GHEA Grapalat"/>
                <w:iCs/>
                <w:lang w:val="hy-AM"/>
              </w:rPr>
            </w:pPr>
            <w:r w:rsidRPr="00775629">
              <w:rPr>
                <w:rFonts w:ascii="GHEA Grapalat" w:hAnsi="GHEA Grapalat"/>
                <w:iCs/>
                <w:lang w:val="hy-AM"/>
              </w:rPr>
              <w:t xml:space="preserve">Իրավունք </w:t>
            </w:r>
          </w:p>
        </w:tc>
      </w:tr>
      <w:tr w:rsidR="00856AC9" w:rsidRPr="00A35EF5" w14:paraId="67DF7258" w14:textId="77777777" w:rsidTr="00C00AF1">
        <w:trPr>
          <w:trHeight w:val="385"/>
        </w:trPr>
        <w:tc>
          <w:tcPr>
            <w:tcW w:w="811" w:type="dxa"/>
            <w:tcBorders>
              <w:top w:val="single" w:sz="4" w:space="0" w:color="auto"/>
              <w:left w:val="single" w:sz="4" w:space="0" w:color="auto"/>
              <w:bottom w:val="single" w:sz="4" w:space="0" w:color="auto"/>
              <w:right w:val="single" w:sz="4" w:space="0" w:color="auto"/>
            </w:tcBorders>
            <w:hideMark/>
          </w:tcPr>
          <w:p w14:paraId="34364479"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20EDB7D1"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5AB188F1" w14:textId="77777777" w:rsidR="00856AC9" w:rsidRPr="00775629" w:rsidRDefault="00856AC9" w:rsidP="00C00AF1">
            <w:pPr>
              <w:pStyle w:val="NormalWeb"/>
              <w:spacing w:line="276" w:lineRule="auto"/>
              <w:ind w:firstLine="38"/>
              <w:rPr>
                <w:rFonts w:ascii="GHEA Grapalat" w:hAnsi="GHEA Grapalat"/>
                <w:iCs/>
                <w:lang w:val="hy-AM"/>
              </w:rPr>
            </w:pPr>
            <w:r w:rsidRPr="00775629">
              <w:rPr>
                <w:rFonts w:ascii="GHEA Grapalat" w:hAnsi="GHEA Grapalat"/>
                <w:iCs/>
                <w:lang w:val="hy-AM"/>
              </w:rPr>
              <w:t>Իրավունք</w:t>
            </w:r>
          </w:p>
        </w:tc>
      </w:tr>
      <w:tr w:rsidR="00856AC9" w:rsidRPr="00A35EF5" w14:paraId="58875AB2" w14:textId="77777777" w:rsidTr="00C00AF1">
        <w:trPr>
          <w:trHeight w:val="128"/>
        </w:trPr>
        <w:tc>
          <w:tcPr>
            <w:tcW w:w="811" w:type="dxa"/>
            <w:tcBorders>
              <w:top w:val="single" w:sz="4" w:space="0" w:color="auto"/>
              <w:left w:val="single" w:sz="4" w:space="0" w:color="auto"/>
              <w:bottom w:val="single" w:sz="4" w:space="0" w:color="auto"/>
              <w:right w:val="single" w:sz="4" w:space="0" w:color="auto"/>
            </w:tcBorders>
            <w:hideMark/>
          </w:tcPr>
          <w:p w14:paraId="02329049"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4.</w:t>
            </w:r>
          </w:p>
        </w:tc>
        <w:tc>
          <w:tcPr>
            <w:tcW w:w="2770" w:type="dxa"/>
            <w:tcBorders>
              <w:top w:val="single" w:sz="4" w:space="0" w:color="auto"/>
              <w:left w:val="single" w:sz="4" w:space="0" w:color="auto"/>
              <w:bottom w:val="single" w:sz="4" w:space="0" w:color="auto"/>
              <w:right w:val="single" w:sz="4" w:space="0" w:color="auto"/>
            </w:tcBorders>
          </w:tcPr>
          <w:p w14:paraId="68D5ECBA"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71E77BDA" w14:textId="77777777" w:rsidR="00856AC9" w:rsidRPr="00775629" w:rsidRDefault="00856AC9" w:rsidP="00C00AF1">
            <w:pPr>
              <w:pStyle w:val="NormalWeb"/>
              <w:spacing w:line="276" w:lineRule="auto"/>
              <w:ind w:firstLine="38"/>
              <w:rPr>
                <w:rFonts w:ascii="GHEA Grapalat" w:hAnsi="GHEA Grapalat"/>
                <w:iCs/>
                <w:lang w:val="hy-AM"/>
              </w:rPr>
            </w:pPr>
            <w:r>
              <w:rPr>
                <w:rFonts w:ascii="GHEA Grapalat" w:hAnsi="GHEA Grapalat" w:cs="GHEA Grapalat"/>
                <w:lang w:val="hy-AM"/>
              </w:rPr>
              <w:t>042101.00.</w:t>
            </w:r>
            <w:r w:rsidRPr="00560BD8">
              <w:rPr>
                <w:rFonts w:ascii="GHEA Grapalat" w:hAnsi="GHEA Grapalat" w:cs="GHEA Grapalat"/>
                <w:lang w:val="af-ZA"/>
              </w:rPr>
              <w:t>7</w:t>
            </w:r>
            <w:r w:rsidRPr="00775629">
              <w:rPr>
                <w:rFonts w:ascii="GHEA Grapalat" w:hAnsi="GHEA Grapalat" w:cs="GHEA Grapalat"/>
                <w:lang w:val="hy-AM"/>
              </w:rPr>
              <w:t xml:space="preserve"> </w:t>
            </w:r>
            <w:r w:rsidRPr="00775629">
              <w:rPr>
                <w:rFonts w:ascii="GHEA Grapalat" w:hAnsi="GHEA Grapalat"/>
                <w:iCs/>
                <w:lang w:val="hy-AM"/>
              </w:rPr>
              <w:t>Իրավագիտություն</w:t>
            </w:r>
          </w:p>
        </w:tc>
      </w:tr>
    </w:tbl>
    <w:p w14:paraId="6F0E5C64" w14:textId="6E597E24" w:rsidR="00856AC9" w:rsidRDefault="001B2EBA" w:rsidP="00856AC9">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eastAsiaTheme="minorHAnsi" w:hAnsi="GHEA Grapalat" w:cstheme="minorBidi"/>
          <w:lang w:val="hy-AM"/>
        </w:rPr>
        <w:t>մ</w:t>
      </w:r>
      <w:r w:rsidR="00856AC9">
        <w:rPr>
          <w:rFonts w:ascii="GHEA Grapalat" w:eastAsiaTheme="minorHAnsi" w:hAnsi="GHEA Grapalat" w:cstheme="minorBidi"/>
          <w:lang w:val="hy-AM"/>
        </w:rPr>
        <w:t>անագիտությամբ,</w:t>
      </w:r>
    </w:p>
    <w:p w14:paraId="274B510B" w14:textId="7E9BC79C" w:rsidR="00ED5B2F" w:rsidRPr="00856AC9" w:rsidRDefault="007C6EA6" w:rsidP="00856AC9">
      <w:pPr>
        <w:pStyle w:val="NormalWeb"/>
        <w:numPr>
          <w:ilvl w:val="0"/>
          <w:numId w:val="14"/>
        </w:numPr>
        <w:shd w:val="clear" w:color="auto" w:fill="FFFFFF"/>
        <w:spacing w:before="0" w:beforeAutospacing="0" w:after="0" w:afterAutospacing="0" w:line="360" w:lineRule="auto"/>
        <w:jc w:val="both"/>
        <w:rPr>
          <w:rFonts w:ascii="GHEA Grapalat" w:eastAsiaTheme="minorHAnsi" w:hAnsi="GHEA Grapalat" w:cstheme="minorBidi"/>
          <w:lang w:val="hy-AM"/>
        </w:rPr>
      </w:pPr>
      <w:r>
        <w:rPr>
          <w:rFonts w:ascii="GHEA Grapalat" w:hAnsi="GHEA Grapalat"/>
          <w:lang w:val="hy-AM"/>
        </w:rPr>
        <w:t>հ</w:t>
      </w:r>
      <w:proofErr w:type="spellStart"/>
      <w:r w:rsidR="00ED5B2F" w:rsidRPr="00847A1E">
        <w:rPr>
          <w:rFonts w:ascii="GHEA Grapalat" w:hAnsi="GHEA Grapalat"/>
        </w:rPr>
        <w:t>ամակարգչով</w:t>
      </w:r>
      <w:proofErr w:type="spellEnd"/>
      <w:r w:rsidR="00ED5B2F" w:rsidRPr="00847A1E">
        <w:rPr>
          <w:rFonts w:ascii="GHEA Grapalat" w:hAnsi="GHEA Grapalat"/>
        </w:rPr>
        <w:t xml:space="preserve"> </w:t>
      </w:r>
      <w:proofErr w:type="spellStart"/>
      <w:r w:rsidR="00ED5B2F" w:rsidRPr="00847A1E">
        <w:rPr>
          <w:rFonts w:ascii="GHEA Grapalat" w:hAnsi="GHEA Grapalat"/>
        </w:rPr>
        <w:t>աշխատելու</w:t>
      </w:r>
      <w:proofErr w:type="spellEnd"/>
      <w:r w:rsidR="00ED5B2F" w:rsidRPr="00847A1E">
        <w:rPr>
          <w:rFonts w:ascii="GHEA Grapalat" w:hAnsi="GHEA Grapalat"/>
        </w:rPr>
        <w:t xml:space="preserve"> </w:t>
      </w:r>
      <w:r w:rsidR="00ED5B2F">
        <w:rPr>
          <w:rFonts w:ascii="GHEA Grapalat" w:hAnsi="GHEA Grapalat"/>
          <w:lang w:val="hy-AM"/>
        </w:rPr>
        <w:t>հմտություններ,</w:t>
      </w:r>
    </w:p>
    <w:p w14:paraId="1A521404" w14:textId="77777777" w:rsidR="00856AC9" w:rsidRPr="00856AC9" w:rsidRDefault="00856AC9" w:rsidP="00856AC9">
      <w:pPr>
        <w:pStyle w:val="NormalWeb"/>
        <w:numPr>
          <w:ilvl w:val="0"/>
          <w:numId w:val="14"/>
        </w:numPr>
        <w:shd w:val="clear" w:color="auto" w:fill="FFFFFF"/>
        <w:spacing w:before="0" w:beforeAutospacing="0" w:after="0" w:afterAutospacing="0" w:line="360" w:lineRule="auto"/>
        <w:ind w:left="90" w:firstLine="716"/>
        <w:jc w:val="both"/>
        <w:rPr>
          <w:rFonts w:ascii="GHEA Grapalat" w:eastAsiaTheme="minorHAnsi" w:hAnsi="GHEA Grapalat" w:cstheme="minorBidi"/>
          <w:lang w:val="hy-AM"/>
        </w:rPr>
      </w:pPr>
      <w:r w:rsidRPr="00856AC9">
        <w:rPr>
          <w:rFonts w:ascii="GHEA Grapalat" w:hAnsi="GHEA Grapalat"/>
          <w:iCs/>
          <w:lang w:val="hy-AM"/>
        </w:rPr>
        <w:t>Հանրային</w:t>
      </w:r>
      <w:r w:rsidRPr="00850E03">
        <w:rPr>
          <w:rFonts w:ascii="GHEA Grapalat" w:hAnsi="GHEA Grapalat"/>
          <w:iCs/>
          <w:lang w:val="af-ZA"/>
        </w:rPr>
        <w:t xml:space="preserve"> </w:t>
      </w:r>
      <w:r w:rsidRPr="00856AC9">
        <w:rPr>
          <w:rFonts w:ascii="GHEA Grapalat" w:hAnsi="GHEA Grapalat"/>
          <w:iCs/>
          <w:lang w:val="hy-AM"/>
        </w:rPr>
        <w:t>ծառայության</w:t>
      </w:r>
      <w:r w:rsidRPr="00850E03">
        <w:rPr>
          <w:rFonts w:ascii="GHEA Grapalat" w:hAnsi="GHEA Grapalat"/>
          <w:iCs/>
          <w:lang w:val="af-ZA"/>
        </w:rPr>
        <w:t xml:space="preserve"> </w:t>
      </w:r>
      <w:r w:rsidRPr="00856AC9">
        <w:rPr>
          <w:rFonts w:ascii="GHEA Grapalat" w:hAnsi="GHEA Grapalat"/>
          <w:iCs/>
          <w:lang w:val="hy-AM"/>
        </w:rPr>
        <w:t>առնվազն</w:t>
      </w:r>
      <w:r w:rsidRPr="00850E03">
        <w:rPr>
          <w:rFonts w:ascii="GHEA Grapalat" w:hAnsi="GHEA Grapalat"/>
          <w:iCs/>
          <w:lang w:val="af-ZA"/>
        </w:rPr>
        <w:t xml:space="preserve"> </w:t>
      </w:r>
      <w:r w:rsidRPr="00856AC9">
        <w:rPr>
          <w:rFonts w:ascii="GHEA Grapalat" w:hAnsi="GHEA Grapalat"/>
          <w:iCs/>
          <w:lang w:val="hy-AM"/>
        </w:rPr>
        <w:t>երկու</w:t>
      </w:r>
      <w:r w:rsidRPr="00850E03">
        <w:rPr>
          <w:rFonts w:ascii="GHEA Grapalat" w:hAnsi="GHEA Grapalat"/>
          <w:iCs/>
          <w:lang w:val="af-ZA"/>
        </w:rPr>
        <w:t xml:space="preserve"> </w:t>
      </w:r>
      <w:r w:rsidRPr="00856AC9">
        <w:rPr>
          <w:rFonts w:ascii="GHEA Grapalat" w:hAnsi="GHEA Grapalat"/>
          <w:iCs/>
          <w:lang w:val="hy-AM"/>
        </w:rPr>
        <w:t>տարվա</w:t>
      </w:r>
      <w:r w:rsidRPr="00850E03">
        <w:rPr>
          <w:rFonts w:ascii="GHEA Grapalat" w:hAnsi="GHEA Grapalat"/>
          <w:iCs/>
          <w:lang w:val="af-ZA"/>
        </w:rPr>
        <w:t xml:space="preserve"> </w:t>
      </w:r>
      <w:r w:rsidRPr="00856AC9">
        <w:rPr>
          <w:rFonts w:ascii="GHEA Grapalat" w:hAnsi="GHEA Grapalat"/>
          <w:iCs/>
          <w:lang w:val="hy-AM"/>
        </w:rPr>
        <w:t>ստաժ</w:t>
      </w:r>
      <w:r w:rsidRPr="00850E03">
        <w:rPr>
          <w:rFonts w:ascii="GHEA Grapalat" w:hAnsi="GHEA Grapalat"/>
          <w:iCs/>
          <w:lang w:val="af-ZA"/>
        </w:rPr>
        <w:t xml:space="preserve"> </w:t>
      </w:r>
      <w:r w:rsidRPr="00856AC9">
        <w:rPr>
          <w:rFonts w:ascii="GHEA Grapalat" w:hAnsi="GHEA Grapalat"/>
          <w:iCs/>
          <w:lang w:val="hy-AM"/>
        </w:rPr>
        <w:t>կամ</w:t>
      </w:r>
      <w:r w:rsidRPr="00850E03">
        <w:rPr>
          <w:rFonts w:ascii="GHEA Grapalat" w:hAnsi="GHEA Grapalat"/>
          <w:iCs/>
          <w:lang w:val="af-ZA"/>
        </w:rPr>
        <w:t xml:space="preserve"> </w:t>
      </w:r>
      <w:r w:rsidRPr="00856AC9">
        <w:rPr>
          <w:rFonts w:ascii="GHEA Grapalat" w:hAnsi="GHEA Grapalat"/>
          <w:iCs/>
          <w:lang w:val="hy-AM"/>
        </w:rPr>
        <w:t>երեք</w:t>
      </w:r>
      <w:r w:rsidRPr="009B41F3">
        <w:rPr>
          <w:rFonts w:ascii="GHEA Grapalat" w:hAnsi="GHEA Grapalat"/>
          <w:iCs/>
          <w:lang w:val="af-ZA"/>
        </w:rPr>
        <w:t xml:space="preserve"> </w:t>
      </w:r>
      <w:r w:rsidRPr="00856AC9">
        <w:rPr>
          <w:rFonts w:ascii="GHEA Grapalat" w:hAnsi="GHEA Grapalat"/>
          <w:iCs/>
          <w:lang w:val="hy-AM"/>
        </w:rPr>
        <w:t>տարվա</w:t>
      </w:r>
      <w:r w:rsidRPr="00850E03">
        <w:rPr>
          <w:rFonts w:ascii="GHEA Grapalat" w:hAnsi="GHEA Grapalat"/>
          <w:iCs/>
          <w:lang w:val="af-ZA"/>
        </w:rPr>
        <w:t xml:space="preserve"> </w:t>
      </w:r>
      <w:r w:rsidRPr="00856AC9">
        <w:rPr>
          <w:rFonts w:ascii="GHEA Grapalat" w:hAnsi="GHEA Grapalat"/>
          <w:iCs/>
          <w:lang w:val="hy-AM"/>
        </w:rPr>
        <w:t>մասնագիտական</w:t>
      </w:r>
      <w:r w:rsidRPr="00850E03">
        <w:rPr>
          <w:rFonts w:ascii="GHEA Grapalat" w:hAnsi="GHEA Grapalat"/>
          <w:iCs/>
          <w:lang w:val="af-ZA"/>
        </w:rPr>
        <w:t xml:space="preserve"> </w:t>
      </w:r>
      <w:r w:rsidRPr="00856AC9">
        <w:rPr>
          <w:rFonts w:ascii="GHEA Grapalat" w:hAnsi="GHEA Grapalat"/>
          <w:iCs/>
          <w:lang w:val="hy-AM"/>
        </w:rPr>
        <w:t>աշխատանքային</w:t>
      </w:r>
      <w:r w:rsidRPr="00850E03">
        <w:rPr>
          <w:rFonts w:ascii="GHEA Grapalat" w:hAnsi="GHEA Grapalat"/>
          <w:iCs/>
          <w:lang w:val="af-ZA"/>
        </w:rPr>
        <w:t xml:space="preserve"> </w:t>
      </w:r>
      <w:r w:rsidRPr="00856AC9">
        <w:rPr>
          <w:rFonts w:ascii="GHEA Grapalat" w:hAnsi="GHEA Grapalat"/>
          <w:iCs/>
          <w:lang w:val="hy-AM"/>
        </w:rPr>
        <w:t>ստաժ</w:t>
      </w:r>
      <w:r w:rsidRPr="00850E03">
        <w:rPr>
          <w:rFonts w:ascii="GHEA Grapalat" w:hAnsi="GHEA Grapalat"/>
          <w:iCs/>
          <w:lang w:val="af-ZA"/>
        </w:rPr>
        <w:t xml:space="preserve"> </w:t>
      </w:r>
      <w:r w:rsidRPr="00856AC9">
        <w:rPr>
          <w:rFonts w:ascii="GHEA Grapalat" w:hAnsi="GHEA Grapalat"/>
          <w:iCs/>
          <w:lang w:val="hy-AM"/>
        </w:rPr>
        <w:t>կամ</w:t>
      </w:r>
      <w:r w:rsidRPr="00850E03">
        <w:rPr>
          <w:rFonts w:ascii="GHEA Grapalat" w:hAnsi="GHEA Grapalat"/>
          <w:iCs/>
          <w:lang w:val="af-ZA"/>
        </w:rPr>
        <w:t xml:space="preserve"> </w:t>
      </w:r>
      <w:r w:rsidRPr="00856AC9">
        <w:rPr>
          <w:rFonts w:ascii="GHEA Grapalat" w:hAnsi="GHEA Grapalat"/>
          <w:iCs/>
          <w:lang w:val="hy-AM"/>
        </w:rPr>
        <w:t>իրավունքի</w:t>
      </w:r>
      <w:r w:rsidRPr="00A87943">
        <w:rPr>
          <w:rFonts w:ascii="GHEA Grapalat" w:hAnsi="GHEA Grapalat"/>
          <w:iCs/>
          <w:lang w:val="af-ZA"/>
        </w:rPr>
        <w:t xml:space="preserve"> </w:t>
      </w:r>
      <w:r w:rsidRPr="00856AC9">
        <w:rPr>
          <w:rFonts w:ascii="GHEA Grapalat" w:hAnsi="GHEA Grapalat"/>
          <w:iCs/>
          <w:lang w:val="hy-AM"/>
        </w:rPr>
        <w:t>բնագավառում</w:t>
      </w:r>
      <w:r w:rsidRPr="00850E03">
        <w:rPr>
          <w:rFonts w:ascii="GHEA Grapalat" w:hAnsi="GHEA Grapalat"/>
          <w:iCs/>
          <w:lang w:val="af-ZA"/>
        </w:rPr>
        <w:t xml:space="preserve">` </w:t>
      </w:r>
      <w:r w:rsidRPr="00856AC9">
        <w:rPr>
          <w:rFonts w:ascii="GHEA Grapalat" w:hAnsi="GHEA Grapalat"/>
          <w:iCs/>
          <w:lang w:val="hy-AM"/>
        </w:rPr>
        <w:t>երեք</w:t>
      </w:r>
      <w:r w:rsidRPr="009B41F3">
        <w:rPr>
          <w:rFonts w:ascii="GHEA Grapalat" w:hAnsi="GHEA Grapalat"/>
          <w:iCs/>
          <w:lang w:val="af-ZA"/>
        </w:rPr>
        <w:t xml:space="preserve"> </w:t>
      </w:r>
      <w:r w:rsidRPr="00856AC9">
        <w:rPr>
          <w:rFonts w:ascii="GHEA Grapalat" w:hAnsi="GHEA Grapalat"/>
          <w:iCs/>
          <w:lang w:val="hy-AM"/>
        </w:rPr>
        <w:t>տարվա</w:t>
      </w:r>
      <w:r w:rsidRPr="00850E03">
        <w:rPr>
          <w:rFonts w:ascii="GHEA Grapalat" w:hAnsi="GHEA Grapalat"/>
          <w:iCs/>
          <w:lang w:val="af-ZA"/>
        </w:rPr>
        <w:t xml:space="preserve"> </w:t>
      </w:r>
      <w:r w:rsidRPr="00856AC9">
        <w:rPr>
          <w:rFonts w:ascii="GHEA Grapalat" w:hAnsi="GHEA Grapalat"/>
          <w:iCs/>
          <w:lang w:val="hy-AM"/>
        </w:rPr>
        <w:t>աշխատանքային</w:t>
      </w:r>
      <w:r w:rsidRPr="00850E03">
        <w:rPr>
          <w:rFonts w:ascii="GHEA Grapalat" w:hAnsi="GHEA Grapalat"/>
          <w:iCs/>
          <w:lang w:val="af-ZA"/>
        </w:rPr>
        <w:t xml:space="preserve"> </w:t>
      </w:r>
      <w:r w:rsidRPr="00856AC9">
        <w:rPr>
          <w:rFonts w:ascii="GHEA Grapalat" w:hAnsi="GHEA Grapalat"/>
          <w:iCs/>
          <w:lang w:val="hy-AM"/>
        </w:rPr>
        <w:t>ստաժ</w:t>
      </w:r>
      <w:r w:rsidRPr="00850E03">
        <w:rPr>
          <w:rFonts w:ascii="GHEA Grapalat" w:hAnsi="GHEA Grapalat" w:cs="Sylfaen"/>
          <w:lang w:val="af-ZA"/>
        </w:rPr>
        <w:t>.</w:t>
      </w:r>
    </w:p>
    <w:p w14:paraId="7E97B11F" w14:textId="77777777" w:rsidR="001B2EBA" w:rsidRPr="001B2EBA" w:rsidRDefault="001B2EBA" w:rsidP="001B2EBA">
      <w:pPr>
        <w:pStyle w:val="NormalWeb"/>
        <w:numPr>
          <w:ilvl w:val="0"/>
          <w:numId w:val="14"/>
        </w:numPr>
        <w:shd w:val="clear" w:color="auto" w:fill="FFFFFF"/>
        <w:spacing w:before="0" w:beforeAutospacing="0" w:after="0" w:afterAutospacing="0" w:line="360" w:lineRule="auto"/>
        <w:ind w:left="90" w:firstLine="716"/>
        <w:jc w:val="both"/>
        <w:rPr>
          <w:rFonts w:ascii="GHEA Grapalat" w:hAnsi="GHEA Grapalat"/>
          <w:iCs/>
          <w:lang w:val="hy-AM"/>
        </w:rPr>
      </w:pPr>
      <w:r w:rsidRPr="001B2EBA">
        <w:rPr>
          <w:rFonts w:ascii="GHEA Grapalat" w:hAnsi="GHEA Grapalat"/>
          <w:iCs/>
          <w:lang w:val="hy-AM"/>
        </w:rPr>
        <w:lastRenderedPageBreak/>
        <w:t>Վարչական իրավախախտումների վերաբերյալ օրենսգրքի, «Կառավարչական իրավահարաբերությունների կարգավորման մասին», «Կառավարության կառուցվածքի և գործունեության մասին», «Հայաստանի Հանրապետությունում ստուգումների կազմակերպման և անցկացման մասին», Սննդամթերքի անվտանգության պետական վերահսկողության մասին, «Նորմատիվ իրավական ակտերի մասին»  օրենքների, ինչպես նաև Հայաստանի Հանրապետության օրենսդրության և Եվրասիական տնտեսական միության անասնաբուժության, բուսասանիտարիայի և սննդամթերքի անվտանգության բնագավառը կարգավորող իրավական ակտերի իմացություն։</w:t>
      </w:r>
    </w:p>
    <w:p w14:paraId="5578745D" w14:textId="3B38D438"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5210A2AB" w14:textId="269E866E"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E720D8">
        <w:rPr>
          <w:rFonts w:ascii="GHEA Grapalat" w:eastAsiaTheme="minorHAnsi" w:hAnsi="GHEA Grapalat" w:cstheme="minorBidi"/>
          <w:b/>
          <w:bCs/>
          <w:lang w:val="hy-AM"/>
        </w:rPr>
        <w:t>4</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252204" w:rsidRPr="00252204">
        <w:rPr>
          <w:rFonts w:ascii="GHEA Grapalat" w:eastAsiaTheme="minorHAnsi" w:hAnsi="GHEA Grapalat" w:cstheme="minorBidi"/>
          <w:b/>
          <w:bCs/>
          <w:lang w:val="hy-AM"/>
        </w:rPr>
        <w:t>օգոստոսի 15</w:t>
      </w:r>
      <w:bookmarkStart w:id="0" w:name="_GoBack"/>
      <w:bookmarkEnd w:id="0"/>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RTEK Courier">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B97885"/>
    <w:multiLevelType w:val="hybridMultilevel"/>
    <w:tmpl w:val="AB4E6E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AE4264"/>
    <w:multiLevelType w:val="hybridMultilevel"/>
    <w:tmpl w:val="80E8C2A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1" w15:restartNumberingAfterBreak="0">
    <w:nsid w:val="5F910C78"/>
    <w:multiLevelType w:val="hybridMultilevel"/>
    <w:tmpl w:val="F768E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3"/>
  </w:num>
  <w:num w:numId="2">
    <w:abstractNumId w:val="6"/>
  </w:num>
  <w:num w:numId="3">
    <w:abstractNumId w:val="4"/>
  </w:num>
  <w:num w:numId="4">
    <w:abstractNumId w:val="3"/>
  </w:num>
  <w:num w:numId="5">
    <w:abstractNumId w:val="0"/>
  </w:num>
  <w:num w:numId="6">
    <w:abstractNumId w:val="5"/>
  </w:num>
  <w:num w:numId="7">
    <w:abstractNumId w:val="7"/>
  </w:num>
  <w:num w:numId="8">
    <w:abstractNumId w:val="8"/>
  </w:num>
  <w:num w:numId="9">
    <w:abstractNumId w:val="12"/>
  </w:num>
  <w:num w:numId="10">
    <w:abstractNumId w:val="9"/>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71487"/>
    <w:rsid w:val="001B0D4D"/>
    <w:rsid w:val="001B2EBA"/>
    <w:rsid w:val="001F4755"/>
    <w:rsid w:val="00246612"/>
    <w:rsid w:val="00252204"/>
    <w:rsid w:val="002A6B64"/>
    <w:rsid w:val="002D55C2"/>
    <w:rsid w:val="00300D1A"/>
    <w:rsid w:val="003245F5"/>
    <w:rsid w:val="0037565C"/>
    <w:rsid w:val="00386CA1"/>
    <w:rsid w:val="00387F42"/>
    <w:rsid w:val="00392C92"/>
    <w:rsid w:val="003E40E9"/>
    <w:rsid w:val="004010F2"/>
    <w:rsid w:val="00447486"/>
    <w:rsid w:val="0046193E"/>
    <w:rsid w:val="00490096"/>
    <w:rsid w:val="004B2FE9"/>
    <w:rsid w:val="004F18B2"/>
    <w:rsid w:val="004F76CF"/>
    <w:rsid w:val="0052045B"/>
    <w:rsid w:val="005616A9"/>
    <w:rsid w:val="005D5020"/>
    <w:rsid w:val="005E4788"/>
    <w:rsid w:val="005F1EA4"/>
    <w:rsid w:val="006661B7"/>
    <w:rsid w:val="006D5CE4"/>
    <w:rsid w:val="00710A2A"/>
    <w:rsid w:val="007C6EA6"/>
    <w:rsid w:val="00836890"/>
    <w:rsid w:val="00841530"/>
    <w:rsid w:val="00856AC9"/>
    <w:rsid w:val="008941A8"/>
    <w:rsid w:val="008F6B05"/>
    <w:rsid w:val="00914441"/>
    <w:rsid w:val="00915378"/>
    <w:rsid w:val="00923746"/>
    <w:rsid w:val="009D4CEE"/>
    <w:rsid w:val="00A141AB"/>
    <w:rsid w:val="00A32EBC"/>
    <w:rsid w:val="00A603CF"/>
    <w:rsid w:val="00A8442E"/>
    <w:rsid w:val="00B249BB"/>
    <w:rsid w:val="00BC6D78"/>
    <w:rsid w:val="00BD5A52"/>
    <w:rsid w:val="00C5074B"/>
    <w:rsid w:val="00C80220"/>
    <w:rsid w:val="00C94BB4"/>
    <w:rsid w:val="00CD0B63"/>
    <w:rsid w:val="00CD74CC"/>
    <w:rsid w:val="00CE04FF"/>
    <w:rsid w:val="00CF3862"/>
    <w:rsid w:val="00D120AC"/>
    <w:rsid w:val="00D41879"/>
    <w:rsid w:val="00D46E39"/>
    <w:rsid w:val="00D57A7E"/>
    <w:rsid w:val="00DA10E3"/>
    <w:rsid w:val="00DA5B25"/>
    <w:rsid w:val="00DD7770"/>
    <w:rsid w:val="00E06F1C"/>
    <w:rsid w:val="00E720D8"/>
    <w:rsid w:val="00E923BD"/>
    <w:rsid w:val="00EA7498"/>
    <w:rsid w:val="00ED4B74"/>
    <w:rsid w:val="00ED5B2F"/>
    <w:rsid w:val="00F02B7F"/>
    <w:rsid w:val="00F205A0"/>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85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426770916">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20285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HP</cp:lastModifiedBy>
  <cp:revision>56</cp:revision>
  <cp:lastPrinted>2019-10-03T13:22:00Z</cp:lastPrinted>
  <dcterms:created xsi:type="dcterms:W3CDTF">2019-10-31T05:35:00Z</dcterms:created>
  <dcterms:modified xsi:type="dcterms:W3CDTF">2024-08-07T11:53:00Z</dcterms:modified>
</cp:coreProperties>
</file>