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47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535610" w:rsidRDefault="00535610" w:rsidP="00535610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535610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8498E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F8498E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F8498E" w:rsidRDefault="00113C7C" w:rsidP="001A3237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որակի ապահովման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(այսուհետ՝ Վարչություն)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 մասնագետ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11059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54598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3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C509FE">
              <w:rPr>
                <w:rFonts w:ascii="GHEA Grapalat" w:hAnsi="GHEA Grapalat"/>
                <w:sz w:val="24"/>
              </w:rPr>
              <w:t xml:space="preserve">Վարչության </w:t>
            </w:r>
            <w:r w:rsidR="000504F1">
              <w:rPr>
                <w:rFonts w:ascii="GHEA Grapalat" w:hAnsi="GHEA Grapalat"/>
                <w:sz w:val="24"/>
              </w:rPr>
              <w:t xml:space="preserve">պետը կամ Վարչության </w:t>
            </w:r>
            <w:r w:rsidR="006960D0">
              <w:rPr>
                <w:rFonts w:ascii="GHEA Grapalat" w:hAnsi="GHEA Grapalat"/>
                <w:sz w:val="24"/>
              </w:rPr>
              <w:t xml:space="preserve">մյուս </w:t>
            </w:r>
            <w:r w:rsidR="000504F1">
              <w:rPr>
                <w:rFonts w:ascii="GHEA Grapalat" w:hAnsi="GHEA Grapalat"/>
                <w:sz w:val="24"/>
              </w:rPr>
              <w:t>գ</w:t>
            </w:r>
            <w:r w:rsidR="00C509FE">
              <w:rPr>
                <w:rFonts w:ascii="GHEA Grapalat" w:hAnsi="GHEA Grapalat"/>
                <w:sz w:val="24"/>
              </w:rPr>
              <w:t xml:space="preserve">լխավոր </w:t>
            </w:r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030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6960D0" w:rsidRPr="006036C2" w:rsidRDefault="006960D0" w:rsidP="006960D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վերհսկողության աշխատանքները</w:t>
            </w:r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կատարողականի գնահատման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գործունեության արդյունքների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ինչպես նաև այդ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 ներկայացնում է Խորհուրդ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մարմնի, նրա ծառայողների գործողությունների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կամ անգործության կամ նրա կողմից ընդունված իրավական ակտերի վերաբերյալ ստացված բողոքների պատճառների և արդյունքների ուսումնասիրության ու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կարգապահական կանոնների ապահովման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ներկայացման 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լիազորությունների շրջանակներում հաշվետվությունների, առաջարկությունների, տեղեկանքների և միջնորդագրերի նախապատրաստման 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 w:rsidR="00CF02E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F2DCC" w:rsidRPr="001F2DCC" w:rsidRDefault="00CF02EF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="001F2DCC"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="001F2DCC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1F2DCC"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437CD0" w:rsidRPr="00437CD0" w:rsidRDefault="001F2DC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775518" w:rsidRPr="00CB2B05" w:rsidRDefault="00A4601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Վարչության առջև դրված խնդիրների և իր կողմից իրականացվող 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 w:rsidR="00CF02E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10594" w:rsidRPr="00B16EEC" w:rsidRDefault="00110594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B16EEC" w:rsidRPr="009327E4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B16EEC" w:rsidRPr="001F2DCC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476B97" w:rsidRPr="00476B97" w:rsidRDefault="005228B5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476B97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476B97" w:rsidRPr="009C5583" w:rsidRDefault="00B16EE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="00476B97"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 w:rsidR="00B16EE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r w:rsidR="00B16EEC"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5228B5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476B97" w:rsidRDefault="001F2DC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CB2B05" w:rsidRPr="00CB2B0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326FEA" w:rsidRPr="00D80FD6" w:rsidRDefault="003C5E15" w:rsidP="00C0305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429" w:type="dxa"/>
              <w:tblLook w:val="04A0" w:firstRow="1" w:lastRow="0" w:firstColumn="1" w:lastColumn="0" w:noHBand="0" w:noVBand="1"/>
            </w:tblPr>
            <w:tblGrid>
              <w:gridCol w:w="593"/>
              <w:gridCol w:w="1746"/>
              <w:gridCol w:w="2497"/>
              <w:gridCol w:w="2271"/>
              <w:gridCol w:w="2322"/>
            </w:tblGrid>
            <w:tr w:rsidR="00326FEA" w:rsidRPr="00957B01" w:rsidTr="00326FEA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26FEA" w:rsidRPr="00957B01" w:rsidTr="00326FEA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Կառավարում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Մասնա-գիտություն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0E339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C150D2" w:rsidRDefault="00C150D2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C0305D" w:rsidRDefault="00C0305D" w:rsidP="00C0305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C0305D" w:rsidRPr="00957B01" w:rsidTr="00C0305D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C0305D" w:rsidRPr="00957B01" w:rsidTr="00C0305D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C0305D" w:rsidRPr="00957B01" w:rsidTr="00C0305D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0305D" w:rsidRDefault="00C0305D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57B01" w:rsidRPr="00C7024A" w:rsidRDefault="00957B01" w:rsidP="00957B0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C7024A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957B01" w:rsidRPr="00957B01" w:rsidTr="00564641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57B01" w:rsidRPr="00326FEA" w:rsidRDefault="00957B01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bookmarkStart w:id="0" w:name="_GoBack"/>
            <w:bookmarkEnd w:id="0"/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տնտեսագիտության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կամ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իրավունքի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C0305D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110594" w:rsidRDefault="00CB3972" w:rsidP="001105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10594" w:rsidRPr="00612BEC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10594" w:rsidRPr="00904250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305D" w:rsidRDefault="00110594" w:rsidP="00C0305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1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2"/>
  </w:num>
  <w:num w:numId="6">
    <w:abstractNumId w:val="19"/>
  </w:num>
  <w:num w:numId="7">
    <w:abstractNumId w:val="37"/>
  </w:num>
  <w:num w:numId="8">
    <w:abstractNumId w:val="17"/>
  </w:num>
  <w:num w:numId="9">
    <w:abstractNumId w:val="6"/>
  </w:num>
  <w:num w:numId="10">
    <w:abstractNumId w:val="5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28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4"/>
  </w:num>
  <w:num w:numId="22">
    <w:abstractNumId w:val="15"/>
  </w:num>
  <w:num w:numId="23">
    <w:abstractNumId w:val="0"/>
  </w:num>
  <w:num w:numId="24">
    <w:abstractNumId w:val="7"/>
  </w:num>
  <w:num w:numId="25">
    <w:abstractNumId w:val="9"/>
  </w:num>
  <w:num w:numId="26">
    <w:abstractNumId w:val="11"/>
  </w:num>
  <w:num w:numId="27">
    <w:abstractNumId w:val="36"/>
  </w:num>
  <w:num w:numId="28">
    <w:abstractNumId w:val="33"/>
  </w:num>
  <w:num w:numId="29">
    <w:abstractNumId w:val="10"/>
  </w:num>
  <w:num w:numId="30">
    <w:abstractNumId w:val="1"/>
  </w:num>
  <w:num w:numId="31">
    <w:abstractNumId w:val="14"/>
  </w:num>
  <w:num w:numId="32">
    <w:abstractNumId w:val="8"/>
  </w:num>
  <w:num w:numId="33">
    <w:abstractNumId w:val="2"/>
  </w:num>
  <w:num w:numId="34">
    <w:abstractNumId w:val="35"/>
  </w:num>
  <w:num w:numId="35">
    <w:abstractNumId w:val="13"/>
  </w:num>
  <w:num w:numId="36">
    <w:abstractNumId w:val="24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EEC"/>
    <w:rsid w:val="000D1F22"/>
    <w:rsid w:val="000D65CE"/>
    <w:rsid w:val="000E3393"/>
    <w:rsid w:val="00105C2B"/>
    <w:rsid w:val="00110594"/>
    <w:rsid w:val="00113C7C"/>
    <w:rsid w:val="00130E61"/>
    <w:rsid w:val="00137400"/>
    <w:rsid w:val="001651C0"/>
    <w:rsid w:val="001859CD"/>
    <w:rsid w:val="00195B67"/>
    <w:rsid w:val="001A3237"/>
    <w:rsid w:val="001F2DCC"/>
    <w:rsid w:val="00232796"/>
    <w:rsid w:val="00232DEC"/>
    <w:rsid w:val="002468AB"/>
    <w:rsid w:val="002601C7"/>
    <w:rsid w:val="002B0BBA"/>
    <w:rsid w:val="002C47CB"/>
    <w:rsid w:val="002F49EB"/>
    <w:rsid w:val="00326FEA"/>
    <w:rsid w:val="00334571"/>
    <w:rsid w:val="00336E0D"/>
    <w:rsid w:val="00362040"/>
    <w:rsid w:val="00373E34"/>
    <w:rsid w:val="0038298D"/>
    <w:rsid w:val="003A2CF8"/>
    <w:rsid w:val="003B6D09"/>
    <w:rsid w:val="003C5E15"/>
    <w:rsid w:val="00411E7F"/>
    <w:rsid w:val="00424530"/>
    <w:rsid w:val="0043050E"/>
    <w:rsid w:val="00437CD0"/>
    <w:rsid w:val="00440850"/>
    <w:rsid w:val="00476B97"/>
    <w:rsid w:val="004C17F9"/>
    <w:rsid w:val="004E48C0"/>
    <w:rsid w:val="005228B5"/>
    <w:rsid w:val="00531B09"/>
    <w:rsid w:val="00535610"/>
    <w:rsid w:val="0054598A"/>
    <w:rsid w:val="005741EB"/>
    <w:rsid w:val="005A7753"/>
    <w:rsid w:val="005B68EA"/>
    <w:rsid w:val="005D3913"/>
    <w:rsid w:val="006632EB"/>
    <w:rsid w:val="00667071"/>
    <w:rsid w:val="006960D0"/>
    <w:rsid w:val="006B0108"/>
    <w:rsid w:val="006D7A08"/>
    <w:rsid w:val="006E1D92"/>
    <w:rsid w:val="00722EF2"/>
    <w:rsid w:val="0074135A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C7304"/>
    <w:rsid w:val="008E3A2D"/>
    <w:rsid w:val="008E696F"/>
    <w:rsid w:val="008F35BE"/>
    <w:rsid w:val="00913027"/>
    <w:rsid w:val="009327E4"/>
    <w:rsid w:val="00952AE2"/>
    <w:rsid w:val="00957B01"/>
    <w:rsid w:val="009C5583"/>
    <w:rsid w:val="009D06DA"/>
    <w:rsid w:val="009D0775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E6C48"/>
    <w:rsid w:val="00AF32E1"/>
    <w:rsid w:val="00B1583C"/>
    <w:rsid w:val="00B16EEC"/>
    <w:rsid w:val="00B23743"/>
    <w:rsid w:val="00B35C65"/>
    <w:rsid w:val="00B67241"/>
    <w:rsid w:val="00BA748F"/>
    <w:rsid w:val="00BE1116"/>
    <w:rsid w:val="00C0305D"/>
    <w:rsid w:val="00C150D2"/>
    <w:rsid w:val="00C15E1D"/>
    <w:rsid w:val="00C44844"/>
    <w:rsid w:val="00C45438"/>
    <w:rsid w:val="00C509FE"/>
    <w:rsid w:val="00C9375E"/>
    <w:rsid w:val="00CB2B05"/>
    <w:rsid w:val="00CB3972"/>
    <w:rsid w:val="00CB3EAC"/>
    <w:rsid w:val="00CD33D1"/>
    <w:rsid w:val="00CF02EF"/>
    <w:rsid w:val="00D01446"/>
    <w:rsid w:val="00D05B9C"/>
    <w:rsid w:val="00D17BF4"/>
    <w:rsid w:val="00D45F52"/>
    <w:rsid w:val="00D80FD6"/>
    <w:rsid w:val="00D81A73"/>
    <w:rsid w:val="00D96D0C"/>
    <w:rsid w:val="00DC7730"/>
    <w:rsid w:val="00DE6073"/>
    <w:rsid w:val="00E2528A"/>
    <w:rsid w:val="00E31112"/>
    <w:rsid w:val="00E45EB7"/>
    <w:rsid w:val="00E5220B"/>
    <w:rsid w:val="00EA157A"/>
    <w:rsid w:val="00EB7C75"/>
    <w:rsid w:val="00EC3E0E"/>
    <w:rsid w:val="00EE0250"/>
    <w:rsid w:val="00EE42CE"/>
    <w:rsid w:val="00EE5C68"/>
    <w:rsid w:val="00F51571"/>
    <w:rsid w:val="00F8498E"/>
    <w:rsid w:val="00F9351F"/>
    <w:rsid w:val="00FA4028"/>
    <w:rsid w:val="00FD279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2A6F"/>
  <w15:docId w15:val="{738F8904-3461-4290-BCC5-021B454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9A8A-9291-4C3C-BBA8-E0C41896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63</cp:revision>
  <cp:lastPrinted>2020-01-24T06:07:00Z</cp:lastPrinted>
  <dcterms:created xsi:type="dcterms:W3CDTF">2019-10-21T08:34:00Z</dcterms:created>
  <dcterms:modified xsi:type="dcterms:W3CDTF">2022-01-20T13:19:00Z</dcterms:modified>
  <cp:keywords>https://mul2-fsss.gov.am/tasks/463223/oneclick/6e4e353eedb7c589709df8dd4ba3ae5c0bdec7b3543b82e996e6a0770469452c.docx?token=d1d8ac87173acca32d379e7ca51ca816</cp:keywords>
</cp:coreProperties>
</file>