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D6D" w:rsidRDefault="00747B1B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spellStart"/>
      <w:r w:rsidR="001137CC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="001137CC">
        <w:rPr>
          <w:rFonts w:ascii="GHEA Grapalat" w:eastAsia="Times New Roman" w:hAnsi="GHEA Grapalat" w:cs="Sylfaen"/>
          <w:sz w:val="16"/>
          <w:szCs w:val="16"/>
        </w:rPr>
        <w:t xml:space="preserve"> N 4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1137CC" w:rsidRDefault="009847BA" w:rsidP="001137CC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1137CC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FC2355" w:rsidRPr="00FC2355" w:rsidRDefault="00FC2355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C235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7C3415">
        <w:rPr>
          <w:rFonts w:ascii="GHEA Grapalat" w:hAnsi="GHEA Grapalat"/>
          <w:b/>
          <w:sz w:val="24"/>
          <w:szCs w:val="24"/>
          <w:lang w:val="hy-AM"/>
        </w:rPr>
        <w:t>ՌԻՍԿ</w:t>
      </w:r>
      <w:r w:rsidR="00170A0B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ԳՆԱՀԱՏՄԱՆ </w:t>
      </w:r>
      <w:r w:rsidR="00633197">
        <w:rPr>
          <w:rFonts w:ascii="GHEA Grapalat" w:hAnsi="GHEA Grapalat"/>
          <w:b/>
          <w:sz w:val="24"/>
          <w:szCs w:val="24"/>
          <w:lang w:val="hy-AM"/>
        </w:rPr>
        <w:t>(</w:t>
      </w:r>
      <w:r w:rsidR="00633197" w:rsidRPr="00633197">
        <w:rPr>
          <w:rFonts w:ascii="GHEA Grapalat" w:hAnsi="GHEA Grapalat"/>
          <w:b/>
          <w:sz w:val="24"/>
          <w:szCs w:val="24"/>
          <w:lang w:val="hy-AM"/>
        </w:rPr>
        <w:t>ԿԱՌԱՎԱՐՄԱՆ</w:t>
      </w:r>
      <w:r w:rsidR="00633197">
        <w:rPr>
          <w:rFonts w:ascii="GHEA Grapalat" w:hAnsi="GHEA Grapalat"/>
          <w:b/>
          <w:sz w:val="24"/>
          <w:szCs w:val="24"/>
          <w:lang w:val="hy-AM"/>
        </w:rPr>
        <w:t>)</w:t>
      </w:r>
      <w:r w:rsidR="007C3415" w:rsidRPr="007C3415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ԵՎ ՎԵՐԼՈՒԾՈՒԹՅՈՒՆՆԵՐԻ </w:t>
      </w:r>
      <w:r w:rsidR="00170A0B" w:rsidRPr="00574F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5330C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6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7C3415" w:rsidTr="00170A0B">
        <w:trPr>
          <w:trHeight w:val="507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ab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7C34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ռիսկ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գնահատման</w:t>
            </w:r>
            <w:proofErr w:type="spellEnd"/>
            <w:r w:rsidR="00633197" w:rsidRP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կառավարման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վերլուծությունների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proofErr w:type="spellEnd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</w:t>
            </w:r>
            <w:bookmarkStart w:id="0" w:name="_GoBack"/>
            <w:bookmarkEnd w:id="0"/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proofErr w:type="gram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222D6D">
              <w:rPr>
                <w:rFonts w:ascii="GHEA Grapalat" w:hAnsi="GHEA Grapalat"/>
                <w:sz w:val="24"/>
                <w:szCs w:val="24"/>
              </w:rPr>
              <w:t>70</w:t>
            </w:r>
            <w:proofErr w:type="gramEnd"/>
            <w:r w:rsidR="00D4390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170A0B">
              <w:rPr>
                <w:rFonts w:ascii="GHEA Grapalat" w:hAnsi="GHEA Grapalat"/>
                <w:sz w:val="24"/>
                <w:szCs w:val="24"/>
              </w:rPr>
              <w:t>26.1</w:t>
            </w:r>
            <w:r w:rsidR="00C61C6B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330C2" w:rsidRPr="00222D6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12FDC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11E3" w:rsidP="00ED6921">
            <w:pPr>
              <w:pStyle w:val="ab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170A0B" w:rsidRPr="00170A0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8511E3" w:rsidP="00ED6921">
            <w:pPr>
              <w:pStyle w:val="ab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8545B6" w:rsidRPr="008545B6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9368F" w:rsidRPr="003936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004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7C3415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անասնաբուժության և բուսասանիտարիայի ոլորտներում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յուրաքանչյուրի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ոլորտի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սահմանված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ձևաչափով 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հաղորդակցության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գնահատման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գիտական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լիազոր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մյուս կառույցների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փոխանակում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մարմիններին, սպառողներին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ԶԼՄ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միջոցով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այդ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թվում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՝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պաշտոնական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կայքի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այլ շահառուներին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նվազեցման)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տրամադրման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3"/>
              <w:numPr>
                <w:ilvl w:val="0"/>
                <w:numId w:val="27"/>
              </w:numPr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shd w:val="clear" w:color="auto" w:fill="FFFFFF"/>
                <w:lang w:val="af-ZA"/>
              </w:rPr>
            </w:pPr>
            <w:r>
              <w:rPr>
                <w:rFonts w:ascii="GHEA Grapalat" w:hAnsi="GHEA Grapalat"/>
                <w:shd w:val="clear" w:color="auto" w:fill="FFFFFF"/>
                <w:lang w:val="ru-RU"/>
              </w:rPr>
              <w:lastRenderedPageBreak/>
              <w:t>իրականացնում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անվտանգության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անասնաբուժության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բուսասանիտարիայի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բնագավառներում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գործունեություն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իրականացնող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ֆիզիկական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իրավաբանական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անձանցից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օրենսդրությամբ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նախատեսված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դեպքերում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կարգով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երեք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ոլորտների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վերահսկողության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(ստուգում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մշտադիտարկում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ուսումնասիրություն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մոնիթորինգ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աուդիտ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այլն)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արդյունքների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ինչպես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դիմում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բողոքների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կառույցներից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կողմից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ստացված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անհամապատասխանությունների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թունավորումների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վտանգավորության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վերաբերյալ</w:t>
            </w:r>
            <w:r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համապատասխան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տվյալների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հաշվետվությունների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հավաքագր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վերլուծության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 xml:space="preserve"> ըստ ոլորտների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էլեկտրոնային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բազաների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ստեղծ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>վար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</w:t>
            </w:r>
            <w:proofErr w:type="spellStart"/>
            <w:r>
              <w:rPr>
                <w:rFonts w:ascii="GHEA Grapalat" w:hAnsi="GHEA Grapalat"/>
                <w:shd w:val="clear" w:color="auto" w:fill="FFFFFF"/>
                <w:lang w:val="ru-RU"/>
              </w:rPr>
              <w:t>ան</w:t>
            </w:r>
            <w:proofErr w:type="spellEnd"/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shd w:val="clear" w:color="auto" w:fill="FFFFFF"/>
                <w:lang w:val="ru-RU"/>
              </w:rPr>
              <w:t>աշխատանքնե</w:t>
            </w:r>
            <w:r>
              <w:rPr>
                <w:rFonts w:ascii="GHEA Grapalat" w:hAnsi="GHEA Grapalat"/>
                <w:shd w:val="clear" w:color="auto" w:fill="FFFFFF"/>
              </w:rPr>
              <w:t>րը</w:t>
            </w:r>
            <w:proofErr w:type="spellEnd"/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proofErr w:type="spellStart"/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proofErr w:type="spellEnd"/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ննդամթերքի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անվտանգության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անասնաբուժության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բուսասանիտարիայի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ոլորտների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սահմանված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չափորոշիչներով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ստեղծված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էլեկտրոնային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տեղեկատվական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բազաների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յուրաքանչյուր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իրավիճակի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վերլուծությ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համակարգչային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ծրագրի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ըստ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նաև ըստ գործունեության տեսակների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անհատական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տեղայնության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բարձր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ցածր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դասակարգ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proofErr w:type="spellEnd"/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proofErr w:type="spellStart"/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proofErr w:type="spellEnd"/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ունավորումների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անասնահամաճարակների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հանրապետությունում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արձանագրված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դեպքերի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հայտնաբերման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ժամանակ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համատեղ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սանիտարահիգիենիկ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հակահամաճարակային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վերահսկողություն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իրականացնող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իրավիճակների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մարզպետարանների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համայնքների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կառույցների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ռիսկերի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նվազեցման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ու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կանխարգելման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նպատակով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միջոցառումների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պլան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ծրագ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րի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մշակման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կազմման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Հանրապետության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հատուկ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վարակիչ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հիվանդությունների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վնասակար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օրգանիզմների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ներթափանցման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ԵԱՏՄ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կառույցների (Կենդանիների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 համաշխարհային կազմակերպութուն, Առևտրի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պաշտպանության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Եվրոպական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Միջերկրածովյան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արագ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արձագանքման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պաշտոնական և տեղեկատվական այլ կայքերում տեղադրված տեղեկատվության պարբերաբար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ու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հավաքագր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ամփոփ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վերլուծ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սահմանափակումների վերաբերյալ հրամանի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հանձնարարականի նախագիծ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առաջարկություններ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ի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ներկայացման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յուրաքանչյուր տարվա համար սննդամթերքի, անասնաբուժության և բուսասանիտարիայի ոլորտների ստուգումների պլանի/ծրագրի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` ելնելով սահմանված ռիսկայնության չափանիշներով դասակարգված տնտեսավորողների բազայից.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Հանրապետության բնակչության կողմից օգտագործվող սննդում յոդի անբավարարության հետևանքների դեմ պայքարի և կանխարգելման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պատակով (ՄԱԿ-ի Առողջապահության համաշխարհային կազմակերպության տվյալների  համաձայն)  կ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երակրի աղում յոդի պարունակության պետական վերահսկողության ու դիտարկման իրականացման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համար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ժամանակացույց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ի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կազմման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և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արդյունքների վերաբերյալ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>տեղեկատվության փոխանակ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ման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 ու հանրայնաց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մ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ան աշխատանքները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. </w:t>
            </w:r>
          </w:p>
          <w:p w:rsidR="00170A0B" w:rsidRPr="008545B6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ննդամթերքի և կերի անվտանգության, անասնաբուժության և բուսասանիտարիայի բնագավառներում նախորդ տարվա վերլուծությունների արդյունքներից ելնելով, օրենսդրությամբ սահմանված կարգով ճանաչված/հաստատված գիտական կենտրոններին (համագործակցում և համատեղ կազմվում է ռիսկի գնահատման ծրագիր) յուրաքանչյուր ոլորտների համար առնվազն  երկու ռիսկի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գնահատ</w:t>
            </w:r>
            <w:r w:rsidRPr="000E2ED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 պատվիրակման աշխատանքները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(վտանգի նույնականացում,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բնութագրում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,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վտանգին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ենթակա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լինելու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կամ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վտանգի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հանդեպ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անպաշտպանվածության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աստիճանի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գնահատում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). </w:t>
            </w:r>
          </w:p>
          <w:p w:rsidR="008545B6" w:rsidRPr="00454C07" w:rsidRDefault="008545B6" w:rsidP="008545B6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 w:rsidRPr="003D094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իրականացնում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է 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չափանիշների և 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ռիսկի կառավարման (գնահատման) մեթոդաբանության մշակման, անհրաժեշտության դեպքում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առնվազն երեք տարին մեկ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վերանայման աշխատանքները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CF0E71">
              <w:rPr>
                <w:rFonts w:ascii="Arial" w:hAnsi="Arial" w:cs="Arial"/>
                <w:sz w:val="24"/>
                <w:szCs w:val="24"/>
                <w:lang w:val="hy-AM"/>
              </w:rPr>
              <w:t xml:space="preserve"> 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անդամակցության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երկրների ներդրված լավագույն փորձից.</w:t>
            </w:r>
          </w:p>
          <w:p w:rsidR="007926BD" w:rsidRPr="00512FDC" w:rsidRDefault="007926BD" w:rsidP="001934FD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a5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մշակման, նոր ծրագրերի ներդրման նպատակով անցկացվող քննարկումներին, սեմինարներին, խորհրդակցություններին, ժողովներին և քննարկվող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շո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ւր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ջ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մասնագիտական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կարծիքներ և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FC2355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հանդես գալ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բնագավառներում ռիսկերի նվազեցմանը, կանխմանը, վերացմանն ուղղված մեթոդների, ռիսկերի կառավարման նոր մեթոդների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ներդրման առաջարկությամբ և նախաձեռնությամբ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3D094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3C2B5E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7B3877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 ներկայացնել մասնագիտական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512FDC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841C1" w:rsidRDefault="007C5CD9" w:rsidP="008841C1">
            <w:pPr>
              <w:pStyle w:val="a5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8841C1" w:rsidRPr="008841C1" w:rsidRDefault="008841C1" w:rsidP="008841C1">
            <w:pPr>
              <w:pStyle w:val="a5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չափանիշները պարբերաբար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վերանայել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FC2355">
              <w:rPr>
                <w:rFonts w:ascii="Courier New" w:hAnsi="Courier New" w:cs="Courier New"/>
                <w:sz w:val="24"/>
                <w:szCs w:val="24"/>
                <w:lang w:val="hy-AM"/>
              </w:rPr>
              <w:t> </w:t>
            </w:r>
            <w:r w:rsidRPr="00FC2355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անդամակցության երկրների ներդրված լավագույն փորձից.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ունավորումների, անասնահամաճարակների և հանրապետությունում արձանագրված արտակարգ դեպքերի հայտնաբերման ժամանակ համատեղ  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սանիտարահիգիենիկ և հակահամաճարակային վերահսկողություն իրականացնող պատասխանատու կառույցների հետ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մշակ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ռիսկերի նվազեցման և կանխարգելման նպատակով միջոցառումների  պլան-ծրագիր.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բուսասանիտարական վտանգի վերլուծության հիման վրա, կարանտին վնասակար օրգանիզմներից զերծ գոտիների սահմանների որոշման 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Հայաստանի Հանրապետության տարածքում բացակայող կամ սահմանափակ տարածում ունեցող կարանտին և կարգավորվող ոչ կարանտին վնասակար օրգանիզմների վերաբերյալ տեղեկատվությունը ներառել ցանկում, տեղեկատվական բազայում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, վերլուծել առկա տեղեկատվությունը և արդյունքները ներկայացնել Վարչության պետին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բուսասանիտարական մոնիթորինգի և բուսասանիտարական վտանգի վերլուծության արդյունքներով հանրապետության տարածքում առկա և պոտենցիալ ներթափանցման ներուժ ունեցող կարանտին վնասակար և կարգավորվող՝ ոչ կարանտին վնասակար օրգանիզմների, դրանց տարածման արեալների նվազեցման վերաբերյալ մշակել գործողությունների, առաջարկությունների ծրագիր և  ներկայացնել 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պետին.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Tahoma" w:eastAsia="Tahoma" w:hAnsi="Tahoma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ննդամթերքի, անասնաբուժական և բուսասանիտարական անվտանգության ապահովման նպատակով միջազգային և տարածաշրջանային համապատասխան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lastRenderedPageBreak/>
              <w:t xml:space="preserve">կազմակերպությունների հետ տեղեկատվության փոխանակման (OIE, RASFF  և բուսասանիտարիայի միջազգային կառույցներ), ծանուցումների, վերլուծության արդյունքների հիման վրա </w:t>
            </w:r>
            <w:r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 ներկայացնել ամփոփ տեղեկատվություն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ննդամթերքի անվտանգության, անասնաբուժության և բուսասանիտարիայի բնագավառներում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նշանակության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գենետիկորեն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ձևափոխված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վերլուծության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 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մոնիթորինգի արդյունքների հիման վրա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արդյունքները, իսկ խնդիրների հայտնաբերման դեպքում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համապատասխան գործողությունների կատարման վերաբերյալ առաջարկություն՝ անհրաժեշտ հիմնավորումներով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բացահայտման, նվազեցման և դրանց կանխարգելման նպատակով իրականացվող գործողությունների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ծագման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հումքի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մոնիթորինգի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վերլուծության հիման վրա, մոնիթորինգի արդյունքում խնդիրների բացահայտման դեպքում, մշակել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խնդիրների վերացմանն ուղղված գործողությունների ծրագիր, մասնագիտական առաջարկություններ՝ համապատասխան հիմնավորումներով և անհրաժեշտ փաստաթղթերով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D00F9B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8545B6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B11991" w:rsidRPr="00B11991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ուղղությամբ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8545B6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545B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8545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512FDC" w:rsidRDefault="003C5E15" w:rsidP="0043050E">
            <w:pPr>
              <w:pStyle w:val="a3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lastRenderedPageBreak/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545B6" w:rsidRPr="00512FDC" w:rsidRDefault="008545B6" w:rsidP="0043050E">
            <w:pPr>
              <w:pStyle w:val="a3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aa"/>
              <w:tblW w:w="9856" w:type="dxa"/>
              <w:tblLook w:val="04A0" w:firstRow="1" w:lastRow="0" w:firstColumn="1" w:lastColumn="0" w:noHBand="0" w:noVBand="1"/>
            </w:tblPr>
            <w:tblGrid>
              <w:gridCol w:w="462"/>
              <w:gridCol w:w="2225"/>
              <w:gridCol w:w="2448"/>
              <w:gridCol w:w="4721"/>
            </w:tblGrid>
            <w:tr w:rsidR="00C213B0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Ուղղություն</w:t>
                  </w:r>
                  <w:proofErr w:type="spellEnd"/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5E0705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Ճարտարագիտու-թյուն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, </w:t>
                  </w: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շինարարություն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B141B7" w:rsidRDefault="00C213B0" w:rsidP="003368B5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39368F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5E0705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տեխնոլոգիա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54"/>
              <w:gridCol w:w="2336"/>
              <w:gridCol w:w="3322"/>
              <w:gridCol w:w="2533"/>
              <w:gridCol w:w="1211"/>
            </w:tblGrid>
            <w:tr w:rsidR="00C213B0" w:rsidRPr="007C3415" w:rsidTr="0039368F">
              <w:trPr>
                <w:trHeight w:val="89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06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C213B0" w:rsidRPr="007C3415" w:rsidTr="0039368F">
              <w:trPr>
                <w:trHeight w:val="344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</w:t>
                  </w:r>
                </w:p>
              </w:tc>
            </w:tr>
          </w:tbl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749"/>
              <w:gridCol w:w="2615"/>
              <w:gridCol w:w="6200"/>
            </w:tblGrid>
            <w:tr w:rsidR="0039368F" w:rsidRPr="007C3415" w:rsidTr="00391FDF">
              <w:trPr>
                <w:trHeight w:val="89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6398F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B6398F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</w:tr>
            <w:tr w:rsidR="0039368F" w:rsidRPr="007C3415" w:rsidTr="00391FDF">
              <w:trPr>
                <w:trHeight w:val="34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8545B6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8545B6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</w:tr>
          </w:tbl>
          <w:p w:rsidR="008E696F" w:rsidRPr="0022760E" w:rsidRDefault="003C5E15" w:rsidP="0039368F">
            <w:pPr>
              <w:pStyle w:val="a3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 w:cs="Sylfaen"/>
                <w:lang w:val="hy-AM"/>
              </w:rPr>
              <w:t>Ունի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համար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841C1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11991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B11991">
              <w:rPr>
                <w:rFonts w:ascii="GHEA Grapalat" w:hAnsi="GHEA Grapalat" w:cs="Sylfaen"/>
                <w:lang w:val="hy-AM"/>
              </w:rPr>
              <w:t>ությունների կամ</w:t>
            </w:r>
            <w:r w:rsidR="00B11991" w:rsidRPr="008D4DB6">
              <w:rPr>
                <w:rFonts w:ascii="GHEA Grapalat" w:hAnsi="GHEA Grapalat" w:cs="Sylfaen"/>
                <w:lang w:val="hy-AM"/>
              </w:rPr>
              <w:t xml:space="preserve"> բնական գիտությունների կամ</w:t>
            </w:r>
            <w:r w:rsidR="00B11991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B11991" w:rsidRPr="008D4DB6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B11991" w:rsidRPr="009C1745">
              <w:rPr>
                <w:rFonts w:ascii="GHEA Grapalat" w:hAnsi="GHEA Grapalat" w:cs="Sylfaen"/>
                <w:lang w:val="hy-AM"/>
              </w:rPr>
              <w:t>կամ առողջապահության</w:t>
            </w:r>
            <w:r w:rsidR="00B11991" w:rsidRPr="00FC2355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FC2355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545B6" w:rsidRPr="008545B6">
              <w:rPr>
                <w:rFonts w:ascii="GHEA Grapalat" w:hAnsi="GHEA Grapalat" w:cs="Sylfaen"/>
                <w:lang w:val="hy-AM"/>
              </w:rPr>
              <w:t xml:space="preserve"> </w:t>
            </w:r>
            <w:r w:rsidR="00B11991" w:rsidRPr="00B11991">
              <w:rPr>
                <w:rFonts w:ascii="GHEA Grapalat" w:hAnsi="GHEA Grapalat" w:cs="Sylfaen"/>
                <w:lang w:val="hy-AM"/>
              </w:rPr>
              <w:t xml:space="preserve"> </w:t>
            </w: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a3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D3EF4" w:rsidRPr="002E2E68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1D3EF4" w:rsidRPr="002E2E68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3EF4" w:rsidRPr="00AB1757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D3EF4" w:rsidRPr="00AB1757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D3EF4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8841C1" w:rsidP="008841C1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7C34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Պատասխանատու է կառուցվածքային ստորաբաժանման աշխատանքների բնույթով </w:t>
            </w: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1D3EF4" w:rsidRPr="007C218E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D3EF4" w:rsidRPr="005741E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1D3EF4" w:rsidRPr="00DD160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1D3EF4" w:rsidRPr="00614189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418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1D3EF4" w:rsidRP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7D607D" w:rsidP="000D392B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26556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A07B78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>
    <w:nsid w:val="2FF62B83"/>
    <w:multiLevelType w:val="hybridMultilevel"/>
    <w:tmpl w:val="15442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8B12A9"/>
    <w:multiLevelType w:val="hybridMultilevel"/>
    <w:tmpl w:val="2632C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1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6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22"/>
  </w:num>
  <w:num w:numId="15">
    <w:abstractNumId w:val="24"/>
  </w:num>
  <w:num w:numId="16">
    <w:abstractNumId w:val="17"/>
  </w:num>
  <w:num w:numId="17">
    <w:abstractNumId w:val="23"/>
  </w:num>
  <w:num w:numId="18">
    <w:abstractNumId w:val="13"/>
  </w:num>
  <w:num w:numId="19">
    <w:abstractNumId w:val="0"/>
  </w:num>
  <w:num w:numId="20">
    <w:abstractNumId w:val="20"/>
  </w:num>
  <w:num w:numId="21">
    <w:abstractNumId w:val="4"/>
  </w:num>
  <w:num w:numId="22">
    <w:abstractNumId w:val="25"/>
  </w:num>
  <w:num w:numId="23">
    <w:abstractNumId w:val="9"/>
  </w:num>
  <w:num w:numId="24">
    <w:abstractNumId w:val="19"/>
  </w:num>
  <w:num w:numId="25">
    <w:abstractNumId w:val="18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5B69"/>
    <w:rsid w:val="00084C9F"/>
    <w:rsid w:val="000D109F"/>
    <w:rsid w:val="000D392B"/>
    <w:rsid w:val="000E6E70"/>
    <w:rsid w:val="0010100C"/>
    <w:rsid w:val="00106D1D"/>
    <w:rsid w:val="00107823"/>
    <w:rsid w:val="001137CC"/>
    <w:rsid w:val="00113C7C"/>
    <w:rsid w:val="00116E7E"/>
    <w:rsid w:val="001224FA"/>
    <w:rsid w:val="00122F8F"/>
    <w:rsid w:val="00143524"/>
    <w:rsid w:val="00170A0B"/>
    <w:rsid w:val="001859CD"/>
    <w:rsid w:val="001934FD"/>
    <w:rsid w:val="001B5EAC"/>
    <w:rsid w:val="001D0890"/>
    <w:rsid w:val="001D3EF4"/>
    <w:rsid w:val="001D3FF1"/>
    <w:rsid w:val="001F5027"/>
    <w:rsid w:val="002223A6"/>
    <w:rsid w:val="00222D6D"/>
    <w:rsid w:val="0022760E"/>
    <w:rsid w:val="00251AF0"/>
    <w:rsid w:val="002625FD"/>
    <w:rsid w:val="002755E7"/>
    <w:rsid w:val="002C46EA"/>
    <w:rsid w:val="002E24BA"/>
    <w:rsid w:val="002E2AF9"/>
    <w:rsid w:val="00317CA3"/>
    <w:rsid w:val="00334754"/>
    <w:rsid w:val="00343519"/>
    <w:rsid w:val="00350F06"/>
    <w:rsid w:val="00363AC8"/>
    <w:rsid w:val="0039368F"/>
    <w:rsid w:val="003C5E15"/>
    <w:rsid w:val="003D1668"/>
    <w:rsid w:val="003D5A08"/>
    <w:rsid w:val="00411E7F"/>
    <w:rsid w:val="00425257"/>
    <w:rsid w:val="0043050E"/>
    <w:rsid w:val="00430641"/>
    <w:rsid w:val="00445584"/>
    <w:rsid w:val="004553CA"/>
    <w:rsid w:val="004973F5"/>
    <w:rsid w:val="0049783D"/>
    <w:rsid w:val="004A2807"/>
    <w:rsid w:val="004E48C0"/>
    <w:rsid w:val="004F182B"/>
    <w:rsid w:val="004F1903"/>
    <w:rsid w:val="005004A0"/>
    <w:rsid w:val="00504CE0"/>
    <w:rsid w:val="00507FE9"/>
    <w:rsid w:val="00511E15"/>
    <w:rsid w:val="00512FDC"/>
    <w:rsid w:val="005147CF"/>
    <w:rsid w:val="00531B09"/>
    <w:rsid w:val="005330C2"/>
    <w:rsid w:val="00551BA2"/>
    <w:rsid w:val="00554281"/>
    <w:rsid w:val="0056483E"/>
    <w:rsid w:val="00582658"/>
    <w:rsid w:val="00582D1D"/>
    <w:rsid w:val="005A287D"/>
    <w:rsid w:val="005C0E1B"/>
    <w:rsid w:val="005E646E"/>
    <w:rsid w:val="005F78EB"/>
    <w:rsid w:val="00624A4D"/>
    <w:rsid w:val="00633197"/>
    <w:rsid w:val="00635347"/>
    <w:rsid w:val="00635F17"/>
    <w:rsid w:val="00683747"/>
    <w:rsid w:val="0068651B"/>
    <w:rsid w:val="006A3D92"/>
    <w:rsid w:val="006A3E25"/>
    <w:rsid w:val="006A54A3"/>
    <w:rsid w:val="006B1D27"/>
    <w:rsid w:val="006C238C"/>
    <w:rsid w:val="00726556"/>
    <w:rsid w:val="00747B1B"/>
    <w:rsid w:val="007709D2"/>
    <w:rsid w:val="00775518"/>
    <w:rsid w:val="007926BD"/>
    <w:rsid w:val="007A14F0"/>
    <w:rsid w:val="007B3877"/>
    <w:rsid w:val="007C3415"/>
    <w:rsid w:val="007C5CD9"/>
    <w:rsid w:val="007D607D"/>
    <w:rsid w:val="007F0B3A"/>
    <w:rsid w:val="00802C83"/>
    <w:rsid w:val="00822C26"/>
    <w:rsid w:val="00835CBB"/>
    <w:rsid w:val="008511E3"/>
    <w:rsid w:val="008545B6"/>
    <w:rsid w:val="00855F7E"/>
    <w:rsid w:val="008802B3"/>
    <w:rsid w:val="008841C1"/>
    <w:rsid w:val="00893785"/>
    <w:rsid w:val="008A5718"/>
    <w:rsid w:val="008C7304"/>
    <w:rsid w:val="008E5ADA"/>
    <w:rsid w:val="008E696F"/>
    <w:rsid w:val="008F5108"/>
    <w:rsid w:val="00902A72"/>
    <w:rsid w:val="009248A6"/>
    <w:rsid w:val="0092691F"/>
    <w:rsid w:val="00927A63"/>
    <w:rsid w:val="009425A1"/>
    <w:rsid w:val="009515F5"/>
    <w:rsid w:val="00955B30"/>
    <w:rsid w:val="009847BA"/>
    <w:rsid w:val="00991B92"/>
    <w:rsid w:val="009A0475"/>
    <w:rsid w:val="009A6B78"/>
    <w:rsid w:val="009C14E8"/>
    <w:rsid w:val="009D0775"/>
    <w:rsid w:val="009E6B2B"/>
    <w:rsid w:val="00A07B78"/>
    <w:rsid w:val="00A30269"/>
    <w:rsid w:val="00A36C07"/>
    <w:rsid w:val="00A47B7E"/>
    <w:rsid w:val="00AA4C3B"/>
    <w:rsid w:val="00AB55CB"/>
    <w:rsid w:val="00AD6CC0"/>
    <w:rsid w:val="00AE2B84"/>
    <w:rsid w:val="00AF48D5"/>
    <w:rsid w:val="00AF7349"/>
    <w:rsid w:val="00B060EC"/>
    <w:rsid w:val="00B11991"/>
    <w:rsid w:val="00B674BF"/>
    <w:rsid w:val="00BA03E2"/>
    <w:rsid w:val="00BC2567"/>
    <w:rsid w:val="00C01297"/>
    <w:rsid w:val="00C01AC3"/>
    <w:rsid w:val="00C1748F"/>
    <w:rsid w:val="00C179D4"/>
    <w:rsid w:val="00C213B0"/>
    <w:rsid w:val="00C21983"/>
    <w:rsid w:val="00C26ACD"/>
    <w:rsid w:val="00C45438"/>
    <w:rsid w:val="00C47898"/>
    <w:rsid w:val="00C553B8"/>
    <w:rsid w:val="00C61C6B"/>
    <w:rsid w:val="00C9375E"/>
    <w:rsid w:val="00CB4E34"/>
    <w:rsid w:val="00CC37A1"/>
    <w:rsid w:val="00CC3EBC"/>
    <w:rsid w:val="00CC45EA"/>
    <w:rsid w:val="00CD1366"/>
    <w:rsid w:val="00CE1F82"/>
    <w:rsid w:val="00CE633A"/>
    <w:rsid w:val="00CF0DF9"/>
    <w:rsid w:val="00D160D0"/>
    <w:rsid w:val="00D17BF4"/>
    <w:rsid w:val="00D4390F"/>
    <w:rsid w:val="00D45F52"/>
    <w:rsid w:val="00D86AA7"/>
    <w:rsid w:val="00D94D43"/>
    <w:rsid w:val="00DC29D8"/>
    <w:rsid w:val="00DC5D33"/>
    <w:rsid w:val="00DE5D26"/>
    <w:rsid w:val="00E14091"/>
    <w:rsid w:val="00E2272E"/>
    <w:rsid w:val="00E23E3E"/>
    <w:rsid w:val="00E310F5"/>
    <w:rsid w:val="00E33F76"/>
    <w:rsid w:val="00E35926"/>
    <w:rsid w:val="00E40CF4"/>
    <w:rsid w:val="00E46A55"/>
    <w:rsid w:val="00E5343C"/>
    <w:rsid w:val="00E64B41"/>
    <w:rsid w:val="00E72386"/>
    <w:rsid w:val="00ED6921"/>
    <w:rsid w:val="00F153B7"/>
    <w:rsid w:val="00F467ED"/>
    <w:rsid w:val="00F54D85"/>
    <w:rsid w:val="00F55B09"/>
    <w:rsid w:val="00F6352B"/>
    <w:rsid w:val="00F67F33"/>
    <w:rsid w:val="00F91F2E"/>
    <w:rsid w:val="00F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C5E15"/>
    <w:rPr>
      <w:i/>
      <w:iCs/>
    </w:rPr>
  </w:style>
  <w:style w:type="paragraph" w:styleId="a5">
    <w:name w:val="List Paragraph"/>
    <w:basedOn w:val="a"/>
    <w:uiPriority w:val="34"/>
    <w:qFormat/>
    <w:rsid w:val="00113C7C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7C5CD9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C5CD9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050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64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unhideWhenUsed/>
    <w:rsid w:val="00C61C6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C61C6B"/>
  </w:style>
  <w:style w:type="character" w:styleId="ad">
    <w:name w:val="annotation reference"/>
    <w:basedOn w:val="a0"/>
    <w:uiPriority w:val="99"/>
    <w:semiHidden/>
    <w:unhideWhenUsed/>
    <w:rsid w:val="008E5AD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E5AD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E5AD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E5ADA"/>
    <w:rPr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70A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51CFF-27EA-4AC7-A0F4-8BC4466B3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1868</Words>
  <Characters>10650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19</cp:revision>
  <cp:lastPrinted>2020-01-24T06:10:00Z</cp:lastPrinted>
  <dcterms:created xsi:type="dcterms:W3CDTF">2020-01-15T07:19:00Z</dcterms:created>
  <dcterms:modified xsi:type="dcterms:W3CDTF">2020-04-19T09:59:00Z</dcterms:modified>
</cp:coreProperties>
</file>