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6F3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6F350E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3C592D" w:rsidRPr="006F350E">
        <w:rPr>
          <w:rFonts w:ascii="GHEA Grapalat" w:eastAsia="Times New Roman" w:hAnsi="GHEA Grapalat" w:cs="Sylfaen"/>
          <w:sz w:val="16"/>
          <w:szCs w:val="16"/>
          <w:lang w:val="hy-AM"/>
        </w:rPr>
        <w:t>113</w:t>
      </w:r>
      <w:r w:rsidRPr="006F350E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6F3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F350E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6F350E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6F350E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6F3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F350E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6F350E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6F350E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6F350E" w:rsidRDefault="00275858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6F350E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6F350E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6F350E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6F350E" w:rsidRDefault="000A14EA" w:rsidP="00FF735D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 w:rsidRPr="006F350E">
        <w:rPr>
          <w:rFonts w:ascii="GHEA Grapalat" w:hAnsi="GHEA Grapalat" w:cs="Sylfaen"/>
          <w:sz w:val="16"/>
          <w:szCs w:val="16"/>
          <w:lang w:val="hy-AM"/>
        </w:rPr>
        <w:t>20</w:t>
      </w:r>
      <w:r w:rsidRPr="006F350E">
        <w:rPr>
          <w:rFonts w:ascii="GHEA Grapalat" w:hAnsi="GHEA Grapalat" w:cs="Sylfaen"/>
          <w:sz w:val="16"/>
          <w:szCs w:val="16"/>
        </w:rPr>
        <w:t>20</w:t>
      </w:r>
      <w:r w:rsidRPr="006F350E">
        <w:rPr>
          <w:rFonts w:ascii="GHEA Grapalat" w:hAnsi="GHEA Grapalat" w:cs="Sylfaen"/>
          <w:sz w:val="16"/>
          <w:szCs w:val="16"/>
          <w:lang w:val="hy-AM"/>
        </w:rPr>
        <w:t xml:space="preserve"> թ. </w:t>
      </w:r>
      <w:r w:rsidRPr="006F350E">
        <w:rPr>
          <w:rFonts w:ascii="GHEA Grapalat" w:hAnsi="GHEA Grapalat" w:cs="Sylfaen"/>
          <w:sz w:val="16"/>
          <w:szCs w:val="16"/>
        </w:rPr>
        <w:t>ապրիլի</w:t>
      </w:r>
      <w:r w:rsidRPr="006F350E">
        <w:rPr>
          <w:rFonts w:ascii="GHEA Grapalat" w:hAnsi="GHEA Grapalat" w:cs="Sylfaen"/>
          <w:sz w:val="16"/>
          <w:szCs w:val="16"/>
          <w:lang w:val="hy-AM"/>
        </w:rPr>
        <w:t xml:space="preserve"> </w:t>
      </w:r>
      <w:r w:rsidRPr="006F350E">
        <w:rPr>
          <w:rFonts w:ascii="GHEA Grapalat" w:hAnsi="GHEA Grapalat" w:cs="Sylfaen"/>
          <w:sz w:val="16"/>
          <w:szCs w:val="16"/>
        </w:rPr>
        <w:t>20-</w:t>
      </w:r>
      <w:r w:rsidRPr="006F350E">
        <w:rPr>
          <w:rFonts w:ascii="GHEA Grapalat" w:hAnsi="GHEA Grapalat" w:cs="Sylfaen"/>
          <w:sz w:val="16"/>
          <w:szCs w:val="16"/>
          <w:lang w:val="ru-RU"/>
        </w:rPr>
        <w:t>ի</w:t>
      </w:r>
      <w:r w:rsidRPr="006F350E">
        <w:rPr>
          <w:rFonts w:ascii="GHEA Grapalat" w:hAnsi="GHEA Grapalat" w:cs="Sylfaen"/>
          <w:sz w:val="16"/>
          <w:szCs w:val="16"/>
        </w:rPr>
        <w:t xml:space="preserve"> </w:t>
      </w:r>
      <w:r w:rsidRPr="006F350E">
        <w:rPr>
          <w:rFonts w:ascii="GHEA Grapalat" w:hAnsi="GHEA Grapalat" w:cs="Sylfaen"/>
          <w:sz w:val="16"/>
          <w:szCs w:val="16"/>
          <w:lang w:val="hy-AM"/>
        </w:rPr>
        <w:t xml:space="preserve">N  </w:t>
      </w:r>
      <w:r w:rsidRPr="006F350E">
        <w:rPr>
          <w:rFonts w:ascii="GHEA Grapalat" w:hAnsi="GHEA Grapalat" w:cs="Sylfaen"/>
          <w:sz w:val="16"/>
          <w:szCs w:val="16"/>
          <w:lang w:val="ru-RU"/>
        </w:rPr>
        <w:t>Կ</w:t>
      </w:r>
      <w:r w:rsidRPr="006F350E">
        <w:rPr>
          <w:rFonts w:ascii="GHEA Grapalat" w:hAnsi="GHEA Grapalat" w:cs="Sylfaen"/>
          <w:sz w:val="16"/>
          <w:szCs w:val="16"/>
        </w:rPr>
        <w:t>77-</w:t>
      </w:r>
      <w:r w:rsidRPr="006F350E">
        <w:rPr>
          <w:rFonts w:ascii="GHEA Grapalat" w:hAnsi="GHEA Grapalat" w:cs="Sylfaen"/>
          <w:sz w:val="16"/>
          <w:szCs w:val="16"/>
          <w:lang w:val="ru-RU"/>
        </w:rPr>
        <w:t>Ա</w:t>
      </w:r>
      <w:r w:rsidRPr="006F350E">
        <w:rPr>
          <w:rFonts w:ascii="GHEA Grapalat" w:hAnsi="GHEA Grapalat" w:cs="Sylfaen"/>
          <w:sz w:val="16"/>
          <w:szCs w:val="16"/>
        </w:rPr>
        <w:t xml:space="preserve"> </w:t>
      </w:r>
      <w:r w:rsidR="00275858" w:rsidRPr="006F350E">
        <w:rPr>
          <w:rFonts w:ascii="GHEA Grapalat" w:hAnsi="GHEA Grapalat" w:cs="Sylfaen"/>
          <w:sz w:val="16"/>
          <w:szCs w:val="16"/>
          <w:lang w:val="hy-AM"/>
        </w:rPr>
        <w:t>հրամանով</w:t>
      </w:r>
    </w:p>
    <w:p w:rsidR="00D45F52" w:rsidRPr="006F350E" w:rsidRDefault="00D45F52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F350E" w:rsidRDefault="00113C7C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F350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6F350E" w:rsidRDefault="00217AD5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6F350E" w:rsidRDefault="006F350E" w:rsidP="00FF735D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F350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ՀԱՅԱՍՏԱՆԻ ՀԱՆՐԱՊԵՏՈՒԹՅԱՆ ՍՆՆԴԱՄԹԵՐՔԻ ԱՆՎՏԱՆԳՈՒԹՅԱՆ ՏԵՍՉԱԿԱՆ ՄԱՐՄՆԻ ԱԳԱՐԱԿԻ ՍԱՀՄԱՆԱՅԻՆ ՊԵՏԱԿԱՆ ՎԵՐԱՀՍԿՈՂՈՒԹՅԱՆ ԲԱԺՆԻ ԳԼԽԱՎՈՐ ՏԵՍՈՒՉ</w:t>
      </w:r>
    </w:p>
    <w:p w:rsidR="00113C7C" w:rsidRPr="006F350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6F350E" w:rsidRDefault="00113C7C" w:rsidP="00FF735D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6F350E" w:rsidRPr="006F350E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F350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6F350E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6F350E" w:rsidRPr="0021160B" w:rsidTr="00DB0CC0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F350E" w:rsidRPr="006F350E" w:rsidRDefault="006F350E" w:rsidP="006F350E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  <w:t>Հայաստանի Հանրապետության սննդամթերքի անվտանգության տեսչական մարմնի</w:t>
            </w:r>
            <w:r w:rsidRPr="006F350E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(այսուհետ՝ Տեսչական մարմին) 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Ագարակի սահմանային պետական վերահսկողության բաժնի 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Բաժին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 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 տեսուչ</w:t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(ծածկագիրը՝ </w:t>
            </w:r>
            <w:r w:rsidRPr="006F350E">
              <w:rPr>
                <w:rFonts w:ascii="GHEA Grapalat" w:hAnsi="GHEA Grapalat"/>
                <w:sz w:val="24"/>
                <w:szCs w:val="24"/>
              </w:rPr>
              <w:t xml:space="preserve"> 70-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Pr="006F350E">
              <w:rPr>
                <w:rFonts w:ascii="GHEA Grapalat" w:hAnsi="GHEA Grapalat"/>
                <w:sz w:val="24"/>
                <w:szCs w:val="24"/>
              </w:rPr>
              <w:t>.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16</w:t>
            </w:r>
            <w:r w:rsidRPr="006F350E">
              <w:rPr>
                <w:rFonts w:ascii="GHEA Grapalat" w:hAnsi="GHEA Grapalat"/>
                <w:sz w:val="24"/>
                <w:szCs w:val="24"/>
              </w:rPr>
              <w:t>-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Pr="006F350E">
              <w:rPr>
                <w:rFonts w:ascii="GHEA Grapalat" w:hAnsi="GHEA Grapalat"/>
                <w:sz w:val="24"/>
                <w:szCs w:val="24"/>
              </w:rPr>
              <w:t>-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Pr="006F350E">
              <w:rPr>
                <w:rFonts w:ascii="GHEA Grapalat" w:hAnsi="GHEA Grapalat"/>
                <w:sz w:val="24"/>
                <w:szCs w:val="24"/>
              </w:rPr>
              <w:t>)</w:t>
            </w:r>
            <w:r w:rsidRPr="006F350E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6F350E" w:rsidRPr="006F350E" w:rsidRDefault="006F350E" w:rsidP="006F350E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6F350E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ն անմիջական ենթակա  և հաշվետու է Բաժնի պետին. </w:t>
            </w:r>
          </w:p>
          <w:p w:rsidR="006F350E" w:rsidRPr="006F350E" w:rsidRDefault="006F350E" w:rsidP="006F350E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1.3.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6F350E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Pr="006F350E">
              <w:rPr>
                <w:rFonts w:ascii="GHEA Grapalat" w:hAnsi="GHEA Grapalat"/>
                <w:sz w:val="24"/>
                <w:lang w:val="hy-AM"/>
              </w:rPr>
              <w:t>ի բացակայության դեպքում նրան փոխարինում է Բաժնի մյուս գլխավոր տեսուչը.</w:t>
            </w:r>
          </w:p>
          <w:p w:rsidR="00B9459C" w:rsidRPr="006F350E" w:rsidRDefault="006F350E" w:rsidP="006F350E">
            <w:pPr>
              <w:spacing w:after="0"/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1.4. </w:t>
            </w:r>
            <w:r w:rsidRPr="006F350E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  <w:t>Հայաստան, Սյունիքի մարզ, ք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Pr="006F3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Մեղրի, Կարճևան բնակավայր, մայրուղի 4</w:t>
            </w:r>
            <w:r w:rsidRPr="006F350E">
              <w:rPr>
                <w:rFonts w:ascii="Cambria Math" w:eastAsia="MS Mincho" w:hAnsi="Cambria Math" w:cs="MS Mincho"/>
                <w:sz w:val="24"/>
                <w:szCs w:val="24"/>
                <w:lang w:val="hy-AM"/>
              </w:rPr>
              <w:t>․</w:t>
            </w:r>
          </w:p>
        </w:tc>
      </w:tr>
      <w:tr w:rsidR="006F350E" w:rsidRPr="0021160B" w:rsidTr="0014790A">
        <w:trPr>
          <w:trHeight w:val="553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F350E" w:rsidRDefault="003C5E15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6F350E" w:rsidRDefault="007C5CD9" w:rsidP="00FF735D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6F350E" w:rsidRDefault="007C5CD9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6F350E" w:rsidRDefault="0000101D" w:rsidP="00FF735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բուսասանիտարական հսկման ենթակա ապրանքների ներմուծման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արտահանման, տարանցիկ փոխադրման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այդ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ընթացքում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իրականացնում է անվտանգությունը հիմնավորող ուղեկցող փաստաթղթերի տրամադրման, փաստաթղթային ստուգման, տրանսպորտային միջոցի զննման, բուսասանիտարական հսկման ենթակա ապրանքների զննման կամ ստուգազննման,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բուսասանիտարական հավաստագրի (դրա առկայության 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դեպքում) նմուշառման և տրանսպորտային (տեղափոխման) փաստաթղթի դրոշմակնքման, 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կարանտին բուսասանիտարական հսկողության (վերահսկողության) ակտի, արտահանման բուսասանիտարական հավաստագրի կազմման, կարգադրագրերի արձակման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աշխատանքները. 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ներմուծվող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բեռների ստուգման, դրանցում հայտնաբերված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օր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գ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անիզմների, վնասակար օրգանիզմների, կարգավորվող ոչ կարանտին վնասակար օրգանիզմների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մասին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 մարմիններին տեղեկացման աշխատանքները</w:t>
            </w:r>
            <w:r w:rsidRPr="006F3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անասնաբուժական հսկման ենթակա ապրանքների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ներմուծման, արտահանման, տարանցիկ փոխադրման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վերահսկողության աշխատանքները, մասնավորապես՝ 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անվտանգությունը հիմնավորող ուղեկցող փաստաթղթերի տրամադրման, նմուշառման, փաստաթղթային և ֆիզիկական ստուգազննման՝ կենդանիների զննման,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տեղափոխման (փոխադրման) պայմանների և ռեժիմի համապատասխանության ստուգման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ինչպես նաև իրականացված հսկողական միջոցառումների հիման վրա համապատասխան որոշումների ընդունման, 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տարանցիկ փոխադրման թույլտվության տրամադրման աշխատանքները</w:t>
            </w:r>
            <w:r w:rsidRPr="006F350E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 սննդամթերքի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սննդամթերքի հետ անմիջական շփման մեջ գտնվող նյութերի,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գ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ործընթացների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, մասնավորապես՝ անվտանգությունը հիմնավորող ուղեկցող փաստաթղթերի տրամադրման, դրոշմակնքման, կարգադրագրերի կազմմա</w:t>
            </w:r>
            <w:r w:rsidR="00C15BF2" w:rsidRPr="006F350E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, փաստաթղթային ստուգման, զննման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և (կամ) նմուշառման, տարանցիկ փոխադրման թույլտվության տրամադրման աշխատանքները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ներմո</w:t>
            </w: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ւծման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կասեցման կամ արգելման աշխատանքները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ինչպես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նաև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պեստիցիդների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և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ագրոքիմիկատների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ներմուծման արգելման աշխատանքները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արտահանման արգելման աշխատանքները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. 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 xml:space="preserve">իրականացնում է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սննդամթերքի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հետ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անմիջական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շփման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մեջ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գտնվող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նյութերի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,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անասնաբուժական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կամ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բուսասանիտարական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հսկման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ենթակա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ապրանքների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  <w:shd w:val="clear" w:color="auto" w:fill="FFFFFF"/>
                <w:lang w:val="hy-AM"/>
              </w:rPr>
              <w:t>տարանցիկ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shd w:val="clear" w:color="auto" w:fill="FFFFFF"/>
                <w:lang w:val="hy-AM"/>
              </w:rPr>
              <w:t>փոխադրման աշխատանքները</w:t>
            </w:r>
            <w:r w:rsidRPr="006F350E">
              <w:rPr>
                <w:rFonts w:ascii="GHEA Grapalat" w:eastAsia="Calibri" w:hAnsi="GHEA Grapalat" w:cs="Times New Roman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14790A" w:rsidRDefault="0014790A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մասնակցում է Տեսչական մարմնի կողմից վարվող էլեկտրոնային տեղեկատվական բազաների վարման աշխատանքներին.</w:t>
            </w:r>
          </w:p>
          <w:p w:rsidR="00367403" w:rsidRPr="006F350E" w:rsidRDefault="00367403" w:rsidP="0014790A">
            <w:pPr>
              <w:pStyle w:val="ListParagraph"/>
              <w:numPr>
                <w:ilvl w:val="0"/>
                <w:numId w:val="26"/>
              </w:numPr>
              <w:tabs>
                <w:tab w:val="left" w:pos="-3600"/>
                <w:tab w:val="left" w:pos="108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ֆիզիկական և իրավաբանական անձանց տրվող պեստիցիդների և ագրոքիմիկատների ներմուծման և արտահանման եզրակացությունների տրամադրման աշխատանքները</w:t>
            </w:r>
            <w:r w:rsidRPr="008D5BE2">
              <w:rPr>
                <w:rFonts w:ascii="GHEA Grapalat" w:hAnsi="GHEA Grapalat" w:hint="eastAsia"/>
                <w:sz w:val="24"/>
                <w:szCs w:val="24"/>
                <w:lang w:val="hy-AM"/>
              </w:rPr>
              <w:t>.</w:t>
            </w:r>
          </w:p>
          <w:p w:rsidR="0014790A" w:rsidRPr="006F350E" w:rsidRDefault="0014790A" w:rsidP="0014790A">
            <w:pPr>
              <w:pStyle w:val="BodyTextIndent2"/>
              <w:spacing w:after="0" w:line="276" w:lineRule="auto"/>
              <w:ind w:left="0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14790A" w:rsidRPr="006F350E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14790A" w:rsidRPr="006F350E" w:rsidRDefault="0014790A" w:rsidP="0014790A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և ներմուծման, արտահանման, տարանցիկ փոխադրման ժամանակ տնտեսվարող սուբյեկտից պահանջել համապատասխան երկրի լիազոր մարմնի կողմից տրված ապրանքի տվյալ խմբաքանակի անվտանգությունը հիմնավորող բեռն ուղեկցող փաստաթղթեր (առողջության սերտիֆիկատ, որակի և անվտանգության կառավարման համակարգի սերտիֆիկատ, անվտանգության սերտիֆիկատ, պետական գրանցման վկայական կամ համապատասխանության հայտարարագիր կամ բեռի տվյալ խմբաքանակի փորձարկման լաբորատորիայի փորձաքննության արձանագրություն)</w:t>
            </w:r>
            <w:r w:rsidRPr="006F350E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բուսասանիտարական հսկման ենթակա ապրանքների ներմուծման ժամանակ պահանջել բուսասանիտարական կանոնների պահանջներին դրանց համապատասխանությունը հավաստող՝ արտահանող երկրի լիազոր մարմնի տված բուսասանիտարական հավաստագիր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98060B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պետական վերահսկողության բաժնում</w:t>
            </w:r>
            <w:r w:rsidR="0014790A"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վերահսկման ենթակա ապրանքների անասնաբուժական հսկողության շրջանակներում պահանջել ապրանքատրանսպորտային բեռնագիր և (կամ) անասնաբուժական սերտիֆիկատ</w:t>
            </w:r>
            <w:r w:rsidR="0014790A"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պահանջել </w:t>
            </w:r>
            <w:r w:rsidR="006F350E"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առջև դրված գործառույթների և խնդիրների իրականացման հետ կապված անհրաժեշտ տեղեկատվություն, փաստաթղթեր և նյութեր</w:t>
            </w:r>
            <w:r w:rsidRPr="006F3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6F350E" w:rsidRDefault="006F350E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Բաժնի</w:t>
            </w:r>
            <w:r w:rsidR="0014790A" w:rsidRPr="006F3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իրավասությանը վերապահված գործառույթներին, գործունեության ոլորտին առնչվող ծրագրերի, նախագծերի մշակման ընթացքում քննարկվող հարցերի վերաբերյալ ներկայացնել մասնագիտական կարծիքներ, առաջարկություններ, առարկություններ</w:t>
            </w:r>
            <w:r w:rsidR="0014790A" w:rsidRPr="006F3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6F350E" w:rsidRDefault="0014790A" w:rsidP="0014790A">
            <w:pPr>
              <w:spacing w:after="0"/>
              <w:rPr>
                <w:rFonts w:ascii="GHEA Grapalat" w:hAnsi="GHEA Grapalat" w:cs="Arial"/>
                <w:b/>
                <w:sz w:val="24"/>
                <w:szCs w:val="24"/>
                <w:lang w:val="hy-AM"/>
              </w:rPr>
            </w:pPr>
          </w:p>
          <w:p w:rsidR="0014790A" w:rsidRPr="006F350E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  <w:r w:rsidRPr="006F350E">
              <w:rPr>
                <w:rFonts w:ascii="GHEA Grapalat" w:hAnsi="GHEA Grapalat" w:cs="Arial"/>
                <w:b/>
                <w:sz w:val="24"/>
                <w:szCs w:val="24"/>
              </w:rPr>
              <w:t>Պարտականությունները՝</w:t>
            </w:r>
          </w:p>
          <w:p w:rsidR="0014790A" w:rsidRPr="006F350E" w:rsidRDefault="0014790A" w:rsidP="0014790A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sz w:val="24"/>
                <w:szCs w:val="24"/>
              </w:rPr>
            </w:pP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երմուծման և արտահանման գործընթացներում սահմանային պետական վերահսկողության շրջանակներում կատարել ապրանքի խմբաքանակի փաստաթղթային և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</w:rPr>
              <w:t>լաբորատոր նույնականացում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lastRenderedPageBreak/>
              <w:t>Հայաստանի Հանրապետության օրենսդրությանը համապատասխանությունը պարզելու նպատակով զննել ներմուծվող սննդամթերքը և կենդանական ծագման մթերքը և որոշել ուղեկցող փաստաթղթերին դրանց համապատասխանությունը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MS Mincho" w:hAnsi="GHEA Grapalat" w:cs="MS Mincho"/>
                <w:sz w:val="24"/>
                <w:szCs w:val="24"/>
                <w:shd w:val="clear" w:color="auto" w:fill="FFFFFF"/>
                <w:lang w:val="hy-AM"/>
              </w:rPr>
              <w:t>օրենսդրության խախտումներ հայտնաբերելու դեպքում արգելել ս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ննդամթերքի, սննդամթերքի հետ անմիջական շփման մեջ գտնվող նյութերի, անասնաբուժական կամ բուսասանիտարական հսկման ենթակա ապրանքների, ինչպես նաև պեստիցիդների և ագրոքիմիկատների ներմուծումը, արտահանումը և տարանցիկ փոխադրումը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պետական վերահսկողության շրջանակներում բուսասանիտարական կարանտին իրականացնելու նպատակով ստուգել այդ փաստաթղթերը, զննել տրանսպորտային միջոցները, զննել և ստուգազննել բուսասանիտարական հսկման ենթակա ապրանքները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նմուշառմամբ և լաբորատոր փորձաքննությամբ բեռի անվտանգությունը որոշելու անհրաժեշտություն առաջանալու դեպքում կապարակնքել  բեռը և կազմել ներմուծվող բեռի տնօրինումն արգելելու մասին կարգադրագիր</w:t>
            </w:r>
            <w:r w:rsidRPr="006F3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վարել ներմուծման, արտահանման, տարանցիկ փոխադրման գրանցամատյան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ստուգել բեռի տվյալ խմբաքանակի անվտանգությունը հիմնավորող ուղեկցող փաստաթղթերը և դրա հիման վրա որոշել տվյալ ապրանքի ռիսկայնության աստիճանը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ստուգել 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ներկայացված փաստաթղթերի տվյալներին վերահսկվող ապրանքների համապատասխանությունը ուղեկցող փաստաթղթերում չնշված վերահսկվող ապրանքների առկայության և անհամատեղելի ապրանքների համատեղ տեղափոխման բացառման նպատակով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սահմանային վերահսկողության ընթացքում լրացնել և տրամադրել անասնաբուժական ուղեկցող փաստաթղթեր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C15BF2" w:rsidRPr="006F350E" w:rsidRDefault="00C15BF2" w:rsidP="00C15B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պետական վերահսկողության ընթացքում հայտնաբերված խախտումների և անհամապատասխանությունների վերացման վերաբերյալ տնտեսվարող սուբյեկտներին տալ հանձնարարականներ և առաջադրանքներ</w:t>
            </w:r>
            <w:r w:rsidRPr="006F350E">
              <w:rPr>
                <w:rFonts w:ascii="MS Mincho" w:eastAsia="MS Mincho" w:hAnsi="MS Mincho" w:cs="MS Mincho" w:hint="eastAsia"/>
                <w:sz w:val="24"/>
                <w:szCs w:val="24"/>
                <w:shd w:val="clear" w:color="auto" w:fill="FFFFFF"/>
                <w:lang w:val="hy-AM"/>
              </w:rPr>
              <w:t>․</w:t>
            </w:r>
            <w:r w:rsidRPr="006F350E">
              <w:rPr>
                <w:rFonts w:ascii="MS Mincho" w:eastAsia="MS Mincho" w:hAnsi="MS Mincho" w:cs="MS Mincho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C15BF2" w:rsidRPr="006F350E" w:rsidRDefault="00C15BF2" w:rsidP="00C15B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ստուգել Հայաստանի Հանրապետության տարածք սննդամթերքի,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տնտեսվարող սուբյեկտների կողմից ներկայացված ուղեկցող փաստաթղթերի համապատասխանությունն (այդ թվում՝ ըստ սահմանված ձևաչափին համապատասխանությունը) օրենսդրության պահանջներին: Էլեկտրոնային տեղեկատվական բազա մուտքագրել ուղեկցող փաստաթղթերի վերաբերյալ անհրաժեշտ տվյալները, համակարգել, մշակել և դասակարգել դրանք. </w:t>
            </w:r>
          </w:p>
          <w:p w:rsidR="00C15BF2" w:rsidRPr="006F350E" w:rsidRDefault="000A02D3" w:rsidP="00C15B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է</w:t>
            </w:r>
            <w:r w:rsidR="00C15BF2"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լեկտրոնային եղանակով և կրիչներով </w:t>
            </w:r>
            <w:r w:rsidR="006F350E"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սահմանային պետական վերահսկողության համակարգման բաժնին</w:t>
            </w:r>
            <w:r w:rsidR="00C15BF2"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 ուղեկցող փաստաթղթերի վերաբերյալ մշակված, համակարգված և դասակարգված տվյալները «մեկ կանգառ, մեկ պատուհան» համակարգ դրանք մուտքագրելու և էլեկտրոնային  հայտ ստեղծելու համար.</w:t>
            </w:r>
          </w:p>
          <w:p w:rsidR="00C15BF2" w:rsidRPr="006F350E" w:rsidRDefault="00C15BF2" w:rsidP="00C15B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պարբերաբար ստուգումներ իրականացնել «մեկ կանգառ, մեկ պատուհան» համակարգ մուտքագրված՝ ուղեկցող փաստաթղթերին առնչվող տվյալների և դրանց հիման վրա ստեղծված էլեկտրոնային հայտերի ժամկետների նկատմամբ. </w:t>
            </w:r>
          </w:p>
          <w:p w:rsidR="00C15BF2" w:rsidRPr="006F350E" w:rsidRDefault="00C15BF2" w:rsidP="00C15BF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շփման մեջ գտնվող նյութերի և ներմուծման, արտահանման, տարանցիկ փոխադրման ժամանակ դրոշմակնքել ապրանքի տվյալ խմբաքանակի անվտանգությունը հիմնավորող ուղեկցող փաստաթղթերը: Էլեկտրոնային տեղեկատվական բազա մուտքագրել դրոշմակնքված փաստաթղթերի վերաբերյալ անհրաժեշտ տվյալները, համակարգել և մշակել դրանք. </w:t>
            </w:r>
          </w:p>
          <w:p w:rsidR="00265892" w:rsidRPr="006F350E" w:rsidRDefault="00265892" w:rsidP="0026589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մշակել սննդամթերքի,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հետ անմիջական շփման մեջ գտնվող նյութերի, անասնաբուժական և բուսասանիտարական հսկման ենթակա ապրանքների ներմուծման, արտահանման, տարանցիկ փոխադրման ժամանակ ներկայացվող 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ապրանքի տվյալ խմբաքանակի անվտանգությունը հիմնավորող ուղեկցող փաստաթղթեր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ում առկա տվյալների միասնականացման, դրանց համակարգման և դասակարգման չափորոշիչներ.</w:t>
            </w:r>
          </w:p>
          <w:p w:rsidR="0014790A" w:rsidRPr="006F350E" w:rsidRDefault="0014790A" w:rsidP="0014790A">
            <w:pPr>
              <w:pStyle w:val="ListParagraph"/>
              <w:numPr>
                <w:ilvl w:val="0"/>
                <w:numId w:val="24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6F350E" w:rsidRPr="006F350E">
              <w:rPr>
                <w:rFonts w:ascii="GHEA Grapalat" w:eastAsia="Sylfaen" w:hAnsi="GHEA Grapalat" w:cs="Sylfaen"/>
                <w:sz w:val="24"/>
                <w:lang w:val="hy-AM"/>
              </w:rPr>
              <w:t>Բաժնի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 xml:space="preserve"> գործառույթները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6F350E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6F350E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14790A" w:rsidRPr="006F350E" w:rsidRDefault="006F350E" w:rsidP="0014790A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Բաժնի</w:t>
            </w:r>
            <w:r w:rsidR="0014790A"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="0014790A" w:rsidRPr="006F350E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B49B6" w:rsidRPr="00367403" w:rsidRDefault="0014790A" w:rsidP="00ED287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6F350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367403" w:rsidRPr="006F350E" w:rsidRDefault="00367403" w:rsidP="00ED287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</w:pPr>
            <w:r w:rsidRPr="008E14A1">
              <w:rPr>
                <w:rFonts w:ascii="GHEA Grapalat" w:hAnsi="GHEA Grapalat"/>
                <w:sz w:val="24"/>
                <w:szCs w:val="24"/>
                <w:lang w:val="hy-AM"/>
              </w:rPr>
              <w:t>տրամադրել ֆիզիկական և իրավաբանական անձանց տրվող պեստիցիդների և ագրոքիմիկատների ներմուծման և արտահանման եզրակացություններ.</w:t>
            </w:r>
          </w:p>
        </w:tc>
      </w:tr>
      <w:tr w:rsidR="006F350E" w:rsidRPr="006F350E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F350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B9459C" w:rsidRPr="006F350E" w:rsidRDefault="003C5E15" w:rsidP="00F57AB0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6F350E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21160B" w:rsidRPr="0021160B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21160B" w:rsidRDefault="0021160B" w:rsidP="0021160B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21160B" w:rsidRDefault="0021160B" w:rsidP="002116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21160B" w:rsidRPr="0021160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Սոցիալական գիտություններ, լրագրություն և տեղեկատվական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 xml:space="preserve">Գործարարություն, վարչարարություն և </w:t>
                  </w:r>
                  <w:r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իրավունք</w:t>
                  </w:r>
                </w:p>
              </w:tc>
            </w:tr>
          </w:tbl>
          <w:p w:rsidR="0021160B" w:rsidRDefault="0021160B" w:rsidP="002116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lastRenderedPageBreak/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21160B" w:rsidRPr="0021160B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21160B" w:rsidRPr="0021160B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21160B" w:rsidRPr="0021160B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21160B" w:rsidRDefault="0021160B" w:rsidP="002116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21160B" w:rsidRPr="0021160B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21160B" w:rsidRPr="0021160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21160B" w:rsidRPr="0021160B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1160B" w:rsidRDefault="0021160B" w:rsidP="002116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21160B" w:rsidRDefault="0021160B" w:rsidP="0021160B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21160B" w:rsidRPr="0021160B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21160B" w:rsidRDefault="0021160B" w:rsidP="002116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21160B" w:rsidRPr="0021160B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1160B" w:rsidRDefault="0021160B" w:rsidP="0021160B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0" w:type="auto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21160B" w:rsidRDefault="0021160B" w:rsidP="0021160B">
                  <w:pPr>
                    <w:rPr>
                      <w:rFonts w:ascii="GHEA Grapalat" w:eastAsia="Times New Roman" w:hAnsi="GHEA Grapalat" w:cs="Times New Roman"/>
                      <w:iCs/>
                      <w:sz w:val="24"/>
                      <w:szCs w:val="24"/>
                      <w:lang w:val="hy-AM"/>
                    </w:rPr>
                  </w:pPr>
                </w:p>
              </w:tc>
            </w:tr>
          </w:tbl>
          <w:p w:rsidR="0021160B" w:rsidRDefault="0021160B" w:rsidP="0021160B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8E696F" w:rsidRPr="006F350E" w:rsidRDefault="003C5E15" w:rsidP="00B171E8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  <w:r w:rsidRPr="006F350E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6F350E">
              <w:rPr>
                <w:rFonts w:ascii="GHEA Grapalat" w:hAnsi="GHEA Grapalat"/>
                <w:lang w:val="hy-AM"/>
              </w:rPr>
              <w:br/>
            </w:r>
            <w:r w:rsidRPr="006F350E">
              <w:rPr>
                <w:rFonts w:ascii="GHEA Grapalat" w:hAnsi="GHEA Grapalat" w:cs="Sylfaen"/>
                <w:lang w:val="hy-AM"/>
              </w:rPr>
              <w:t>Ունի</w:t>
            </w:r>
            <w:r w:rsidRPr="006F350E">
              <w:rPr>
                <w:rFonts w:ascii="GHEA Grapalat" w:hAnsi="GHEA Grapalat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6F350E">
              <w:rPr>
                <w:rFonts w:ascii="GHEA Grapalat" w:hAnsi="GHEA Grapalat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lang w:val="hy-AM"/>
              </w:rPr>
              <w:t>իրականացման</w:t>
            </w:r>
            <w:r w:rsidRPr="006F350E">
              <w:rPr>
                <w:rFonts w:ascii="GHEA Grapalat" w:hAnsi="GHEA Grapalat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lang w:val="hy-AM"/>
              </w:rPr>
              <w:t>համար</w:t>
            </w:r>
            <w:r w:rsidRPr="006F350E">
              <w:rPr>
                <w:rFonts w:ascii="GHEA Grapalat" w:hAnsi="GHEA Grapalat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lang w:val="hy-AM"/>
              </w:rPr>
              <w:t>անհրաժեշտ</w:t>
            </w:r>
            <w:r w:rsidRPr="006F350E">
              <w:rPr>
                <w:rFonts w:ascii="GHEA Grapalat" w:hAnsi="GHEA Grapalat"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lang w:val="hy-AM"/>
              </w:rPr>
              <w:t>գիտելիքներ</w:t>
            </w:r>
            <w:r w:rsidRPr="006F350E">
              <w:rPr>
                <w:rFonts w:ascii="GHEA Grapalat" w:hAnsi="GHEA Grapalat"/>
                <w:lang w:val="hy-AM"/>
              </w:rPr>
              <w:br/>
            </w:r>
            <w:r w:rsidRPr="006F350E">
              <w:rPr>
                <w:rFonts w:ascii="GHEA Grapalat" w:hAnsi="GHEA Grapalat"/>
                <w:b/>
                <w:lang w:val="hy-AM"/>
              </w:rPr>
              <w:t>3.3.</w:t>
            </w:r>
            <w:r w:rsidRPr="006F350E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6F350E">
              <w:rPr>
                <w:rFonts w:ascii="GHEA Grapalat" w:hAnsi="GHEA Grapalat"/>
                <w:lang w:val="hy-AM"/>
              </w:rPr>
              <w:br/>
            </w:r>
            <w:r w:rsidR="00775518" w:rsidRPr="006F350E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141950" w:rsidRPr="006F350E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6F350E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661D8A" w:rsidRPr="006F350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F350E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CD226B" w:rsidRPr="006F350E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ստուգումների կազմակերպման և անցկացման </w:t>
            </w:r>
            <w:r w:rsidR="00C15BF2" w:rsidRPr="006F350E">
              <w:rPr>
                <w:rFonts w:ascii="GHEA Grapalat" w:hAnsi="GHEA Grapalat" w:cs="Sylfaen"/>
                <w:lang w:val="hy-AM"/>
              </w:rPr>
              <w:t xml:space="preserve">կամ փաստաթղթավարության </w:t>
            </w:r>
            <w:r w:rsidR="00775518" w:rsidRPr="006F350E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661D8A" w:rsidRPr="006F350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6F350E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833A63" w:rsidRPr="006F350E">
              <w:rPr>
                <w:rFonts w:ascii="GHEA Grapalat" w:hAnsi="GHEA Grapalat" w:cs="Sylfaen"/>
                <w:lang w:val="hy-AM"/>
              </w:rPr>
              <w:t xml:space="preserve"> </w:t>
            </w:r>
            <w:r w:rsidR="0014790A" w:rsidRPr="006F350E">
              <w:rPr>
                <w:rFonts w:ascii="GHEA Grapalat" w:hAnsi="GHEA Grapalat" w:cs="Sylfaen"/>
                <w:lang w:val="hy-AM"/>
              </w:rPr>
              <w:t xml:space="preserve"> </w:t>
            </w:r>
            <w:r w:rsidR="00CD226B" w:rsidRPr="006F350E">
              <w:rPr>
                <w:rFonts w:ascii="GHEA Grapalat" w:hAnsi="GHEA Grapalat" w:cs="Sylfaen"/>
                <w:lang w:val="hy-AM"/>
              </w:rPr>
              <w:t xml:space="preserve"> </w:t>
            </w:r>
            <w:r w:rsidRPr="006F350E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6F350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6F350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6F350E" w:rsidRDefault="008E696F" w:rsidP="00FF735D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6F350E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6F350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141950" w:rsidRPr="006F350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6F350E" w:rsidRDefault="0000101D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141950" w:rsidRPr="006F350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141950" w:rsidRPr="006F350E" w:rsidRDefault="00141950" w:rsidP="00FF735D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հավաքագրում, վերլուծություն</w:t>
            </w:r>
          </w:p>
          <w:p w:rsidR="008E696F" w:rsidRPr="006F350E" w:rsidRDefault="0000101D" w:rsidP="00C15BF2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6F350E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6F350E" w:rsidRDefault="008E696F" w:rsidP="00FF735D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6F350E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6F3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F350E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6F3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F350E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6F3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F350E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6F350E" w:rsidRDefault="00531B09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6F350E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6F350E" w:rsidRDefault="00141950" w:rsidP="00FF735D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hAnsi="GHEA Grapalat"/>
                <w:sz w:val="24"/>
                <w:lang w:val="hy-AM"/>
              </w:rPr>
              <w:lastRenderedPageBreak/>
              <w:t>Փաստաթղթերի նախապատրաստում</w:t>
            </w:r>
          </w:p>
        </w:tc>
      </w:tr>
      <w:tr w:rsidR="006F350E" w:rsidRPr="0021160B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6F350E" w:rsidRDefault="003C5E15" w:rsidP="00FF735D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6F350E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6F350E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BA594C" w:rsidRPr="006F350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6F35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A594C" w:rsidRPr="006F350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BA594C" w:rsidRPr="006F350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6F35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A594C" w:rsidRPr="006F350E" w:rsidRDefault="00BA594C" w:rsidP="00FF735D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BA594C" w:rsidRPr="006F350E" w:rsidRDefault="00BA594C" w:rsidP="00FF735D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u w:val="single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6F350E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BA594C" w:rsidRPr="006F350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</w:t>
            </w:r>
            <w:r w:rsidR="00CD226B"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գերատեսչական և</w:t>
            </w:r>
            <w:r w:rsidRPr="006F350E">
              <w:rPr>
                <w:rFonts w:ascii="GHEA Grapalat" w:hAnsi="GHEA Grapalat"/>
                <w:sz w:val="24"/>
                <w:szCs w:val="24"/>
                <w:shd w:val="clear" w:color="auto" w:fill="FFFFFF"/>
                <w:lang w:val="hy-AM"/>
              </w:rPr>
              <w:t xml:space="preserve"> տարածքային ազդեցություն։</w:t>
            </w:r>
          </w:p>
          <w:p w:rsidR="00BA594C" w:rsidRPr="006F350E" w:rsidRDefault="00BA594C" w:rsidP="00FF735D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i/>
                <w:sz w:val="24"/>
                <w:szCs w:val="24"/>
                <w:lang w:val="hy-AM"/>
              </w:rPr>
              <w:tab/>
            </w:r>
          </w:p>
          <w:p w:rsidR="00BA594C" w:rsidRPr="006F350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14790A" w:rsidRPr="006F350E" w:rsidRDefault="0014790A" w:rsidP="0014790A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BA594C" w:rsidRPr="006F350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A594C" w:rsidRPr="006F350E" w:rsidRDefault="00BA594C" w:rsidP="00FF735D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u w:val="single"/>
                <w:lang w:val="hy-AM"/>
              </w:rPr>
            </w:pPr>
            <w:r w:rsidRPr="006F350E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0D392B" w:rsidRPr="006F350E" w:rsidRDefault="000D392B" w:rsidP="00FF735D">
            <w:pPr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Pr="006F350E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  <w:p w:rsidR="003C5E15" w:rsidRPr="006F350E" w:rsidRDefault="003C5E15" w:rsidP="00FF735D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6F350E" w:rsidRDefault="001859CD" w:rsidP="00FF735D">
      <w:pPr>
        <w:rPr>
          <w:rFonts w:ascii="GHEA Grapalat" w:hAnsi="GHEA Grapalat"/>
          <w:lang w:val="hy-AM"/>
        </w:rPr>
      </w:pPr>
    </w:p>
    <w:sectPr w:rsidR="001859CD" w:rsidRPr="006F350E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1BF72F2"/>
    <w:multiLevelType w:val="hybridMultilevel"/>
    <w:tmpl w:val="6340FB38"/>
    <w:lvl w:ilvl="0" w:tplc="52E210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4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B17913"/>
    <w:multiLevelType w:val="hybridMultilevel"/>
    <w:tmpl w:val="5148B6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8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1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B6E7A49"/>
    <w:multiLevelType w:val="hybridMultilevel"/>
    <w:tmpl w:val="32229C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530530D4"/>
    <w:multiLevelType w:val="hybridMultilevel"/>
    <w:tmpl w:val="05C012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5"/>
  </w:num>
  <w:num w:numId="5">
    <w:abstractNumId w:val="5"/>
  </w:num>
  <w:num w:numId="6">
    <w:abstractNumId w:val="10"/>
  </w:num>
  <w:num w:numId="7">
    <w:abstractNumId w:val="26"/>
  </w:num>
  <w:num w:numId="8">
    <w:abstractNumId w:val="12"/>
  </w:num>
  <w:num w:numId="9">
    <w:abstractNumId w:val="7"/>
  </w:num>
  <w:num w:numId="10">
    <w:abstractNumId w:val="4"/>
  </w:num>
  <w:num w:numId="11">
    <w:abstractNumId w:val="3"/>
  </w:num>
  <w:num w:numId="12">
    <w:abstractNumId w:val="17"/>
  </w:num>
  <w:num w:numId="13">
    <w:abstractNumId w:val="8"/>
  </w:num>
  <w:num w:numId="14">
    <w:abstractNumId w:val="21"/>
  </w:num>
  <w:num w:numId="15">
    <w:abstractNumId w:val="23"/>
  </w:num>
  <w:num w:numId="16">
    <w:abstractNumId w:val="19"/>
  </w:num>
  <w:num w:numId="17">
    <w:abstractNumId w:val="22"/>
  </w:num>
  <w:num w:numId="18">
    <w:abstractNumId w:val="14"/>
  </w:num>
  <w:num w:numId="19">
    <w:abstractNumId w:val="0"/>
  </w:num>
  <w:num w:numId="20">
    <w:abstractNumId w:val="2"/>
  </w:num>
  <w:num w:numId="21">
    <w:abstractNumId w:val="24"/>
  </w:num>
  <w:num w:numId="22">
    <w:abstractNumId w:val="25"/>
  </w:num>
  <w:num w:numId="23">
    <w:abstractNumId w:val="13"/>
  </w:num>
  <w:num w:numId="24">
    <w:abstractNumId w:val="1"/>
  </w:num>
  <w:num w:numId="25">
    <w:abstractNumId w:val="9"/>
  </w:num>
  <w:num w:numId="26">
    <w:abstractNumId w:val="16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05691"/>
    <w:rsid w:val="00034692"/>
    <w:rsid w:val="000352C8"/>
    <w:rsid w:val="00042D46"/>
    <w:rsid w:val="00084C9F"/>
    <w:rsid w:val="00087BFA"/>
    <w:rsid w:val="000A02D3"/>
    <w:rsid w:val="000A14EA"/>
    <w:rsid w:val="000A1C83"/>
    <w:rsid w:val="000B345B"/>
    <w:rsid w:val="000D392B"/>
    <w:rsid w:val="000E7E12"/>
    <w:rsid w:val="0010100C"/>
    <w:rsid w:val="00102449"/>
    <w:rsid w:val="00105F93"/>
    <w:rsid w:val="00106D1D"/>
    <w:rsid w:val="00107823"/>
    <w:rsid w:val="00113C7C"/>
    <w:rsid w:val="00116E7E"/>
    <w:rsid w:val="00122F8F"/>
    <w:rsid w:val="0013105C"/>
    <w:rsid w:val="00141950"/>
    <w:rsid w:val="00143524"/>
    <w:rsid w:val="0014790A"/>
    <w:rsid w:val="001615EE"/>
    <w:rsid w:val="00171FC1"/>
    <w:rsid w:val="001859CD"/>
    <w:rsid w:val="001B5EAC"/>
    <w:rsid w:val="001D3FF1"/>
    <w:rsid w:val="001E6ABE"/>
    <w:rsid w:val="001F5027"/>
    <w:rsid w:val="00204F30"/>
    <w:rsid w:val="00206986"/>
    <w:rsid w:val="0021160B"/>
    <w:rsid w:val="00217AD5"/>
    <w:rsid w:val="00221FF6"/>
    <w:rsid w:val="00231329"/>
    <w:rsid w:val="00246C7C"/>
    <w:rsid w:val="00251AF0"/>
    <w:rsid w:val="00265892"/>
    <w:rsid w:val="00275858"/>
    <w:rsid w:val="00281B69"/>
    <w:rsid w:val="002952AC"/>
    <w:rsid w:val="002E2AF9"/>
    <w:rsid w:val="002F614B"/>
    <w:rsid w:val="00302D5F"/>
    <w:rsid w:val="00317CA3"/>
    <w:rsid w:val="00324076"/>
    <w:rsid w:val="00334754"/>
    <w:rsid w:val="00336409"/>
    <w:rsid w:val="00343519"/>
    <w:rsid w:val="00355C64"/>
    <w:rsid w:val="00363AC8"/>
    <w:rsid w:val="00367403"/>
    <w:rsid w:val="003C53B6"/>
    <w:rsid w:val="003C592D"/>
    <w:rsid w:val="003C5E15"/>
    <w:rsid w:val="003D1668"/>
    <w:rsid w:val="003E697D"/>
    <w:rsid w:val="003F1B99"/>
    <w:rsid w:val="00411E7F"/>
    <w:rsid w:val="00425257"/>
    <w:rsid w:val="0043050E"/>
    <w:rsid w:val="00430641"/>
    <w:rsid w:val="00431FB5"/>
    <w:rsid w:val="00442F91"/>
    <w:rsid w:val="00445584"/>
    <w:rsid w:val="004840F7"/>
    <w:rsid w:val="004856A7"/>
    <w:rsid w:val="004973F5"/>
    <w:rsid w:val="0049783D"/>
    <w:rsid w:val="004A0DCA"/>
    <w:rsid w:val="004A2807"/>
    <w:rsid w:val="004C11A0"/>
    <w:rsid w:val="004D2953"/>
    <w:rsid w:val="004E48C0"/>
    <w:rsid w:val="004F182B"/>
    <w:rsid w:val="00500596"/>
    <w:rsid w:val="00504CE0"/>
    <w:rsid w:val="00507FE9"/>
    <w:rsid w:val="005147CF"/>
    <w:rsid w:val="00524036"/>
    <w:rsid w:val="00531B09"/>
    <w:rsid w:val="0053411E"/>
    <w:rsid w:val="00551BA2"/>
    <w:rsid w:val="00554281"/>
    <w:rsid w:val="0056483E"/>
    <w:rsid w:val="00582658"/>
    <w:rsid w:val="00594BFF"/>
    <w:rsid w:val="005A287D"/>
    <w:rsid w:val="005E646E"/>
    <w:rsid w:val="00620A27"/>
    <w:rsid w:val="00624A4D"/>
    <w:rsid w:val="006333C4"/>
    <w:rsid w:val="006455C3"/>
    <w:rsid w:val="00661D8A"/>
    <w:rsid w:val="00665984"/>
    <w:rsid w:val="00683747"/>
    <w:rsid w:val="0068651B"/>
    <w:rsid w:val="006A3D92"/>
    <w:rsid w:val="006A3E25"/>
    <w:rsid w:val="006A54A3"/>
    <w:rsid w:val="006B1D27"/>
    <w:rsid w:val="006B24B2"/>
    <w:rsid w:val="006C238C"/>
    <w:rsid w:val="006C2746"/>
    <w:rsid w:val="006F350E"/>
    <w:rsid w:val="00702051"/>
    <w:rsid w:val="0071594A"/>
    <w:rsid w:val="00775518"/>
    <w:rsid w:val="007A14F0"/>
    <w:rsid w:val="007B3877"/>
    <w:rsid w:val="007C199E"/>
    <w:rsid w:val="007C5CD9"/>
    <w:rsid w:val="007D607D"/>
    <w:rsid w:val="00801E69"/>
    <w:rsid w:val="00802C83"/>
    <w:rsid w:val="00822B5A"/>
    <w:rsid w:val="00822C26"/>
    <w:rsid w:val="00833A63"/>
    <w:rsid w:val="00835CBB"/>
    <w:rsid w:val="00855F7E"/>
    <w:rsid w:val="008802B3"/>
    <w:rsid w:val="00885D81"/>
    <w:rsid w:val="00893785"/>
    <w:rsid w:val="008968EF"/>
    <w:rsid w:val="008C0619"/>
    <w:rsid w:val="008C7304"/>
    <w:rsid w:val="008D1066"/>
    <w:rsid w:val="008E384F"/>
    <w:rsid w:val="008E5ADA"/>
    <w:rsid w:val="008E696F"/>
    <w:rsid w:val="008F0707"/>
    <w:rsid w:val="008F5108"/>
    <w:rsid w:val="009248A6"/>
    <w:rsid w:val="0092691F"/>
    <w:rsid w:val="009425A1"/>
    <w:rsid w:val="00953EA5"/>
    <w:rsid w:val="0098060B"/>
    <w:rsid w:val="00991B92"/>
    <w:rsid w:val="009A0475"/>
    <w:rsid w:val="009A4B40"/>
    <w:rsid w:val="009A6B78"/>
    <w:rsid w:val="009C14E8"/>
    <w:rsid w:val="009D0775"/>
    <w:rsid w:val="009D357E"/>
    <w:rsid w:val="009E72D8"/>
    <w:rsid w:val="00A110B3"/>
    <w:rsid w:val="00A17474"/>
    <w:rsid w:val="00A30269"/>
    <w:rsid w:val="00A46681"/>
    <w:rsid w:val="00A47B7E"/>
    <w:rsid w:val="00AA3179"/>
    <w:rsid w:val="00AA4C3B"/>
    <w:rsid w:val="00AB0F0C"/>
    <w:rsid w:val="00AD6CC0"/>
    <w:rsid w:val="00AE2B84"/>
    <w:rsid w:val="00AE70BD"/>
    <w:rsid w:val="00AF4A00"/>
    <w:rsid w:val="00B12442"/>
    <w:rsid w:val="00B171E8"/>
    <w:rsid w:val="00B31066"/>
    <w:rsid w:val="00B674BF"/>
    <w:rsid w:val="00B9459C"/>
    <w:rsid w:val="00B95358"/>
    <w:rsid w:val="00BA03E2"/>
    <w:rsid w:val="00BA594C"/>
    <w:rsid w:val="00BB49B6"/>
    <w:rsid w:val="00BC06DB"/>
    <w:rsid w:val="00BC2567"/>
    <w:rsid w:val="00C01297"/>
    <w:rsid w:val="00C05DA3"/>
    <w:rsid w:val="00C10E62"/>
    <w:rsid w:val="00C1439C"/>
    <w:rsid w:val="00C153BC"/>
    <w:rsid w:val="00C15BF2"/>
    <w:rsid w:val="00C179D4"/>
    <w:rsid w:val="00C21983"/>
    <w:rsid w:val="00C26ACD"/>
    <w:rsid w:val="00C37789"/>
    <w:rsid w:val="00C45438"/>
    <w:rsid w:val="00C51043"/>
    <w:rsid w:val="00C61C6B"/>
    <w:rsid w:val="00C8082D"/>
    <w:rsid w:val="00C90548"/>
    <w:rsid w:val="00C9375E"/>
    <w:rsid w:val="00CB4E34"/>
    <w:rsid w:val="00CC37A1"/>
    <w:rsid w:val="00CD1366"/>
    <w:rsid w:val="00CD226B"/>
    <w:rsid w:val="00CE633A"/>
    <w:rsid w:val="00CF0DF9"/>
    <w:rsid w:val="00D1385D"/>
    <w:rsid w:val="00D160D0"/>
    <w:rsid w:val="00D17BF4"/>
    <w:rsid w:val="00D2595E"/>
    <w:rsid w:val="00D37294"/>
    <w:rsid w:val="00D4390F"/>
    <w:rsid w:val="00D45F52"/>
    <w:rsid w:val="00D51B72"/>
    <w:rsid w:val="00D55DA6"/>
    <w:rsid w:val="00DB0CC0"/>
    <w:rsid w:val="00DC00AB"/>
    <w:rsid w:val="00DC1BCC"/>
    <w:rsid w:val="00DC29D8"/>
    <w:rsid w:val="00DC5D33"/>
    <w:rsid w:val="00DE5D26"/>
    <w:rsid w:val="00DE638E"/>
    <w:rsid w:val="00E02A60"/>
    <w:rsid w:val="00E2272E"/>
    <w:rsid w:val="00E23E3E"/>
    <w:rsid w:val="00E26819"/>
    <w:rsid w:val="00E33F76"/>
    <w:rsid w:val="00E46A55"/>
    <w:rsid w:val="00E5343C"/>
    <w:rsid w:val="00E64B41"/>
    <w:rsid w:val="00E72386"/>
    <w:rsid w:val="00EB2814"/>
    <w:rsid w:val="00ED287D"/>
    <w:rsid w:val="00ED6921"/>
    <w:rsid w:val="00EF399C"/>
    <w:rsid w:val="00F00A4D"/>
    <w:rsid w:val="00F00C96"/>
    <w:rsid w:val="00F12B05"/>
    <w:rsid w:val="00F153B7"/>
    <w:rsid w:val="00F467ED"/>
    <w:rsid w:val="00F54D85"/>
    <w:rsid w:val="00F55B09"/>
    <w:rsid w:val="00F57AB0"/>
    <w:rsid w:val="00F6352B"/>
    <w:rsid w:val="00F84BE0"/>
    <w:rsid w:val="00F97D29"/>
    <w:rsid w:val="00FB3C78"/>
    <w:rsid w:val="00FF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29C306-A810-4B0A-9AF1-B4954CA4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1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apple-converted-space">
    <w:name w:val="apple-converted-space"/>
    <w:basedOn w:val="DefaultParagraphFont"/>
    <w:rsid w:val="00F00A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676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3A7F00-7170-4348-B7A5-FD43588ECC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7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132</cp:revision>
  <cp:lastPrinted>2019-03-13T08:19:00Z</cp:lastPrinted>
  <dcterms:created xsi:type="dcterms:W3CDTF">2019-11-22T12:28:00Z</dcterms:created>
  <dcterms:modified xsi:type="dcterms:W3CDTF">2025-08-22T06:45:00Z</dcterms:modified>
</cp:coreProperties>
</file>