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75B2" w:rsidRPr="0031271E" w:rsidRDefault="00A727EF" w:rsidP="00F162F9">
      <w:pPr>
        <w:spacing w:after="0"/>
        <w:ind w:firstLine="375"/>
        <w:jc w:val="right"/>
        <w:rPr>
          <w:rFonts w:ascii="GHEA Grapalat" w:eastAsia="Times New Roman" w:hAnsi="GHEA Grapalat" w:cs="Sylfaen"/>
          <w:sz w:val="16"/>
          <w:szCs w:val="16"/>
        </w:rPr>
      </w:pPr>
      <w:r>
        <w:rPr>
          <w:rFonts w:ascii="GHEA Grapalat" w:eastAsia="Times New Roman" w:hAnsi="GHEA Grapalat" w:cs="Sylfaen"/>
          <w:sz w:val="16"/>
          <w:szCs w:val="16"/>
        </w:rPr>
        <w:t>Հավելված N 18</w:t>
      </w:r>
    </w:p>
    <w:p w:rsidR="006F75B2" w:rsidRPr="0031271E" w:rsidRDefault="006F75B2" w:rsidP="00F162F9">
      <w:pPr>
        <w:spacing w:after="0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r w:rsidRPr="0031271E">
        <w:rPr>
          <w:rFonts w:ascii="GHEA Grapalat" w:eastAsia="Times New Roman" w:hAnsi="GHEA Grapalat" w:cs="Sylfaen"/>
          <w:sz w:val="16"/>
          <w:szCs w:val="16"/>
        </w:rPr>
        <w:t>Հաստատված</w:t>
      </w:r>
      <w:r w:rsidRPr="0031271E">
        <w:rPr>
          <w:rFonts w:ascii="GHEA Grapalat" w:eastAsia="Times New Roman" w:hAnsi="GHEA Grapalat" w:cs="Times New Roman"/>
          <w:sz w:val="16"/>
          <w:szCs w:val="16"/>
        </w:rPr>
        <w:t xml:space="preserve"> </w:t>
      </w:r>
      <w:r w:rsidRPr="0031271E">
        <w:rPr>
          <w:rFonts w:ascii="GHEA Grapalat" w:eastAsia="Times New Roman" w:hAnsi="GHEA Grapalat" w:cs="Sylfaen"/>
          <w:sz w:val="16"/>
          <w:szCs w:val="16"/>
        </w:rPr>
        <w:t>է</w:t>
      </w:r>
    </w:p>
    <w:p w:rsidR="006F75B2" w:rsidRPr="0031271E" w:rsidRDefault="006F75B2" w:rsidP="00F162F9">
      <w:pPr>
        <w:spacing w:after="0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r w:rsidRPr="0031271E">
        <w:rPr>
          <w:rFonts w:ascii="GHEA Grapalat" w:eastAsia="Times New Roman" w:hAnsi="GHEA Grapalat" w:cs="Times New Roman"/>
          <w:sz w:val="16"/>
          <w:szCs w:val="16"/>
        </w:rPr>
        <w:t xml:space="preserve">Հայաստանի </w:t>
      </w:r>
      <w:r w:rsidRPr="0031271E">
        <w:rPr>
          <w:rFonts w:ascii="GHEA Grapalat" w:eastAsia="Times New Roman" w:hAnsi="GHEA Grapalat" w:cs="Times New Roman"/>
          <w:sz w:val="16"/>
          <w:szCs w:val="16"/>
          <w:lang w:val="hy-AM"/>
        </w:rPr>
        <w:t>Հ</w:t>
      </w:r>
      <w:r w:rsidRPr="0031271E">
        <w:rPr>
          <w:rFonts w:ascii="GHEA Grapalat" w:eastAsia="Times New Roman" w:hAnsi="GHEA Grapalat" w:cs="Times New Roman"/>
          <w:sz w:val="16"/>
          <w:szCs w:val="16"/>
        </w:rPr>
        <w:t>անրապետության սննդամթերքի</w:t>
      </w:r>
    </w:p>
    <w:p w:rsidR="006F75B2" w:rsidRPr="0031271E" w:rsidRDefault="006F75B2" w:rsidP="00F162F9">
      <w:pPr>
        <w:spacing w:after="0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r w:rsidRPr="0031271E">
        <w:rPr>
          <w:rFonts w:ascii="GHEA Grapalat" w:eastAsia="Times New Roman" w:hAnsi="GHEA Grapalat" w:cs="Times New Roman"/>
          <w:sz w:val="16"/>
          <w:szCs w:val="16"/>
        </w:rPr>
        <w:t xml:space="preserve"> անվտանգության տեսչական մարմնի </w:t>
      </w:r>
      <w:r w:rsidRPr="0031271E">
        <w:rPr>
          <w:rFonts w:ascii="GHEA Grapalat" w:eastAsia="Times New Roman" w:hAnsi="GHEA Grapalat" w:cs="Times New Roman"/>
          <w:sz w:val="16"/>
          <w:szCs w:val="16"/>
          <w:lang w:val="hy-AM"/>
        </w:rPr>
        <w:t>ղեկավար</w:t>
      </w:r>
      <w:r w:rsidRPr="0031271E">
        <w:rPr>
          <w:rFonts w:ascii="GHEA Grapalat" w:eastAsia="Times New Roman" w:hAnsi="GHEA Grapalat" w:cs="Times New Roman"/>
          <w:sz w:val="16"/>
          <w:szCs w:val="16"/>
        </w:rPr>
        <w:t xml:space="preserve">ի </w:t>
      </w:r>
    </w:p>
    <w:p w:rsidR="00A727EF" w:rsidRDefault="00D35517" w:rsidP="00A727EF">
      <w:pPr>
        <w:spacing w:after="0"/>
        <w:ind w:firstLine="375"/>
        <w:jc w:val="right"/>
        <w:rPr>
          <w:rFonts w:ascii="Courier New" w:eastAsia="Times New Roman" w:hAnsi="Courier New" w:cs="Courier New"/>
          <w:color w:val="000000" w:themeColor="text1"/>
          <w:sz w:val="24"/>
          <w:szCs w:val="24"/>
          <w:lang w:val="hy-AM"/>
        </w:rPr>
      </w:pPr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>20</w:t>
      </w:r>
      <w:r>
        <w:rPr>
          <w:rFonts w:ascii="GHEA Grapalat" w:hAnsi="GHEA Grapalat" w:cs="Sylfaen"/>
          <w:color w:val="000000" w:themeColor="text1"/>
          <w:sz w:val="16"/>
          <w:szCs w:val="16"/>
        </w:rPr>
        <w:t>20</w:t>
      </w:r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 xml:space="preserve"> թ. </w:t>
      </w:r>
      <w:r>
        <w:rPr>
          <w:rFonts w:ascii="GHEA Grapalat" w:hAnsi="GHEA Grapalat" w:cs="Sylfaen"/>
          <w:color w:val="000000" w:themeColor="text1"/>
          <w:sz w:val="16"/>
          <w:szCs w:val="16"/>
        </w:rPr>
        <w:t>ապրիլի</w:t>
      </w:r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 xml:space="preserve"> </w:t>
      </w:r>
      <w:r>
        <w:rPr>
          <w:rFonts w:ascii="GHEA Grapalat" w:hAnsi="GHEA Grapalat" w:cs="Sylfaen"/>
          <w:color w:val="000000" w:themeColor="text1"/>
          <w:sz w:val="16"/>
          <w:szCs w:val="16"/>
        </w:rPr>
        <w:t>20-</w:t>
      </w:r>
      <w:r>
        <w:rPr>
          <w:rFonts w:ascii="GHEA Grapalat" w:hAnsi="GHEA Grapalat" w:cs="Sylfaen"/>
          <w:color w:val="000000" w:themeColor="text1"/>
          <w:sz w:val="16"/>
          <w:szCs w:val="16"/>
          <w:lang w:val="ru-RU"/>
        </w:rPr>
        <w:t>ի</w:t>
      </w:r>
      <w:r>
        <w:rPr>
          <w:rFonts w:ascii="GHEA Grapalat" w:hAnsi="GHEA Grapalat" w:cs="Sylfaen"/>
          <w:color w:val="000000" w:themeColor="text1"/>
          <w:sz w:val="16"/>
          <w:szCs w:val="16"/>
        </w:rPr>
        <w:t xml:space="preserve"> </w:t>
      </w:r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 xml:space="preserve">N  </w:t>
      </w:r>
      <w:r>
        <w:rPr>
          <w:rFonts w:ascii="GHEA Grapalat" w:hAnsi="GHEA Grapalat" w:cs="Sylfaen"/>
          <w:color w:val="000000" w:themeColor="text1"/>
          <w:sz w:val="16"/>
          <w:szCs w:val="16"/>
          <w:lang w:val="ru-RU"/>
        </w:rPr>
        <w:t>Կ</w:t>
      </w:r>
      <w:r>
        <w:rPr>
          <w:rFonts w:ascii="GHEA Grapalat" w:hAnsi="GHEA Grapalat" w:cs="Sylfaen"/>
          <w:color w:val="000000" w:themeColor="text1"/>
          <w:sz w:val="16"/>
          <w:szCs w:val="16"/>
        </w:rPr>
        <w:t>77-</w:t>
      </w:r>
      <w:r>
        <w:rPr>
          <w:rFonts w:ascii="GHEA Grapalat" w:hAnsi="GHEA Grapalat" w:cs="Sylfaen"/>
          <w:color w:val="000000" w:themeColor="text1"/>
          <w:sz w:val="16"/>
          <w:szCs w:val="16"/>
          <w:lang w:val="ru-RU"/>
        </w:rPr>
        <w:t>Ա</w:t>
      </w:r>
      <w:r>
        <w:rPr>
          <w:rFonts w:ascii="GHEA Grapalat" w:hAnsi="GHEA Grapalat" w:cs="Sylfaen"/>
          <w:color w:val="000000" w:themeColor="text1"/>
          <w:sz w:val="16"/>
          <w:szCs w:val="16"/>
        </w:rPr>
        <w:t xml:space="preserve"> </w:t>
      </w:r>
      <w:r w:rsidR="00A727EF"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>հրամանով</w:t>
      </w:r>
    </w:p>
    <w:p w:rsidR="00D45F52" w:rsidRPr="00A727EF" w:rsidRDefault="00D45F52" w:rsidP="006F75B2">
      <w:pPr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113C7C" w:rsidRPr="00D35517" w:rsidRDefault="00113C7C" w:rsidP="004A2807">
      <w:pPr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D35517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ՔԱՂԱՔԱՑԻԱԿԱՆ ԾԱՌԱՅՈՒԹՅԱՆ ՊԱՇՏՈՆԻ ԱՆՁՆԱԳԻՐ</w:t>
      </w:r>
    </w:p>
    <w:p w:rsidR="006F75B2" w:rsidRPr="00D35517" w:rsidRDefault="006F75B2" w:rsidP="004A2807">
      <w:pPr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</w:p>
    <w:p w:rsidR="00113C7C" w:rsidRPr="00D35517" w:rsidRDefault="00C61C6B" w:rsidP="00113C7C">
      <w:pPr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D35517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ՀԱՅԱՍՏԱՆԻ ՀԱՆՐԱՊԵՏՈՒԹՅԱՆ ՍՆՆԴԱՄԹԵՐՔԻ ԱՆՎՏԱՆԳՈՒԹՅԱՆ ՏԵՍՉԱԿԱՆ ՄԱՐՄՆԻ </w:t>
      </w:r>
      <w:r w:rsidR="00A822FE" w:rsidRPr="0031271E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ԱՆԱՍՆԱԲՈՒԺՈՒԹՅԱՆ </w:t>
      </w:r>
      <w:r w:rsidR="00A822FE" w:rsidRPr="00D35517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ՎԱՐ</w:t>
      </w:r>
      <w:r w:rsidR="00F4011A" w:rsidRPr="00D35517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ՉՈՒԹՅԱՆ </w:t>
      </w:r>
      <w:r w:rsidR="00F40A95" w:rsidRPr="0031271E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ԱՎԱԳ</w:t>
      </w:r>
      <w:r w:rsidR="00F4011A" w:rsidRPr="0031271E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</w:t>
      </w:r>
      <w:r w:rsidR="00F85340" w:rsidRPr="00D35517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ՏԵՍՈՒՉ</w:t>
      </w:r>
    </w:p>
    <w:p w:rsidR="00113C7C" w:rsidRPr="00D35517" w:rsidRDefault="00113C7C" w:rsidP="003C5E15">
      <w:pPr>
        <w:spacing w:after="0" w:line="240" w:lineRule="auto"/>
        <w:ind w:firstLine="375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113C7C" w:rsidRPr="00D35517" w:rsidRDefault="00113C7C" w:rsidP="003C5E15">
      <w:pPr>
        <w:spacing w:after="0" w:line="240" w:lineRule="auto"/>
        <w:ind w:firstLine="375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tbl>
      <w:tblPr>
        <w:tblW w:w="9511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11"/>
      </w:tblGrid>
      <w:tr w:rsidR="003C5E15" w:rsidRPr="0031271E" w:rsidTr="00ED6921">
        <w:trPr>
          <w:trHeight w:val="311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31271E" w:rsidRDefault="003C5E15" w:rsidP="003C5E15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31271E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>1</w:t>
            </w:r>
            <w:r w:rsidRPr="0031271E">
              <w:rPr>
                <w:rFonts w:ascii="MS Mincho" w:eastAsia="MS Mincho" w:hAnsi="MS Mincho" w:cs="MS Mincho" w:hint="eastAsia"/>
                <w:b/>
                <w:bCs/>
                <w:sz w:val="24"/>
                <w:szCs w:val="24"/>
              </w:rPr>
              <w:t>․</w:t>
            </w:r>
            <w:r w:rsidRPr="0031271E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r w:rsidRPr="0031271E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Ընդհանուր</w:t>
            </w:r>
            <w:r w:rsidRPr="0031271E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r w:rsidRPr="0031271E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դրույթներ</w:t>
            </w:r>
          </w:p>
        </w:tc>
      </w:tr>
      <w:tr w:rsidR="003C5E15" w:rsidRPr="00C87002" w:rsidTr="00466319">
        <w:trPr>
          <w:trHeight w:val="4666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6B78" w:rsidRPr="0031271E" w:rsidRDefault="003C5E15" w:rsidP="0041324C">
            <w:pPr>
              <w:pStyle w:val="BodyText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31271E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>1.1</w:t>
            </w:r>
            <w:r w:rsidRPr="0031271E">
              <w:rPr>
                <w:rFonts w:ascii="GHEA Grapalat" w:eastAsia="Times New Roman" w:hAnsi="GHEA Grapalat" w:cs="Times New Roman"/>
                <w:sz w:val="24"/>
                <w:szCs w:val="24"/>
              </w:rPr>
              <w:t>.</w:t>
            </w:r>
            <w:r w:rsidRPr="0031271E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31271E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Պաշտոնի</w:t>
            </w:r>
            <w:r w:rsidRPr="0031271E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31271E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անվանումը</w:t>
            </w:r>
            <w:r w:rsidRPr="0031271E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, </w:t>
            </w:r>
            <w:r w:rsidRPr="0031271E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ծածկագիրը</w:t>
            </w:r>
            <w:r w:rsidRPr="0031271E">
              <w:rPr>
                <w:rFonts w:ascii="GHEA Grapalat" w:eastAsia="Times New Roman" w:hAnsi="GHEA Grapalat" w:cs="Times New Roman"/>
                <w:sz w:val="24"/>
                <w:szCs w:val="24"/>
              </w:rPr>
              <w:br/>
            </w:r>
            <w:r w:rsidR="00C61C6B" w:rsidRPr="0031271E">
              <w:rPr>
                <w:rFonts w:ascii="GHEA Grapalat" w:eastAsia="Times New Roman" w:hAnsi="GHEA Grapalat" w:cs="Times New Roman"/>
                <w:sz w:val="24"/>
                <w:szCs w:val="24"/>
              </w:rPr>
              <w:t>Հայաստանի Հանրապետության սննդամթերքի անվտանգության տեսչական մարմնի</w:t>
            </w:r>
            <w:r w:rsidR="00C61C6B" w:rsidRPr="0031271E">
              <w:rPr>
                <w:rFonts w:ascii="GHEA Grapalat" w:eastAsia="Times New Roman" w:hAnsi="GHEA Grapalat" w:cs="Times New Roman"/>
                <w:sz w:val="16"/>
                <w:szCs w:val="16"/>
              </w:rPr>
              <w:t xml:space="preserve"> </w:t>
            </w:r>
            <w:r w:rsidR="00C61C6B" w:rsidRPr="0031271E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(այսուհետ՝ Տեսչական մարմին</w:t>
            </w:r>
            <w:r w:rsidR="00430641" w:rsidRPr="0031271E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) </w:t>
            </w:r>
            <w:r w:rsidR="000352C8" w:rsidRPr="0031271E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անասնաբուժության </w:t>
            </w:r>
            <w:r w:rsidR="00B10CB5" w:rsidRPr="0031271E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վ</w:t>
            </w:r>
            <w:r w:rsidR="00A822FE" w:rsidRPr="0031271E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արչության </w:t>
            </w:r>
            <w:r w:rsidR="00430641" w:rsidRPr="0031271E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(այսուհետ՝ </w:t>
            </w:r>
            <w:r w:rsidR="00A822FE" w:rsidRPr="0031271E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Վար</w:t>
            </w:r>
            <w:r w:rsidR="000352C8" w:rsidRPr="0031271E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չությո</w:t>
            </w:r>
            <w:r w:rsidR="000352C8" w:rsidRPr="0031271E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ւն</w:t>
            </w:r>
            <w:r w:rsidR="00430641" w:rsidRPr="0031271E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)</w:t>
            </w:r>
            <w:r w:rsidR="00F4011A" w:rsidRPr="0031271E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r w:rsidR="00F40A95" w:rsidRPr="0031271E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ավագ</w:t>
            </w:r>
            <w:r w:rsidR="00F4011A" w:rsidRPr="0031271E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 </w:t>
            </w:r>
            <w:r w:rsidR="00F85340" w:rsidRPr="0031271E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տեսուչ </w:t>
            </w:r>
            <w:r w:rsidR="0041324C" w:rsidRPr="0031271E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</w:t>
            </w:r>
            <w:r w:rsidR="0041324C" w:rsidRPr="0031271E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այսուհետ՝ </w:t>
            </w:r>
            <w:r w:rsidR="00F40A95" w:rsidRPr="0031271E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Ավագ</w:t>
            </w:r>
            <w:r w:rsidR="00F85340" w:rsidRPr="0031271E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 տեսուչ</w:t>
            </w:r>
            <w:r w:rsidR="0041324C" w:rsidRPr="0031271E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)</w:t>
            </w:r>
            <w:r w:rsidR="00113C7C" w:rsidRPr="0031271E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(ծածկագիրը՝</w:t>
            </w:r>
            <w:r w:rsidR="00C61C6B" w:rsidRPr="0031271E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r w:rsidR="00E46A55" w:rsidRPr="0031271E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="00D4390F" w:rsidRPr="0031271E">
              <w:rPr>
                <w:rFonts w:ascii="GHEA Grapalat" w:hAnsi="GHEA Grapalat"/>
                <w:sz w:val="24"/>
                <w:szCs w:val="24"/>
              </w:rPr>
              <w:t>70-</w:t>
            </w:r>
            <w:r w:rsidR="00A822FE" w:rsidRPr="0031271E">
              <w:rPr>
                <w:rFonts w:ascii="GHEA Grapalat" w:hAnsi="GHEA Grapalat"/>
                <w:sz w:val="24"/>
                <w:szCs w:val="24"/>
              </w:rPr>
              <w:t>26</w:t>
            </w:r>
            <w:r w:rsidR="00E46A55" w:rsidRPr="0031271E">
              <w:rPr>
                <w:rFonts w:ascii="GHEA Grapalat" w:hAnsi="GHEA Grapalat"/>
                <w:sz w:val="24"/>
                <w:szCs w:val="24"/>
              </w:rPr>
              <w:t>.</w:t>
            </w:r>
            <w:r w:rsidR="00A822FE" w:rsidRPr="0031271E">
              <w:rPr>
                <w:rFonts w:ascii="GHEA Grapalat" w:hAnsi="GHEA Grapalat"/>
                <w:sz w:val="24"/>
                <w:szCs w:val="24"/>
              </w:rPr>
              <w:t>2</w:t>
            </w:r>
            <w:r w:rsidR="00C61C6B" w:rsidRPr="0031271E">
              <w:rPr>
                <w:rFonts w:ascii="GHEA Grapalat" w:hAnsi="GHEA Grapalat"/>
                <w:sz w:val="24"/>
                <w:szCs w:val="24"/>
              </w:rPr>
              <w:t>-</w:t>
            </w:r>
            <w:r w:rsidR="0041324C" w:rsidRPr="0031271E">
              <w:rPr>
                <w:rFonts w:ascii="GHEA Grapalat" w:hAnsi="GHEA Grapalat"/>
                <w:sz w:val="24"/>
                <w:szCs w:val="24"/>
                <w:lang w:val="hy-AM"/>
              </w:rPr>
              <w:t>Մ</w:t>
            </w:r>
            <w:r w:rsidR="00F40A95" w:rsidRPr="0031271E">
              <w:rPr>
                <w:rFonts w:ascii="GHEA Grapalat" w:hAnsi="GHEA Grapalat"/>
                <w:sz w:val="24"/>
                <w:szCs w:val="24"/>
                <w:lang w:val="hy-AM"/>
              </w:rPr>
              <w:t>4</w:t>
            </w:r>
            <w:r w:rsidR="00C61C6B" w:rsidRPr="0031271E">
              <w:rPr>
                <w:rFonts w:ascii="GHEA Grapalat" w:hAnsi="GHEA Grapalat"/>
                <w:sz w:val="24"/>
                <w:szCs w:val="24"/>
              </w:rPr>
              <w:t>-1)</w:t>
            </w:r>
            <w:r w:rsidRPr="0031271E"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</w:rPr>
              <w:br/>
            </w:r>
            <w:r w:rsidRPr="0031271E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>1.2.</w:t>
            </w:r>
            <w:r w:rsidRPr="0031271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31271E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Ենթակա</w:t>
            </w:r>
            <w:r w:rsidRPr="0031271E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31271E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և</w:t>
            </w:r>
            <w:r w:rsidRPr="0031271E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31271E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հաշվետու</w:t>
            </w:r>
            <w:r w:rsidRPr="0031271E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31271E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է</w:t>
            </w:r>
            <w:r w:rsidR="009A6B78" w:rsidRPr="0031271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</w:p>
          <w:p w:rsidR="0041324C" w:rsidRPr="0031271E" w:rsidRDefault="00D63806" w:rsidP="00ED6921">
            <w:pPr>
              <w:pStyle w:val="BodyText"/>
              <w:rPr>
                <w:rFonts w:ascii="MS Mincho" w:eastAsia="MS Mincho" w:hAnsi="MS Mincho" w:cs="MS Mincho"/>
                <w:iCs/>
                <w:sz w:val="24"/>
                <w:szCs w:val="24"/>
                <w:lang w:val="hy-AM"/>
              </w:rPr>
            </w:pPr>
            <w:r w:rsidRPr="0031271E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Ավագ</w:t>
            </w:r>
            <w:r w:rsidR="0041324C" w:rsidRPr="0031271E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 </w:t>
            </w:r>
            <w:r w:rsidR="00F85340" w:rsidRPr="0031271E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տեսուչն </w:t>
            </w:r>
            <w:r w:rsidR="00ED6921" w:rsidRPr="0031271E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անմիջական </w:t>
            </w:r>
            <w:r w:rsidR="00334754" w:rsidRPr="0031271E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ենթակա  </w:t>
            </w:r>
            <w:r w:rsidR="0041324C" w:rsidRPr="0031271E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և հաշվետու է </w:t>
            </w:r>
            <w:r w:rsidR="00A822FE" w:rsidRPr="0031271E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Վարչության </w:t>
            </w:r>
            <w:r w:rsidR="0041324C" w:rsidRPr="0031271E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>պետին</w:t>
            </w:r>
            <w:r w:rsidR="0041324C" w:rsidRPr="0031271E">
              <w:rPr>
                <w:rFonts w:ascii="MS Mincho" w:eastAsia="MS Mincho" w:hAnsi="MS Mincho" w:cs="MS Mincho"/>
                <w:iCs/>
                <w:sz w:val="24"/>
                <w:szCs w:val="24"/>
                <w:lang w:val="hy-AM"/>
              </w:rPr>
              <w:t>․</w:t>
            </w:r>
          </w:p>
          <w:p w:rsidR="008C7304" w:rsidRPr="0031271E" w:rsidRDefault="0041324C" w:rsidP="00ED6921">
            <w:pPr>
              <w:pStyle w:val="BodyText"/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</w:pPr>
            <w:r w:rsidRPr="0031271E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>1.3</w:t>
            </w:r>
            <w:r w:rsidR="003C5E15" w:rsidRPr="0031271E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. </w:t>
            </w:r>
            <w:r w:rsidR="003C5E15" w:rsidRPr="0031271E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Փոխարինող</w:t>
            </w:r>
            <w:r w:rsidR="003C5E15" w:rsidRPr="0031271E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31271E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պաշտոնի</w:t>
            </w:r>
            <w:r w:rsidR="003C5E15" w:rsidRPr="0031271E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31271E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կամ</w:t>
            </w:r>
            <w:r w:rsidR="003C5E15" w:rsidRPr="0031271E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31271E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պաշտոնների</w:t>
            </w:r>
            <w:r w:rsidR="003C5E15" w:rsidRPr="0031271E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31271E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անվանումները</w:t>
            </w:r>
            <w:r w:rsidR="003C5E15" w:rsidRPr="0031271E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br/>
            </w:r>
            <w:r w:rsidR="00D63806" w:rsidRPr="0031271E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Ավագ</w:t>
            </w:r>
            <w:r w:rsidRPr="0031271E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 </w:t>
            </w:r>
            <w:r w:rsidR="00F85340" w:rsidRPr="0031271E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տեսուչի </w:t>
            </w:r>
            <w:r w:rsidR="00AA4C3B" w:rsidRPr="0031271E">
              <w:rPr>
                <w:rFonts w:ascii="GHEA Grapalat" w:hAnsi="GHEA Grapalat"/>
                <w:sz w:val="24"/>
                <w:lang w:val="hy-AM"/>
              </w:rPr>
              <w:t xml:space="preserve">բացակայության դեպքում նրան փոխարինում է </w:t>
            </w:r>
            <w:r w:rsidR="00A822FE" w:rsidRPr="0031271E">
              <w:rPr>
                <w:rFonts w:ascii="GHEA Grapalat" w:hAnsi="GHEA Grapalat"/>
                <w:sz w:val="24"/>
                <w:lang w:val="hy-AM"/>
              </w:rPr>
              <w:t>Վարչության գ</w:t>
            </w:r>
            <w:r w:rsidR="009A6B78" w:rsidRPr="0031271E">
              <w:rPr>
                <w:rFonts w:ascii="GHEA Grapalat" w:hAnsi="GHEA Grapalat"/>
                <w:sz w:val="24"/>
                <w:lang w:val="hy-AM"/>
              </w:rPr>
              <w:t xml:space="preserve">լխավոր </w:t>
            </w:r>
            <w:r w:rsidR="00DA127B">
              <w:rPr>
                <w:rFonts w:ascii="GHEA Grapalat" w:hAnsi="GHEA Grapalat"/>
                <w:sz w:val="24"/>
                <w:lang w:val="hy-AM"/>
              </w:rPr>
              <w:t>տեսուչ</w:t>
            </w:r>
            <w:r w:rsidR="008C7304" w:rsidRPr="0031271E">
              <w:rPr>
                <w:rFonts w:ascii="GHEA Grapalat" w:hAnsi="GHEA Grapalat"/>
                <w:sz w:val="24"/>
                <w:lang w:val="hy-AM"/>
              </w:rPr>
              <w:t>ը.</w:t>
            </w:r>
          </w:p>
          <w:p w:rsidR="003C5E15" w:rsidRPr="00466319" w:rsidRDefault="0041324C" w:rsidP="008802B3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31271E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>1.4</w:t>
            </w:r>
            <w:r w:rsidR="003C5E15" w:rsidRPr="0031271E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. </w:t>
            </w:r>
            <w:r w:rsidR="003C5E15" w:rsidRPr="0031271E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Աշխատավայրը</w:t>
            </w:r>
            <w:r w:rsidR="003C5E15" w:rsidRPr="0031271E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br/>
            </w:r>
            <w:r w:rsidR="007C5CD9" w:rsidRPr="0031271E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Հայաստան, ք. Երևան, </w:t>
            </w:r>
            <w:r w:rsidR="00D13FAA" w:rsidRPr="00D13FAA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Ա</w:t>
            </w:r>
            <w:r w:rsidR="00D13FAA" w:rsidRPr="002B24C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րաբկիր վարչական շրջան, </w:t>
            </w:r>
            <w:r w:rsidR="008802B3" w:rsidRPr="0031271E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Կոմիտաս</w:t>
            </w:r>
            <w:r w:rsidR="00A62F34" w:rsidRPr="0031271E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ի</w:t>
            </w:r>
            <w:r w:rsidR="008802B3" w:rsidRPr="0031271E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 պող</w:t>
            </w:r>
            <w:r w:rsidR="008802B3" w:rsidRPr="0031271E">
              <w:rPr>
                <w:rFonts w:ascii="MS Mincho" w:eastAsia="MS Mincho" w:hAnsi="MS Mincho" w:cs="MS Mincho" w:hint="eastAsia"/>
                <w:iCs/>
                <w:sz w:val="24"/>
                <w:szCs w:val="24"/>
                <w:lang w:val="hy-AM"/>
              </w:rPr>
              <w:t>․</w:t>
            </w:r>
            <w:r w:rsidR="008802B3" w:rsidRPr="0031271E">
              <w:rPr>
                <w:rFonts w:ascii="GHEA Grapalat" w:eastAsia="MS Mincho" w:hAnsi="GHEA Grapalat" w:cs="MS Mincho"/>
                <w:iCs/>
                <w:sz w:val="24"/>
                <w:szCs w:val="24"/>
                <w:lang w:val="hy-AM"/>
              </w:rPr>
              <w:t>49/2</w:t>
            </w:r>
            <w:r w:rsidR="00466319" w:rsidRPr="00466319">
              <w:rPr>
                <w:rFonts w:ascii="GHEA Grapalat" w:eastAsia="MS Mincho" w:hAnsi="GHEA Grapalat" w:cs="MS Mincho"/>
                <w:iCs/>
                <w:sz w:val="24"/>
                <w:szCs w:val="24"/>
                <w:lang w:val="hy-AM"/>
              </w:rPr>
              <w:t xml:space="preserve">  </w:t>
            </w:r>
          </w:p>
        </w:tc>
      </w:tr>
      <w:tr w:rsidR="003C5E15" w:rsidRPr="00C87002" w:rsidTr="00A822FE">
        <w:trPr>
          <w:trHeight w:val="2679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31271E" w:rsidRDefault="003C5E15" w:rsidP="007C5CD9">
            <w:pPr>
              <w:pStyle w:val="BodyTextIndent2"/>
              <w:spacing w:after="0" w:line="240" w:lineRule="auto"/>
              <w:ind w:left="758"/>
              <w:contextualSpacing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31271E">
              <w:rPr>
                <w:rFonts w:ascii="GHEA Grapalat" w:hAnsi="GHEA Grapalat"/>
                <w:b/>
                <w:sz w:val="24"/>
                <w:szCs w:val="24"/>
                <w:lang w:val="hy-AM"/>
              </w:rPr>
              <w:t>2. Պաշտոնի բնութագիրը</w:t>
            </w:r>
          </w:p>
          <w:p w:rsidR="007C5CD9" w:rsidRPr="0031271E" w:rsidRDefault="007C5CD9" w:rsidP="007C5CD9">
            <w:pPr>
              <w:pStyle w:val="BodyTextIndent2"/>
              <w:spacing w:after="0" w:line="240" w:lineRule="auto"/>
              <w:ind w:left="758"/>
              <w:contextualSpacing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7C5CD9" w:rsidRPr="0031271E" w:rsidRDefault="007C5CD9" w:rsidP="007C5CD9">
            <w:pPr>
              <w:pStyle w:val="BodyTextIndent2"/>
              <w:spacing w:after="0" w:line="240" w:lineRule="auto"/>
              <w:contextualSpacing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31271E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2.1. </w:t>
            </w:r>
            <w:r w:rsidR="003C5E15" w:rsidRPr="0031271E">
              <w:rPr>
                <w:rFonts w:ascii="GHEA Grapalat" w:hAnsi="GHEA Grapalat"/>
                <w:b/>
                <w:sz w:val="24"/>
                <w:szCs w:val="24"/>
                <w:lang w:val="hy-AM"/>
              </w:rPr>
              <w:t>Աշխատանքի բնույթը, իրավունքները, պարտականությունները</w:t>
            </w:r>
            <w:r w:rsidRPr="0031271E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</w:t>
            </w:r>
          </w:p>
          <w:p w:rsidR="00A822FE" w:rsidRPr="0031271E" w:rsidRDefault="00A822FE" w:rsidP="00333281">
            <w:pPr>
              <w:tabs>
                <w:tab w:val="left" w:pos="90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</w:p>
          <w:p w:rsidR="00A822FE" w:rsidRPr="0031271E" w:rsidRDefault="00A822FE" w:rsidP="00A822FE">
            <w:pPr>
              <w:pStyle w:val="ListParagraph"/>
              <w:numPr>
                <w:ilvl w:val="0"/>
                <w:numId w:val="13"/>
              </w:numPr>
              <w:tabs>
                <w:tab w:val="left" w:pos="90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af-ZA"/>
              </w:rPr>
            </w:pPr>
            <w:r w:rsidRPr="0031271E">
              <w:rPr>
                <w:rFonts w:ascii="GHEA Grapalat" w:hAnsi="GHEA Grapalat" w:cs="Sylfaen"/>
                <w:sz w:val="24"/>
                <w:szCs w:val="24"/>
                <w:lang w:val="af-ZA"/>
              </w:rPr>
              <w:t>ի</w:t>
            </w:r>
            <w:r w:rsidRPr="0031271E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</w:t>
            </w:r>
            <w:r w:rsidRPr="0031271E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Pr="0031271E">
              <w:rPr>
                <w:rFonts w:ascii="GHEA Grapalat" w:hAnsi="GHEA Grapalat" w:cs="Sylfaen"/>
                <w:sz w:val="24"/>
                <w:szCs w:val="24"/>
                <w:lang w:val="hy-AM"/>
              </w:rPr>
              <w:t>է հանրապետության</w:t>
            </w:r>
            <w:r w:rsidRPr="0031271E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Pr="0031271E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տարածքով</w:t>
            </w:r>
            <w:r w:rsidRPr="0031271E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Pr="0031271E">
              <w:rPr>
                <w:rFonts w:ascii="GHEA Grapalat" w:hAnsi="GHEA Grapalat" w:cs="Sylfaen"/>
                <w:sz w:val="24"/>
                <w:szCs w:val="24"/>
                <w:lang w:val="hy-AM"/>
              </w:rPr>
              <w:t>տարանցիկ</w:t>
            </w:r>
            <w:r w:rsidRPr="0031271E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Pr="0031271E">
              <w:rPr>
                <w:rFonts w:ascii="GHEA Grapalat" w:hAnsi="GHEA Grapalat" w:cs="Sylfaen"/>
                <w:sz w:val="24"/>
                <w:szCs w:val="24"/>
                <w:lang w:val="hy-AM"/>
              </w:rPr>
              <w:t>փոխադրվող</w:t>
            </w:r>
            <w:r w:rsidRPr="0031271E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Pr="0031271E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անասնաբուժական</w:t>
            </w:r>
            <w:r w:rsidRPr="0031271E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Pr="0031271E">
              <w:rPr>
                <w:rFonts w:ascii="GHEA Grapalat" w:hAnsi="GHEA Grapalat" w:cs="Sylfaen"/>
                <w:sz w:val="24"/>
                <w:szCs w:val="24"/>
                <w:lang w:val="hy-AM"/>
              </w:rPr>
              <w:t>ենթահսկման</w:t>
            </w:r>
            <w:r w:rsidRPr="0031271E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Pr="0031271E">
              <w:rPr>
                <w:rFonts w:ascii="GHEA Grapalat" w:hAnsi="GHEA Grapalat" w:cs="Sylfaen"/>
                <w:sz w:val="24"/>
                <w:szCs w:val="24"/>
                <w:lang w:val="hy-AM"/>
              </w:rPr>
              <w:t>ապրանքների</w:t>
            </w:r>
            <w:r w:rsidRPr="0031271E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Pr="0031271E">
              <w:rPr>
                <w:rFonts w:ascii="GHEA Grapalat" w:hAnsi="GHEA Grapalat" w:cs="Sylfaen"/>
                <w:sz w:val="24"/>
                <w:szCs w:val="24"/>
                <w:lang w:val="hy-AM"/>
              </w:rPr>
              <w:t>երթուղու</w:t>
            </w:r>
            <w:r w:rsidRPr="0031271E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Pr="0031271E">
              <w:rPr>
                <w:rFonts w:ascii="GHEA Grapalat" w:hAnsi="GHEA Grapalat" w:cs="Sylfaen"/>
                <w:sz w:val="24"/>
                <w:szCs w:val="24"/>
                <w:lang w:val="hy-AM"/>
              </w:rPr>
              <w:t>տրամադրման</w:t>
            </w:r>
            <w:r w:rsidRPr="0031271E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, այլ երկրների լիազոր մարմնի պահանջով ներմուծվող, արտահանվող, տարանցիկ փոխադրվող </w:t>
            </w:r>
            <w:r w:rsidRPr="0031271E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անասնաբուժական</w:t>
            </w:r>
            <w:r w:rsidRPr="0031271E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Pr="0031271E">
              <w:rPr>
                <w:rFonts w:ascii="GHEA Grapalat" w:hAnsi="GHEA Grapalat" w:cs="Sylfaen"/>
                <w:sz w:val="24"/>
                <w:szCs w:val="24"/>
                <w:lang w:val="hy-AM"/>
              </w:rPr>
              <w:t>ենթահսկման</w:t>
            </w:r>
            <w:r w:rsidRPr="0031271E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Pr="0031271E">
              <w:rPr>
                <w:rFonts w:ascii="GHEA Grapalat" w:hAnsi="GHEA Grapalat" w:cs="Sylfaen"/>
                <w:sz w:val="24"/>
                <w:szCs w:val="24"/>
                <w:lang w:val="hy-AM"/>
              </w:rPr>
              <w:t>ապրանքների</w:t>
            </w:r>
            <w:r w:rsidRPr="0031271E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համար թույլտվությունների տրամադրման</w:t>
            </w:r>
            <w:r w:rsidRPr="0031271E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, </w:t>
            </w:r>
            <w:r w:rsidRPr="0031271E">
              <w:rPr>
                <w:rFonts w:ascii="GHEA Grapalat" w:hAnsi="GHEA Grapalat" w:cs="Sylfaen"/>
                <w:sz w:val="24"/>
                <w:szCs w:val="24"/>
                <w:lang w:val="af-ZA"/>
              </w:rPr>
              <w:t>տեղեկատվության տրամադր</w:t>
            </w:r>
            <w:r w:rsidRPr="0031271E">
              <w:rPr>
                <w:rFonts w:ascii="GHEA Grapalat" w:hAnsi="GHEA Grapalat" w:cs="Sylfaen"/>
                <w:sz w:val="24"/>
                <w:szCs w:val="24"/>
                <w:lang w:val="hy-AM"/>
              </w:rPr>
              <w:t>ման</w:t>
            </w:r>
            <w:r w:rsidR="00333281" w:rsidRPr="0031271E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, </w:t>
            </w:r>
            <w:r w:rsidR="00333281" w:rsidRPr="0031271E">
              <w:rPr>
                <w:rFonts w:ascii="GHEA Grapalat" w:hAnsi="GHEA Grapalat" w:cs="Sylfaen"/>
                <w:sz w:val="24"/>
                <w:szCs w:val="24"/>
                <w:lang w:val="af-ZA"/>
              </w:rPr>
              <w:t>օտարերկրյա պետությունների անասնահամաճարակային իրավիճակի վերլուծությ</w:t>
            </w:r>
            <w:r w:rsidR="00333281" w:rsidRPr="0031271E">
              <w:rPr>
                <w:rFonts w:ascii="GHEA Grapalat" w:hAnsi="GHEA Grapalat" w:cs="Sylfaen"/>
                <w:sz w:val="24"/>
                <w:szCs w:val="24"/>
                <w:lang w:val="hy-AM"/>
              </w:rPr>
              <w:t>ան աշխատանքները</w:t>
            </w:r>
            <w:r w:rsidRPr="0031271E">
              <w:rPr>
                <w:rFonts w:ascii="GHEA Grapalat" w:hAnsi="GHEA Grapalat" w:cs="Sylfaen"/>
                <w:sz w:val="24"/>
                <w:szCs w:val="24"/>
                <w:lang w:val="af-ZA"/>
              </w:rPr>
              <w:t>.</w:t>
            </w:r>
          </w:p>
          <w:p w:rsidR="00A822FE" w:rsidRPr="0031271E" w:rsidRDefault="00A822FE" w:rsidP="00A822FE">
            <w:pPr>
              <w:pStyle w:val="ListParagraph"/>
              <w:numPr>
                <w:ilvl w:val="0"/>
                <w:numId w:val="13"/>
              </w:numPr>
              <w:tabs>
                <w:tab w:val="left" w:pos="90"/>
              </w:tabs>
              <w:spacing w:after="0"/>
              <w:jc w:val="both"/>
              <w:rPr>
                <w:rFonts w:ascii="GHEA Grapalat" w:hAnsi="GHEA Grapalat"/>
                <w:sz w:val="24"/>
                <w:szCs w:val="24"/>
                <w:lang w:val="af-ZA"/>
              </w:rPr>
            </w:pPr>
            <w:r w:rsidRPr="0031271E">
              <w:rPr>
                <w:rFonts w:ascii="GHEA Grapalat" w:hAnsi="GHEA Grapalat"/>
                <w:sz w:val="24"/>
                <w:szCs w:val="24"/>
              </w:rPr>
              <w:t>իրականացնում</w:t>
            </w:r>
            <w:r w:rsidRPr="0031271E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Pr="0031271E">
              <w:rPr>
                <w:rFonts w:ascii="GHEA Grapalat" w:hAnsi="GHEA Grapalat"/>
                <w:sz w:val="24"/>
                <w:szCs w:val="24"/>
                <w:lang w:val="hy-AM"/>
              </w:rPr>
              <w:t xml:space="preserve">է Տեսչական մարմնի </w:t>
            </w:r>
            <w:r w:rsidRPr="0031271E">
              <w:rPr>
                <w:rFonts w:ascii="GHEA Grapalat" w:hAnsi="GHEA Grapalat"/>
                <w:sz w:val="24"/>
                <w:szCs w:val="24"/>
                <w:lang w:val="af-ZA"/>
              </w:rPr>
              <w:t xml:space="preserve">մարզային կենտրոններից և </w:t>
            </w:r>
            <w:r w:rsidRPr="0031271E">
              <w:rPr>
                <w:rFonts w:ascii="GHEA Grapalat" w:hAnsi="GHEA Grapalat"/>
                <w:sz w:val="24"/>
                <w:szCs w:val="24"/>
                <w:lang w:val="hy-AM"/>
              </w:rPr>
              <w:t>անասնաբուժության</w:t>
            </w:r>
            <w:r w:rsidRPr="0031271E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Pr="0031271E">
              <w:rPr>
                <w:rFonts w:ascii="GHEA Grapalat" w:hAnsi="GHEA Grapalat"/>
                <w:sz w:val="24"/>
                <w:szCs w:val="24"/>
                <w:lang w:val="hy-AM"/>
              </w:rPr>
              <w:t>բնագավառում</w:t>
            </w:r>
            <w:r w:rsidRPr="0031271E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Pr="0031271E">
              <w:rPr>
                <w:rFonts w:ascii="GHEA Grapalat" w:hAnsi="GHEA Grapalat"/>
                <w:sz w:val="24"/>
                <w:szCs w:val="24"/>
                <w:lang w:val="hy-AM"/>
              </w:rPr>
              <w:t>գործունեություն</w:t>
            </w:r>
            <w:r w:rsidRPr="0031271E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Pr="0031271E">
              <w:rPr>
                <w:rFonts w:ascii="GHEA Grapalat" w:hAnsi="GHEA Grapalat"/>
                <w:sz w:val="24"/>
                <w:szCs w:val="24"/>
                <w:lang w:val="hy-AM"/>
              </w:rPr>
              <w:t>իրականացնող</w:t>
            </w:r>
            <w:r w:rsidRPr="0031271E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Pr="0031271E">
              <w:rPr>
                <w:rFonts w:ascii="GHEA Grapalat" w:hAnsi="GHEA Grapalat"/>
                <w:sz w:val="24"/>
                <w:szCs w:val="24"/>
                <w:lang w:val="hy-AM"/>
              </w:rPr>
              <w:t>ֆիզիկական</w:t>
            </w:r>
            <w:r w:rsidRPr="0031271E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Pr="0031271E">
              <w:rPr>
                <w:rFonts w:ascii="GHEA Grapalat" w:hAnsi="GHEA Grapalat"/>
                <w:sz w:val="24"/>
                <w:szCs w:val="24"/>
                <w:lang w:val="hy-AM"/>
              </w:rPr>
              <w:t>և</w:t>
            </w:r>
            <w:r w:rsidRPr="0031271E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Pr="0031271E">
              <w:rPr>
                <w:rFonts w:ascii="GHEA Grapalat" w:hAnsi="GHEA Grapalat"/>
                <w:sz w:val="24"/>
                <w:szCs w:val="24"/>
                <w:lang w:val="hy-AM"/>
              </w:rPr>
              <w:t>իրավաբանական</w:t>
            </w:r>
            <w:r w:rsidRPr="0031271E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Pr="0031271E">
              <w:rPr>
                <w:rFonts w:ascii="GHEA Grapalat" w:hAnsi="GHEA Grapalat"/>
                <w:sz w:val="24"/>
                <w:szCs w:val="24"/>
                <w:lang w:val="hy-AM"/>
              </w:rPr>
              <w:t>անձանցից</w:t>
            </w:r>
            <w:r w:rsidRPr="0031271E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Pr="0031271E">
              <w:rPr>
                <w:rFonts w:ascii="GHEA Grapalat" w:hAnsi="GHEA Grapalat"/>
                <w:sz w:val="24"/>
                <w:szCs w:val="24"/>
                <w:lang w:val="hy-AM"/>
              </w:rPr>
              <w:t>համապատասխան</w:t>
            </w:r>
            <w:r w:rsidRPr="0031271E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Pr="0031271E">
              <w:rPr>
                <w:rFonts w:ascii="GHEA Grapalat" w:hAnsi="GHEA Grapalat"/>
                <w:sz w:val="24"/>
                <w:szCs w:val="24"/>
                <w:lang w:val="af-ZA"/>
              </w:rPr>
              <w:lastRenderedPageBreak/>
              <w:t xml:space="preserve">տեղեկատվության և </w:t>
            </w:r>
            <w:r w:rsidRPr="0031271E">
              <w:rPr>
                <w:rFonts w:ascii="GHEA Grapalat" w:hAnsi="GHEA Grapalat"/>
                <w:sz w:val="24"/>
                <w:szCs w:val="24"/>
                <w:lang w:val="hy-AM"/>
              </w:rPr>
              <w:t>հաշվետվությունների</w:t>
            </w:r>
            <w:r w:rsidRPr="0031271E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Pr="0031271E">
              <w:rPr>
                <w:rFonts w:ascii="GHEA Grapalat" w:hAnsi="GHEA Grapalat"/>
                <w:sz w:val="24"/>
                <w:szCs w:val="24"/>
                <w:lang w:val="hy-AM"/>
              </w:rPr>
              <w:t>ստացման, դրանց վերլուծության և ամփոփման աշխատանքները</w:t>
            </w:r>
            <w:r w:rsidRPr="0031271E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  <w:r w:rsidRPr="0031271E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</w:p>
          <w:p w:rsidR="00A822FE" w:rsidRPr="0031271E" w:rsidRDefault="00A822FE" w:rsidP="00A822FE">
            <w:pPr>
              <w:pStyle w:val="ListParagraph"/>
              <w:numPr>
                <w:ilvl w:val="0"/>
                <w:numId w:val="13"/>
              </w:numPr>
              <w:tabs>
                <w:tab w:val="left" w:pos="90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af-ZA"/>
              </w:rPr>
            </w:pPr>
            <w:r w:rsidRPr="0031271E">
              <w:rPr>
                <w:rFonts w:ascii="GHEA Grapalat" w:hAnsi="GHEA Grapalat" w:cs="Sylfaen"/>
                <w:sz w:val="24"/>
                <w:szCs w:val="24"/>
                <w:lang w:val="af-ZA"/>
              </w:rPr>
              <w:t>ի</w:t>
            </w:r>
            <w:r w:rsidRPr="0031271E">
              <w:rPr>
                <w:rFonts w:ascii="GHEA Grapalat" w:hAnsi="GHEA Grapalat" w:cs="Sylfaen"/>
                <w:sz w:val="24"/>
                <w:szCs w:val="24"/>
              </w:rPr>
              <w:t>րականացնում</w:t>
            </w:r>
            <w:r w:rsidRPr="0031271E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Pr="0031271E">
              <w:rPr>
                <w:rFonts w:ascii="GHEA Grapalat" w:hAnsi="GHEA Grapalat" w:cs="Sylfaen"/>
                <w:sz w:val="24"/>
                <w:szCs w:val="24"/>
                <w:lang w:val="hy-AM"/>
              </w:rPr>
              <w:t>է կենդանիների</w:t>
            </w:r>
            <w:r w:rsidRPr="0031271E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Pr="0031271E">
              <w:rPr>
                <w:rFonts w:ascii="GHEA Grapalat" w:hAnsi="GHEA Grapalat" w:cs="Sylfaen"/>
                <w:sz w:val="24"/>
                <w:szCs w:val="24"/>
                <w:lang w:val="hy-AM"/>
              </w:rPr>
              <w:t>պարտադիր</w:t>
            </w:r>
            <w:r w:rsidRPr="0031271E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Pr="0031271E">
              <w:rPr>
                <w:rFonts w:ascii="GHEA Grapalat" w:hAnsi="GHEA Grapalat" w:cs="Sylfaen"/>
                <w:sz w:val="24"/>
                <w:szCs w:val="24"/>
                <w:lang w:val="hy-AM"/>
              </w:rPr>
              <w:t>ծանուցման</w:t>
            </w:r>
            <w:r w:rsidRPr="0031271E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Pr="0031271E">
              <w:rPr>
                <w:rFonts w:ascii="GHEA Grapalat" w:hAnsi="GHEA Grapalat" w:cs="Sylfaen"/>
                <w:sz w:val="24"/>
                <w:szCs w:val="24"/>
                <w:lang w:val="hy-AM"/>
              </w:rPr>
              <w:t>ինֆեկցիոն</w:t>
            </w:r>
            <w:r w:rsidRPr="0031271E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Pr="0031271E">
              <w:rPr>
                <w:rFonts w:ascii="GHEA Grapalat" w:hAnsi="GHEA Grapalat" w:cs="Sylfaen"/>
                <w:sz w:val="24"/>
                <w:szCs w:val="24"/>
                <w:lang w:val="hy-AM"/>
              </w:rPr>
              <w:t>հիվանդությունների</w:t>
            </w:r>
            <w:r w:rsidRPr="0031271E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Pr="0031271E">
              <w:rPr>
                <w:rFonts w:ascii="GHEA Grapalat" w:hAnsi="GHEA Grapalat" w:cs="Sylfaen"/>
                <w:sz w:val="24"/>
                <w:szCs w:val="24"/>
                <w:lang w:val="hy-AM"/>
              </w:rPr>
              <w:t>վերաբերյալ</w:t>
            </w:r>
            <w:r w:rsidRPr="0031271E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Pr="0031271E">
              <w:rPr>
                <w:rFonts w:ascii="GHEA Grapalat" w:hAnsi="GHEA Grapalat" w:cs="Sylfaen"/>
                <w:sz w:val="24"/>
                <w:szCs w:val="24"/>
                <w:lang w:val="hy-AM"/>
              </w:rPr>
              <w:t>տեղեկատվության</w:t>
            </w:r>
            <w:r w:rsidRPr="0031271E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Pr="0031271E">
              <w:rPr>
                <w:rFonts w:ascii="GHEA Grapalat" w:hAnsi="GHEA Grapalat" w:cs="Sylfaen"/>
                <w:sz w:val="24"/>
                <w:szCs w:val="24"/>
                <w:lang w:val="hy-AM"/>
              </w:rPr>
              <w:t>բազայում մուտքագրման</w:t>
            </w:r>
            <w:r w:rsidRPr="0031271E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, </w:t>
            </w:r>
            <w:r w:rsidRPr="0031271E">
              <w:rPr>
                <w:rFonts w:ascii="GHEA Grapalat" w:hAnsi="GHEA Grapalat" w:cs="Sylfaen"/>
                <w:sz w:val="24"/>
                <w:szCs w:val="24"/>
                <w:lang w:val="hy-AM"/>
              </w:rPr>
              <w:t>դրա ամփոփման</w:t>
            </w:r>
            <w:r w:rsidRPr="0031271E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, </w:t>
            </w:r>
            <w:r w:rsidRPr="0031271E">
              <w:rPr>
                <w:rFonts w:ascii="GHEA Grapalat" w:hAnsi="GHEA Grapalat" w:cs="Sylfaen"/>
                <w:sz w:val="24"/>
                <w:szCs w:val="24"/>
                <w:lang w:val="ru-RU"/>
              </w:rPr>
              <w:t>վերլուծության</w:t>
            </w:r>
            <w:r w:rsidRPr="0031271E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Pr="0031271E">
              <w:rPr>
                <w:rFonts w:ascii="GHEA Grapalat" w:hAnsi="GHEA Grapalat" w:cs="Sylfaen"/>
                <w:sz w:val="24"/>
                <w:szCs w:val="24"/>
              </w:rPr>
              <w:t>և</w:t>
            </w:r>
            <w:r w:rsidRPr="0031271E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Pr="0031271E">
              <w:rPr>
                <w:rFonts w:ascii="GHEA Grapalat" w:hAnsi="GHEA Grapalat" w:cs="Sylfaen"/>
                <w:sz w:val="24"/>
                <w:szCs w:val="24"/>
              </w:rPr>
              <w:t>սահմանված</w:t>
            </w:r>
            <w:r w:rsidRPr="0031271E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Pr="0031271E">
              <w:rPr>
                <w:rFonts w:ascii="GHEA Grapalat" w:hAnsi="GHEA Grapalat" w:cs="Sylfaen"/>
                <w:sz w:val="24"/>
                <w:szCs w:val="24"/>
              </w:rPr>
              <w:t>կարգով</w:t>
            </w:r>
            <w:r w:rsidRPr="0031271E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Pr="0031271E">
              <w:rPr>
                <w:rFonts w:ascii="GHEA Grapalat" w:hAnsi="GHEA Grapalat" w:cs="Sylfaen"/>
                <w:sz w:val="24"/>
                <w:szCs w:val="24"/>
              </w:rPr>
              <w:t>Կենդանիների</w:t>
            </w:r>
            <w:r w:rsidRPr="0031271E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Pr="0031271E">
              <w:rPr>
                <w:rFonts w:ascii="GHEA Grapalat" w:hAnsi="GHEA Grapalat" w:cs="Sylfaen"/>
                <w:sz w:val="24"/>
                <w:szCs w:val="24"/>
              </w:rPr>
              <w:t>առողջության</w:t>
            </w:r>
            <w:r w:rsidRPr="0031271E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Pr="0031271E">
              <w:rPr>
                <w:rFonts w:ascii="GHEA Grapalat" w:hAnsi="GHEA Grapalat" w:cs="Sylfaen"/>
                <w:sz w:val="24"/>
                <w:szCs w:val="24"/>
              </w:rPr>
              <w:t>համաշխարհային</w:t>
            </w:r>
            <w:r w:rsidRPr="0031271E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Pr="0031271E">
              <w:rPr>
                <w:rFonts w:ascii="GHEA Grapalat" w:hAnsi="GHEA Grapalat" w:cs="Sylfaen"/>
                <w:sz w:val="24"/>
                <w:szCs w:val="24"/>
              </w:rPr>
              <w:t>կազմակերպությանը</w:t>
            </w:r>
            <w:r w:rsidRPr="0031271E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Pr="0031271E">
              <w:rPr>
                <w:rFonts w:ascii="GHEA Grapalat" w:hAnsi="GHEA Grapalat" w:cs="Sylfaen"/>
                <w:sz w:val="24"/>
                <w:szCs w:val="24"/>
                <w:lang w:val="hy-AM"/>
              </w:rPr>
              <w:t>(</w:t>
            </w:r>
            <w:r w:rsidRPr="0031271E">
              <w:rPr>
                <w:rFonts w:ascii="GHEA Grapalat" w:hAnsi="GHEA Grapalat" w:cs="Sylfaen"/>
                <w:sz w:val="24"/>
                <w:szCs w:val="24"/>
                <w:lang w:val="ru-RU"/>
              </w:rPr>
              <w:t>ԿԱՀԿ</w:t>
            </w:r>
            <w:r w:rsidRPr="0031271E">
              <w:rPr>
                <w:rFonts w:ascii="GHEA Grapalat" w:hAnsi="GHEA Grapalat" w:cs="Sylfaen"/>
                <w:sz w:val="24"/>
                <w:szCs w:val="24"/>
                <w:lang w:val="hy-AM"/>
              </w:rPr>
              <w:t>)</w:t>
            </w:r>
            <w:r w:rsidRPr="0031271E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Pr="0031271E">
              <w:rPr>
                <w:rFonts w:ascii="GHEA Grapalat" w:hAnsi="GHEA Grapalat" w:cs="Sylfaen"/>
                <w:sz w:val="24"/>
                <w:szCs w:val="24"/>
                <w:lang w:val="ru-RU"/>
              </w:rPr>
              <w:t>ծանուցման</w:t>
            </w:r>
            <w:r w:rsidRPr="0031271E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Pr="0031271E">
              <w:rPr>
                <w:rFonts w:ascii="GHEA Grapalat" w:hAnsi="GHEA Grapalat" w:cs="Sylfaen"/>
                <w:sz w:val="24"/>
                <w:szCs w:val="24"/>
                <w:lang w:val="hy-AM"/>
              </w:rPr>
              <w:t>աշխատանքները</w:t>
            </w:r>
            <w:r w:rsidRPr="0031271E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 xml:space="preserve">․ </w:t>
            </w:r>
            <w:r w:rsidRPr="0031271E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</w:p>
          <w:p w:rsidR="00333281" w:rsidRPr="0031271E" w:rsidRDefault="00333281" w:rsidP="00333281">
            <w:pPr>
              <w:pStyle w:val="ListParagraph"/>
              <w:numPr>
                <w:ilvl w:val="0"/>
                <w:numId w:val="13"/>
              </w:numPr>
              <w:tabs>
                <w:tab w:val="left" w:pos="90"/>
              </w:tabs>
              <w:spacing w:after="0"/>
              <w:ind w:left="70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31271E">
              <w:rPr>
                <w:rFonts w:ascii="GHEA Grapalat" w:eastAsia="Calibri" w:hAnsi="GHEA Grapalat" w:cs="Sylfaen"/>
                <w:color w:val="000000"/>
                <w:sz w:val="24"/>
                <w:szCs w:val="24"/>
                <w:lang w:val="hy-AM"/>
              </w:rPr>
              <w:t>իրականացնում է</w:t>
            </w:r>
            <w:r w:rsidRPr="0031271E">
              <w:rPr>
                <w:rFonts w:ascii="GHEA Grapalat" w:eastAsia="Calibri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31271E">
              <w:rPr>
                <w:rFonts w:ascii="GHEA Grapalat" w:eastAsia="Calibri" w:hAnsi="GHEA Grapalat" w:cs="Sylfaen"/>
                <w:color w:val="000000"/>
                <w:sz w:val="24"/>
                <w:szCs w:val="24"/>
                <w:lang w:val="hy-AM"/>
              </w:rPr>
              <w:t>անասնաբուժության</w:t>
            </w:r>
            <w:r w:rsidRPr="0031271E">
              <w:rPr>
                <w:rFonts w:ascii="GHEA Grapalat" w:eastAsia="Calibri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31271E">
              <w:rPr>
                <w:rFonts w:ascii="GHEA Grapalat" w:eastAsia="Calibri" w:hAnsi="GHEA Grapalat" w:cs="Sylfaen"/>
                <w:color w:val="000000"/>
                <w:sz w:val="24"/>
                <w:szCs w:val="24"/>
                <w:lang w:val="hy-AM"/>
              </w:rPr>
              <w:t>բնագավառում</w:t>
            </w:r>
            <w:r w:rsidRPr="0031271E">
              <w:rPr>
                <w:rFonts w:ascii="GHEA Grapalat" w:eastAsia="Calibri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31271E">
              <w:rPr>
                <w:rFonts w:ascii="GHEA Grapalat" w:eastAsia="Calibri" w:hAnsi="GHEA Grapalat" w:cs="Sylfaen"/>
                <w:color w:val="000000"/>
                <w:sz w:val="24"/>
                <w:szCs w:val="24"/>
                <w:lang w:val="hy-AM"/>
              </w:rPr>
              <w:t>Տեսչական</w:t>
            </w:r>
            <w:r w:rsidRPr="0031271E">
              <w:rPr>
                <w:rFonts w:ascii="GHEA Grapalat" w:eastAsia="Calibri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31271E">
              <w:rPr>
                <w:rFonts w:ascii="GHEA Grapalat" w:eastAsia="Calibri" w:hAnsi="GHEA Grapalat" w:cs="Sylfaen"/>
                <w:color w:val="000000"/>
                <w:sz w:val="24"/>
                <w:szCs w:val="24"/>
                <w:lang w:val="hy-AM"/>
              </w:rPr>
              <w:t>մարմնի</w:t>
            </w:r>
            <w:r w:rsidRPr="0031271E">
              <w:rPr>
                <w:rFonts w:ascii="GHEA Grapalat" w:eastAsia="Calibri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31271E">
              <w:rPr>
                <w:rFonts w:ascii="GHEA Grapalat" w:eastAsia="Calibri" w:hAnsi="GHEA Grapalat" w:cs="Sylfaen"/>
                <w:color w:val="000000"/>
                <w:sz w:val="24"/>
                <w:szCs w:val="24"/>
                <w:lang w:val="hy-AM"/>
              </w:rPr>
              <w:t>վերահսկողության</w:t>
            </w:r>
            <w:r w:rsidRPr="0031271E">
              <w:rPr>
                <w:rFonts w:ascii="GHEA Grapalat" w:eastAsia="Calibri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31271E">
              <w:rPr>
                <w:rFonts w:ascii="GHEA Grapalat" w:eastAsia="Calibri" w:hAnsi="GHEA Grapalat" w:cs="Sylfaen"/>
                <w:color w:val="000000"/>
                <w:sz w:val="24"/>
                <w:szCs w:val="24"/>
                <w:lang w:val="hy-AM"/>
              </w:rPr>
              <w:t>մոնիթորինգային</w:t>
            </w:r>
            <w:r w:rsidRPr="0031271E">
              <w:rPr>
                <w:rFonts w:ascii="GHEA Grapalat" w:eastAsia="Calibri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31271E">
              <w:rPr>
                <w:rFonts w:ascii="GHEA Grapalat" w:eastAsia="Calibri" w:hAnsi="GHEA Grapalat" w:cs="Sylfaen"/>
                <w:color w:val="000000"/>
                <w:sz w:val="24"/>
                <w:szCs w:val="24"/>
                <w:lang w:val="hy-AM"/>
              </w:rPr>
              <w:t>գործունեության</w:t>
            </w:r>
            <w:r w:rsidRPr="0031271E">
              <w:rPr>
                <w:rFonts w:ascii="GHEA Grapalat" w:eastAsia="Calibri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31271E">
              <w:rPr>
                <w:rFonts w:ascii="GHEA Grapalat" w:eastAsia="Calibri" w:hAnsi="GHEA Grapalat" w:cs="Sylfaen"/>
                <w:color w:val="000000"/>
                <w:sz w:val="24"/>
                <w:szCs w:val="24"/>
                <w:lang w:val="hy-AM"/>
              </w:rPr>
              <w:t>արդյունքների</w:t>
            </w:r>
            <w:r w:rsidRPr="0031271E">
              <w:rPr>
                <w:rFonts w:ascii="GHEA Grapalat" w:eastAsia="Calibri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31271E">
              <w:rPr>
                <w:rFonts w:ascii="GHEA Grapalat" w:eastAsia="Calibri" w:hAnsi="GHEA Grapalat" w:cs="Sylfaen"/>
                <w:color w:val="000000"/>
                <w:sz w:val="24"/>
                <w:szCs w:val="24"/>
                <w:lang w:val="hy-AM"/>
              </w:rPr>
              <w:t>ամփոփման</w:t>
            </w:r>
            <w:r w:rsidRPr="0031271E">
              <w:rPr>
                <w:rFonts w:ascii="GHEA Grapalat" w:eastAsia="Calibri" w:hAnsi="GHEA Grapalat" w:cs="IRTEK Courier"/>
                <w:color w:val="000000"/>
                <w:sz w:val="24"/>
                <w:szCs w:val="24"/>
                <w:lang w:val="hy-AM"/>
              </w:rPr>
              <w:t xml:space="preserve">, </w:t>
            </w:r>
            <w:r w:rsidRPr="0031271E">
              <w:rPr>
                <w:rFonts w:ascii="GHEA Grapalat" w:eastAsia="Calibri" w:hAnsi="GHEA Grapalat" w:cs="Sylfaen"/>
                <w:color w:val="000000"/>
                <w:sz w:val="24"/>
                <w:szCs w:val="24"/>
                <w:lang w:val="hy-AM"/>
              </w:rPr>
              <w:t>վերլուծության</w:t>
            </w:r>
            <w:r w:rsidRPr="0031271E">
              <w:rPr>
                <w:rFonts w:ascii="GHEA Grapalat" w:eastAsia="Calibri" w:hAnsi="GHEA Grapalat" w:cs="IRTEK Courier"/>
                <w:color w:val="000000"/>
                <w:sz w:val="24"/>
                <w:szCs w:val="24"/>
                <w:lang w:val="hy-AM"/>
              </w:rPr>
              <w:t xml:space="preserve">, </w:t>
            </w:r>
            <w:r w:rsidRPr="0031271E">
              <w:rPr>
                <w:rFonts w:ascii="GHEA Grapalat" w:eastAsia="Calibri" w:hAnsi="GHEA Grapalat" w:cs="Sylfaen"/>
                <w:color w:val="000000"/>
                <w:sz w:val="24"/>
                <w:szCs w:val="24"/>
                <w:lang w:val="hy-AM"/>
              </w:rPr>
              <w:t>խնդիրների</w:t>
            </w:r>
            <w:r w:rsidRPr="0031271E">
              <w:rPr>
                <w:rFonts w:ascii="GHEA Grapalat" w:eastAsia="Calibri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31271E">
              <w:rPr>
                <w:rFonts w:ascii="GHEA Grapalat" w:eastAsia="Calibri" w:hAnsi="GHEA Grapalat" w:cs="Sylfaen"/>
                <w:color w:val="000000"/>
                <w:sz w:val="24"/>
                <w:szCs w:val="24"/>
                <w:lang w:val="hy-AM"/>
              </w:rPr>
              <w:t>և</w:t>
            </w:r>
            <w:r w:rsidRPr="0031271E">
              <w:rPr>
                <w:rFonts w:ascii="GHEA Grapalat" w:eastAsia="Calibri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31271E">
              <w:rPr>
                <w:rFonts w:ascii="GHEA Grapalat" w:eastAsia="Calibri" w:hAnsi="GHEA Grapalat" w:cs="Sylfaen"/>
                <w:color w:val="000000"/>
                <w:sz w:val="24"/>
                <w:szCs w:val="24"/>
                <w:lang w:val="hy-AM"/>
              </w:rPr>
              <w:t>բացերի</w:t>
            </w:r>
            <w:r w:rsidRPr="0031271E">
              <w:rPr>
                <w:rFonts w:ascii="GHEA Grapalat" w:eastAsia="Calibri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31271E">
              <w:rPr>
                <w:rFonts w:ascii="GHEA Grapalat" w:eastAsia="Calibri" w:hAnsi="GHEA Grapalat" w:cs="Sylfaen"/>
                <w:color w:val="000000"/>
                <w:sz w:val="24"/>
                <w:szCs w:val="24"/>
                <w:lang w:val="hy-AM"/>
              </w:rPr>
              <w:t>վերհանման</w:t>
            </w:r>
            <w:r w:rsidRPr="0031271E">
              <w:rPr>
                <w:rFonts w:ascii="GHEA Grapalat" w:eastAsia="Calibri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31271E">
              <w:rPr>
                <w:rFonts w:ascii="GHEA Grapalat" w:eastAsia="Calibri" w:hAnsi="GHEA Grapalat" w:cs="Sylfaen"/>
                <w:color w:val="000000"/>
                <w:sz w:val="24"/>
                <w:szCs w:val="24"/>
                <w:lang w:val="hy-AM"/>
              </w:rPr>
              <w:t>աշխատանքները</w:t>
            </w:r>
            <w:r w:rsidRPr="0031271E">
              <w:rPr>
                <w:rFonts w:ascii="GHEA Grapalat" w:eastAsia="MS Mincho" w:hAnsi="MS Mincho" w:cs="MS Mincho"/>
                <w:color w:val="000000"/>
                <w:sz w:val="24"/>
                <w:szCs w:val="24"/>
                <w:lang w:val="hy-AM"/>
              </w:rPr>
              <w:t>․</w:t>
            </w:r>
          </w:p>
          <w:p w:rsidR="00333281" w:rsidRPr="0031271E" w:rsidRDefault="00333281" w:rsidP="00333281">
            <w:pPr>
              <w:pStyle w:val="ListParagraph"/>
              <w:numPr>
                <w:ilvl w:val="0"/>
                <w:numId w:val="13"/>
              </w:numPr>
              <w:tabs>
                <w:tab w:val="left" w:pos="90"/>
              </w:tabs>
              <w:spacing w:after="0"/>
              <w:ind w:left="70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31271E">
              <w:rPr>
                <w:rFonts w:ascii="GHEA Grapalat" w:hAnsi="GHEA Grapalat" w:cs="Sylfaen"/>
                <w:sz w:val="24"/>
                <w:szCs w:val="24"/>
                <w:lang w:val="hy-AM"/>
              </w:rPr>
              <w:t>օտարերկրյա</w:t>
            </w:r>
            <w:r w:rsidRPr="0031271E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Pr="0031271E">
              <w:rPr>
                <w:rFonts w:ascii="GHEA Grapalat" w:hAnsi="GHEA Grapalat" w:cs="Sylfaen"/>
                <w:sz w:val="24"/>
                <w:szCs w:val="24"/>
                <w:lang w:val="hy-AM"/>
              </w:rPr>
              <w:t>պետություններից</w:t>
            </w:r>
            <w:r w:rsidRPr="0031271E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Pr="0031271E">
              <w:rPr>
                <w:rFonts w:ascii="GHEA Grapalat" w:hAnsi="GHEA Grapalat" w:cs="Sylfaen"/>
                <w:sz w:val="24"/>
                <w:szCs w:val="24"/>
                <w:lang w:val="hy-AM"/>
              </w:rPr>
              <w:t>կենդանիների</w:t>
            </w:r>
            <w:r w:rsidRPr="0031271E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Pr="0031271E">
              <w:rPr>
                <w:rFonts w:ascii="GHEA Grapalat" w:hAnsi="GHEA Grapalat" w:cs="Sylfaen"/>
                <w:sz w:val="24"/>
                <w:szCs w:val="24"/>
                <w:lang w:val="hy-AM"/>
              </w:rPr>
              <w:t>կարանտինային</w:t>
            </w:r>
            <w:r w:rsidRPr="0031271E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, </w:t>
            </w:r>
            <w:r w:rsidRPr="0031271E">
              <w:rPr>
                <w:rFonts w:ascii="GHEA Grapalat" w:hAnsi="GHEA Grapalat" w:cs="Sylfaen"/>
                <w:sz w:val="24"/>
                <w:szCs w:val="24"/>
                <w:lang w:val="hy-AM"/>
              </w:rPr>
              <w:t>հատուկ</w:t>
            </w:r>
            <w:r w:rsidRPr="0031271E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Pr="0031271E">
              <w:rPr>
                <w:rFonts w:ascii="GHEA Grapalat" w:hAnsi="GHEA Grapalat" w:cs="Sylfaen"/>
                <w:sz w:val="24"/>
                <w:szCs w:val="24"/>
                <w:lang w:val="hy-AM"/>
              </w:rPr>
              <w:t>վտանգավոր</w:t>
            </w:r>
            <w:r w:rsidRPr="0031271E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Pr="0031271E">
              <w:rPr>
                <w:rFonts w:ascii="GHEA Grapalat" w:hAnsi="GHEA Grapalat" w:cs="Sylfaen"/>
                <w:sz w:val="24"/>
                <w:szCs w:val="24"/>
                <w:lang w:val="hy-AM"/>
              </w:rPr>
              <w:t>ու</w:t>
            </w:r>
            <w:r w:rsidRPr="0031271E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Pr="0031271E">
              <w:rPr>
                <w:rFonts w:ascii="GHEA Grapalat" w:hAnsi="GHEA Grapalat" w:cs="Sylfaen"/>
                <w:sz w:val="24"/>
                <w:szCs w:val="24"/>
                <w:lang w:val="hy-AM"/>
              </w:rPr>
              <w:t>պարտադիր</w:t>
            </w:r>
            <w:r w:rsidRPr="0031271E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Pr="0031271E">
              <w:rPr>
                <w:rFonts w:ascii="GHEA Grapalat" w:hAnsi="GHEA Grapalat" w:cs="Sylfaen"/>
                <w:sz w:val="24"/>
                <w:szCs w:val="24"/>
                <w:lang w:val="hy-AM"/>
              </w:rPr>
              <w:t>ծանուցման</w:t>
            </w:r>
            <w:r w:rsidRPr="0031271E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Pr="0031271E">
              <w:rPr>
                <w:rFonts w:ascii="GHEA Grapalat" w:hAnsi="GHEA Grapalat" w:cs="Sylfaen"/>
                <w:sz w:val="24"/>
                <w:szCs w:val="24"/>
                <w:lang w:val="hy-AM"/>
              </w:rPr>
              <w:t>ինֆեկցիոն</w:t>
            </w:r>
            <w:r w:rsidRPr="0031271E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Pr="0031271E">
              <w:rPr>
                <w:rFonts w:ascii="GHEA Grapalat" w:hAnsi="GHEA Grapalat" w:cs="Sylfaen"/>
                <w:sz w:val="24"/>
                <w:szCs w:val="24"/>
                <w:lang w:val="hy-AM"/>
              </w:rPr>
              <w:t>հիվանդությունների՝</w:t>
            </w:r>
            <w:r w:rsidRPr="0031271E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Pr="0031271E">
              <w:rPr>
                <w:rFonts w:ascii="GHEA Grapalat" w:hAnsi="GHEA Grapalat"/>
                <w:sz w:val="24"/>
                <w:szCs w:val="24"/>
                <w:lang w:val="hy-AM"/>
              </w:rPr>
              <w:t>Հայաստանի</w:t>
            </w:r>
            <w:r w:rsidRPr="0031271E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Pr="0031271E">
              <w:rPr>
                <w:rFonts w:ascii="GHEA Grapalat" w:hAnsi="GHEA Grapalat"/>
                <w:sz w:val="24"/>
                <w:szCs w:val="24"/>
                <w:lang w:val="hy-AM"/>
              </w:rPr>
              <w:t>Հանրապետության</w:t>
            </w:r>
            <w:r w:rsidRPr="0031271E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Pr="0031271E">
              <w:rPr>
                <w:rFonts w:ascii="GHEA Grapalat" w:hAnsi="GHEA Grapalat"/>
                <w:sz w:val="24"/>
                <w:szCs w:val="24"/>
                <w:lang w:val="hy-AM"/>
              </w:rPr>
              <w:t>տարածք</w:t>
            </w:r>
            <w:r w:rsidRPr="0031271E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Pr="0031271E">
              <w:rPr>
                <w:rFonts w:ascii="GHEA Grapalat" w:hAnsi="GHEA Grapalat"/>
                <w:sz w:val="24"/>
                <w:szCs w:val="24"/>
                <w:lang w:val="hy-AM"/>
              </w:rPr>
              <w:t>ներթափանցումը</w:t>
            </w:r>
            <w:r w:rsidRPr="0031271E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Pr="0031271E">
              <w:rPr>
                <w:rFonts w:ascii="GHEA Grapalat" w:hAnsi="GHEA Grapalat"/>
                <w:sz w:val="24"/>
                <w:szCs w:val="24"/>
                <w:lang w:val="hy-AM"/>
              </w:rPr>
              <w:t>կանխարգելող</w:t>
            </w:r>
            <w:r w:rsidRPr="0031271E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Pr="0031271E">
              <w:rPr>
                <w:rFonts w:ascii="GHEA Grapalat" w:hAnsi="GHEA Grapalat"/>
                <w:sz w:val="24"/>
                <w:szCs w:val="24"/>
                <w:lang w:val="hy-AM"/>
              </w:rPr>
              <w:t>միջոցառումներ է</w:t>
            </w:r>
            <w:r w:rsidRPr="0031271E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Pr="0031271E">
              <w:rPr>
                <w:rFonts w:ascii="GHEA Grapalat" w:hAnsi="GHEA Grapalat"/>
                <w:sz w:val="24"/>
                <w:szCs w:val="24"/>
                <w:lang w:val="hy-AM"/>
              </w:rPr>
              <w:t>իրականացում, ինչպես նաև մասնակցում է այդ</w:t>
            </w:r>
            <w:r w:rsidRPr="0031271E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Pr="0031271E">
              <w:rPr>
                <w:rFonts w:ascii="GHEA Grapalat" w:hAnsi="GHEA Grapalat"/>
                <w:sz w:val="24"/>
                <w:szCs w:val="24"/>
                <w:lang w:val="hy-AM"/>
              </w:rPr>
              <w:t>ուղղությամբ</w:t>
            </w:r>
            <w:r w:rsidRPr="0031271E">
              <w:rPr>
                <w:rFonts w:ascii="GHEA Grapalat" w:hAnsi="GHEA Grapalat"/>
                <w:sz w:val="24"/>
                <w:szCs w:val="24"/>
                <w:lang w:val="af-ZA"/>
              </w:rPr>
              <w:t xml:space="preserve">  </w:t>
            </w:r>
            <w:r w:rsidRPr="0031271E">
              <w:rPr>
                <w:rFonts w:ascii="GHEA Grapalat" w:hAnsi="GHEA Grapalat"/>
                <w:sz w:val="24"/>
                <w:szCs w:val="24"/>
                <w:lang w:val="hy-AM"/>
              </w:rPr>
              <w:t>պետական</w:t>
            </w:r>
            <w:r w:rsidRPr="0031271E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Pr="0031271E">
              <w:rPr>
                <w:rFonts w:ascii="GHEA Grapalat" w:hAnsi="GHEA Grapalat"/>
                <w:sz w:val="24"/>
                <w:szCs w:val="24"/>
                <w:lang w:val="hy-AM"/>
              </w:rPr>
              <w:t>և</w:t>
            </w:r>
            <w:r w:rsidRPr="0031271E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Pr="0031271E">
              <w:rPr>
                <w:rFonts w:ascii="GHEA Grapalat" w:hAnsi="GHEA Grapalat"/>
                <w:sz w:val="24"/>
                <w:szCs w:val="24"/>
                <w:lang w:val="hy-AM"/>
              </w:rPr>
              <w:t>շահագրգիռ</w:t>
            </w:r>
            <w:r w:rsidRPr="0031271E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Pr="0031271E">
              <w:rPr>
                <w:rFonts w:ascii="GHEA Grapalat" w:hAnsi="GHEA Grapalat"/>
                <w:sz w:val="24"/>
                <w:szCs w:val="24"/>
                <w:lang w:val="hy-AM"/>
              </w:rPr>
              <w:t>մյուս</w:t>
            </w:r>
            <w:r w:rsidRPr="0031271E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Pr="0031271E">
              <w:rPr>
                <w:rFonts w:ascii="GHEA Grapalat" w:hAnsi="GHEA Grapalat"/>
                <w:sz w:val="24"/>
                <w:szCs w:val="24"/>
                <w:lang w:val="hy-AM"/>
              </w:rPr>
              <w:t>մարմինների</w:t>
            </w:r>
            <w:r w:rsidRPr="0031271E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Pr="0031271E">
              <w:rPr>
                <w:rFonts w:ascii="GHEA Grapalat" w:hAnsi="GHEA Grapalat"/>
                <w:sz w:val="24"/>
                <w:szCs w:val="24"/>
                <w:lang w:val="hy-AM"/>
              </w:rPr>
              <w:t>հետ</w:t>
            </w:r>
            <w:r w:rsidRPr="0031271E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Pr="0031271E">
              <w:rPr>
                <w:rFonts w:ascii="GHEA Grapalat" w:hAnsi="GHEA Grapalat"/>
                <w:sz w:val="24"/>
                <w:szCs w:val="24"/>
                <w:lang w:val="hy-AM"/>
              </w:rPr>
              <w:t>համագործակցությանն ուղղված աշխատանքներին</w:t>
            </w:r>
            <w:r w:rsidRPr="0031271E">
              <w:rPr>
                <w:rFonts w:ascii="GHEA Grapalat" w:hAnsi="GHEA Grapalat"/>
                <w:sz w:val="24"/>
                <w:szCs w:val="24"/>
                <w:lang w:val="af-ZA"/>
              </w:rPr>
              <w:t>.</w:t>
            </w:r>
          </w:p>
          <w:p w:rsidR="00C9707E" w:rsidRPr="00C9707E" w:rsidRDefault="00B4399B" w:rsidP="00C9707E">
            <w:pPr>
              <w:pStyle w:val="ListParagraph"/>
              <w:numPr>
                <w:ilvl w:val="0"/>
                <w:numId w:val="13"/>
              </w:numPr>
              <w:tabs>
                <w:tab w:val="left" w:pos="90"/>
              </w:tabs>
              <w:spacing w:after="0"/>
              <w:ind w:left="70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31271E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իրականացնում է</w:t>
            </w:r>
            <w:r w:rsidRPr="0031271E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Pr="0031271E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անասնաբուժական</w:t>
            </w:r>
            <w:r w:rsidRPr="0031271E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Pr="0031271E">
              <w:rPr>
                <w:rFonts w:ascii="GHEA Grapalat" w:hAnsi="GHEA Grapalat" w:cs="Sylfaen"/>
                <w:sz w:val="24"/>
                <w:szCs w:val="24"/>
                <w:lang w:val="hy-AM"/>
              </w:rPr>
              <w:t>փաստաթղթերի</w:t>
            </w:r>
            <w:r w:rsidRPr="0031271E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բաշխման և օգտագործման  </w:t>
            </w:r>
            <w:r w:rsidRPr="0031271E">
              <w:rPr>
                <w:rFonts w:ascii="GHEA Grapalat" w:hAnsi="GHEA Grapalat" w:cs="Sylfaen"/>
                <w:sz w:val="24"/>
                <w:szCs w:val="24"/>
                <w:lang w:val="hy-AM"/>
              </w:rPr>
              <w:t>գործընթացների</w:t>
            </w:r>
            <w:r w:rsidRPr="0031271E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Pr="0031271E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</w:t>
            </w:r>
            <w:r w:rsidRPr="0031271E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, </w:t>
            </w:r>
            <w:r w:rsidRPr="0031271E">
              <w:rPr>
                <w:rFonts w:ascii="GHEA Grapalat" w:hAnsi="GHEA Grapalat" w:cs="Sylfaen"/>
                <w:sz w:val="24"/>
                <w:szCs w:val="24"/>
                <w:lang w:val="hy-AM"/>
              </w:rPr>
              <w:t>ինչպես</w:t>
            </w:r>
            <w:r w:rsidRPr="0031271E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Pr="0031271E">
              <w:rPr>
                <w:rFonts w:ascii="GHEA Grapalat" w:hAnsi="GHEA Grapalat" w:cs="Sylfaen"/>
                <w:sz w:val="24"/>
                <w:szCs w:val="24"/>
                <w:lang w:val="hy-AM"/>
              </w:rPr>
              <w:t>նաև</w:t>
            </w:r>
            <w:r w:rsidRPr="0031271E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հիվանդությունների լաբորատոր հետազոտությունների արդյունքների վերլուծությ</w:t>
            </w:r>
            <w:r w:rsidRPr="0031271E">
              <w:rPr>
                <w:rFonts w:ascii="GHEA Grapalat" w:hAnsi="GHEA Grapalat" w:cs="Sylfaen"/>
                <w:sz w:val="24"/>
                <w:szCs w:val="24"/>
                <w:lang w:val="hy-AM"/>
              </w:rPr>
              <w:t>ան</w:t>
            </w:r>
            <w:r w:rsidRPr="0031271E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Pr="0031271E">
              <w:rPr>
                <w:rFonts w:ascii="GHEA Grapalat" w:hAnsi="GHEA Grapalat" w:cs="Sylfaen"/>
                <w:sz w:val="24"/>
                <w:szCs w:val="24"/>
                <w:lang w:val="hy-AM"/>
              </w:rPr>
              <w:t>աշխատանքները</w:t>
            </w:r>
            <w:r w:rsidRPr="0031271E">
              <w:rPr>
                <w:rFonts w:ascii="GHEA Grapalat" w:hAnsi="GHEA Grapalat" w:cs="Sylfaen"/>
                <w:sz w:val="24"/>
                <w:szCs w:val="24"/>
                <w:lang w:val="af-ZA"/>
              </w:rPr>
              <w:t>.</w:t>
            </w:r>
          </w:p>
          <w:p w:rsidR="00C9707E" w:rsidRPr="00C9707E" w:rsidRDefault="00C9707E" w:rsidP="00C9707E">
            <w:pPr>
              <w:pStyle w:val="ListParagraph"/>
              <w:numPr>
                <w:ilvl w:val="0"/>
                <w:numId w:val="13"/>
              </w:numPr>
              <w:tabs>
                <w:tab w:val="left" w:pos="90"/>
              </w:tabs>
              <w:spacing w:after="0"/>
              <w:ind w:left="70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C9707E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մասնակցում </w:t>
            </w:r>
            <w:r w:rsidRPr="00C9707E">
              <w:rPr>
                <w:rFonts w:ascii="GHEA Grapalat" w:hAnsi="GHEA Grapalat" w:cs="Sylfaen"/>
                <w:sz w:val="24"/>
                <w:szCs w:val="24"/>
                <w:lang w:val="hy-AM"/>
              </w:rPr>
              <w:t>է անասնաբուժական</w:t>
            </w:r>
            <w:r w:rsidRPr="00C9707E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Pr="00C9707E">
              <w:rPr>
                <w:rFonts w:ascii="GHEA Grapalat" w:hAnsi="GHEA Grapalat" w:cs="Sylfaen"/>
                <w:sz w:val="24"/>
                <w:szCs w:val="24"/>
                <w:lang w:val="hy-AM"/>
              </w:rPr>
              <w:t>ենթահսկման</w:t>
            </w:r>
            <w:r w:rsidRPr="00C9707E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Pr="00C9707E">
              <w:rPr>
                <w:rFonts w:ascii="GHEA Grapalat" w:hAnsi="GHEA Grapalat" w:cs="Sylfaen"/>
                <w:sz w:val="24"/>
                <w:szCs w:val="24"/>
                <w:lang w:val="hy-AM"/>
              </w:rPr>
              <w:t>ապրանքների</w:t>
            </w:r>
            <w:r w:rsidRPr="00C9707E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, </w:t>
            </w:r>
            <w:r w:rsidRPr="00C9707E">
              <w:rPr>
                <w:rFonts w:ascii="GHEA Grapalat" w:hAnsi="GHEA Grapalat" w:cs="Sylfaen"/>
                <w:sz w:val="24"/>
                <w:szCs w:val="24"/>
                <w:lang w:val="hy-AM"/>
              </w:rPr>
              <w:t>ինչպես</w:t>
            </w:r>
            <w:r w:rsidRPr="00C9707E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Pr="00C9707E">
              <w:rPr>
                <w:rFonts w:ascii="GHEA Grapalat" w:hAnsi="GHEA Grapalat" w:cs="Sylfaen"/>
                <w:sz w:val="24"/>
                <w:szCs w:val="24"/>
                <w:lang w:val="hy-AM"/>
              </w:rPr>
              <w:t>նաև</w:t>
            </w:r>
            <w:r w:rsidRPr="00C9707E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Pr="00C9707E">
              <w:rPr>
                <w:rFonts w:ascii="GHEA Grapalat" w:hAnsi="GHEA Grapalat" w:cs="Sylfaen"/>
                <w:sz w:val="24"/>
                <w:szCs w:val="24"/>
                <w:lang w:val="hy-AM"/>
              </w:rPr>
              <w:t>կենդանիների</w:t>
            </w:r>
            <w:r w:rsidRPr="00C9707E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Pr="00C9707E">
              <w:rPr>
                <w:rFonts w:ascii="GHEA Grapalat" w:hAnsi="GHEA Grapalat" w:cs="Sylfaen"/>
                <w:sz w:val="24"/>
                <w:szCs w:val="24"/>
                <w:lang w:val="hy-AM"/>
              </w:rPr>
              <w:t>դիակների</w:t>
            </w:r>
            <w:r w:rsidRPr="00C9707E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Pr="00C9707E">
              <w:rPr>
                <w:rFonts w:ascii="GHEA Grapalat" w:hAnsi="GHEA Grapalat" w:cs="Sylfaen"/>
                <w:sz w:val="24"/>
                <w:szCs w:val="24"/>
                <w:lang w:val="hy-AM"/>
              </w:rPr>
              <w:t>ոչնչացման</w:t>
            </w:r>
            <w:r w:rsidRPr="00C9707E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Pr="00C9707E">
              <w:rPr>
                <w:rFonts w:ascii="GHEA Grapalat" w:hAnsi="GHEA Grapalat" w:cs="Sylfaen"/>
                <w:sz w:val="24"/>
                <w:szCs w:val="24"/>
                <w:lang w:val="hy-AM"/>
              </w:rPr>
              <w:t>կամ</w:t>
            </w:r>
            <w:r w:rsidRPr="00C9707E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Pr="00C9707E">
              <w:rPr>
                <w:rFonts w:ascii="GHEA Grapalat" w:hAnsi="GHEA Grapalat" w:cs="Sylfaen"/>
                <w:sz w:val="24"/>
                <w:szCs w:val="24"/>
                <w:lang w:val="hy-AM"/>
              </w:rPr>
              <w:t>օգտահանման</w:t>
            </w:r>
            <w:r w:rsidRPr="00C9707E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Pr="00C9707E">
              <w:rPr>
                <w:rFonts w:ascii="GHEA Grapalat" w:hAnsi="GHEA Grapalat" w:cs="Sylfaen"/>
                <w:sz w:val="24"/>
                <w:szCs w:val="24"/>
                <w:lang w:val="hy-AM"/>
              </w:rPr>
              <w:t>գործընթացների նկատմամբ</w:t>
            </w:r>
            <w:r w:rsidRPr="00C9707E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Pr="00C9707E">
              <w:rPr>
                <w:rFonts w:ascii="GHEA Grapalat" w:hAnsi="GHEA Grapalat" w:cs="Sylfaen"/>
                <w:sz w:val="24"/>
                <w:szCs w:val="24"/>
                <w:lang w:val="hy-AM"/>
              </w:rPr>
              <w:t>վերահսկողության</w:t>
            </w:r>
            <w:r w:rsidRPr="00C9707E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Pr="00C9707E">
              <w:rPr>
                <w:rFonts w:ascii="GHEA Grapalat" w:hAnsi="GHEA Grapalat" w:cs="Sylfaen"/>
                <w:sz w:val="24"/>
                <w:szCs w:val="24"/>
                <w:lang w:val="hy-AM"/>
              </w:rPr>
              <w:t>աշխատանքներին</w:t>
            </w:r>
            <w:r w:rsidRPr="00C9707E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  <w:r w:rsidRPr="00C9707E">
              <w:rPr>
                <w:rFonts w:ascii="MS Mincho" w:eastAsia="MS Mincho" w:hAnsi="MS Mincho" w:cs="MS Mincho"/>
                <w:sz w:val="24"/>
                <w:szCs w:val="24"/>
                <w:lang w:val="af-ZA"/>
              </w:rPr>
              <w:t xml:space="preserve"> </w:t>
            </w:r>
          </w:p>
          <w:p w:rsidR="00C9707E" w:rsidRPr="00C9707E" w:rsidRDefault="00333281" w:rsidP="00C9707E">
            <w:pPr>
              <w:pStyle w:val="ListParagraph"/>
              <w:numPr>
                <w:ilvl w:val="0"/>
                <w:numId w:val="13"/>
              </w:numPr>
              <w:tabs>
                <w:tab w:val="left" w:pos="90"/>
              </w:tabs>
              <w:spacing w:after="0"/>
              <w:ind w:left="70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C9707E">
              <w:rPr>
                <w:rFonts w:ascii="GHEA Grapalat" w:hAnsi="GHEA Grapalat" w:cs="Sylfaen"/>
                <w:sz w:val="24"/>
                <w:szCs w:val="24"/>
                <w:lang w:val="hy-AM"/>
              </w:rPr>
              <w:t>մասնակցում է կենդանիների</w:t>
            </w:r>
            <w:r w:rsidRPr="00C9707E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Pr="00C9707E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C9707E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Pr="00C9707E">
              <w:rPr>
                <w:rFonts w:ascii="GHEA Grapalat" w:hAnsi="GHEA Grapalat" w:cs="Sylfaen"/>
                <w:sz w:val="24"/>
                <w:szCs w:val="24"/>
                <w:lang w:val="hy-AM"/>
              </w:rPr>
              <w:t>մարդկանց</w:t>
            </w:r>
            <w:r w:rsidRPr="00C9707E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Pr="00C9707E">
              <w:rPr>
                <w:rFonts w:ascii="GHEA Grapalat" w:hAnsi="GHEA Grapalat" w:cs="Sylfaen"/>
                <w:sz w:val="24"/>
                <w:szCs w:val="24"/>
                <w:lang w:val="hy-AM"/>
              </w:rPr>
              <w:t>համար</w:t>
            </w:r>
            <w:r w:rsidRPr="00C9707E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Pr="00C9707E">
              <w:rPr>
                <w:rFonts w:ascii="GHEA Grapalat" w:hAnsi="GHEA Grapalat" w:cs="Sylfaen"/>
                <w:sz w:val="24"/>
                <w:szCs w:val="24"/>
                <w:lang w:val="hy-AM"/>
              </w:rPr>
              <w:t>ընդհանուր</w:t>
            </w:r>
            <w:r w:rsidRPr="00C9707E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Pr="00C9707E">
              <w:rPr>
                <w:rFonts w:ascii="GHEA Grapalat" w:hAnsi="GHEA Grapalat" w:cs="Sylfaen"/>
                <w:sz w:val="24"/>
                <w:szCs w:val="24"/>
                <w:lang w:val="hy-AM"/>
              </w:rPr>
              <w:t>վարակիչ</w:t>
            </w:r>
            <w:r w:rsidRPr="00C9707E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Pr="00C9707E">
              <w:rPr>
                <w:rFonts w:ascii="GHEA Grapalat" w:hAnsi="GHEA Grapalat" w:cs="Sylfaen"/>
                <w:sz w:val="24"/>
                <w:szCs w:val="24"/>
                <w:lang w:val="hy-AM"/>
              </w:rPr>
              <w:t>հիվանդությունների</w:t>
            </w:r>
            <w:r w:rsidRPr="00C9707E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Pr="00C9707E">
              <w:rPr>
                <w:rFonts w:ascii="GHEA Grapalat" w:hAnsi="GHEA Grapalat" w:cs="Sylfaen"/>
                <w:sz w:val="24"/>
                <w:szCs w:val="24"/>
                <w:lang w:val="hy-AM"/>
              </w:rPr>
              <w:t>հայտնաբերման</w:t>
            </w:r>
            <w:r w:rsidRPr="00C9707E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Pr="00C9707E">
              <w:rPr>
                <w:rFonts w:ascii="GHEA Grapalat" w:hAnsi="GHEA Grapalat" w:cs="Sylfaen"/>
                <w:sz w:val="24"/>
                <w:szCs w:val="24"/>
                <w:lang w:val="hy-AM"/>
              </w:rPr>
              <w:t>դեպքում</w:t>
            </w:r>
            <w:r w:rsidRPr="00C9707E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Pr="00C9707E">
              <w:rPr>
                <w:rFonts w:ascii="GHEA Grapalat" w:hAnsi="GHEA Grapalat" w:cs="Sylfaen"/>
                <w:sz w:val="24"/>
                <w:szCs w:val="24"/>
                <w:lang w:val="hy-AM"/>
              </w:rPr>
              <w:t>Հայաստանի</w:t>
            </w:r>
            <w:r w:rsidRPr="00C9707E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Pr="00C9707E">
              <w:rPr>
                <w:rFonts w:ascii="GHEA Grapalat" w:hAnsi="GHEA Grapalat" w:cs="Sylfaen"/>
                <w:sz w:val="24"/>
                <w:szCs w:val="24"/>
                <w:lang w:val="hy-AM"/>
              </w:rPr>
              <w:t>Հանրապետության</w:t>
            </w:r>
            <w:r w:rsidRPr="00C9707E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Pr="00C9707E">
              <w:rPr>
                <w:rFonts w:ascii="GHEA Grapalat" w:hAnsi="GHEA Grapalat" w:cs="Sylfaen"/>
                <w:sz w:val="24"/>
                <w:szCs w:val="24"/>
                <w:lang w:val="hy-AM"/>
              </w:rPr>
              <w:t>բնակչության</w:t>
            </w:r>
            <w:r w:rsidRPr="00C9707E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Pr="00C9707E">
              <w:rPr>
                <w:rFonts w:ascii="GHEA Grapalat" w:hAnsi="GHEA Grapalat" w:cs="Sylfaen"/>
                <w:sz w:val="24"/>
                <w:szCs w:val="24"/>
                <w:lang w:val="hy-AM"/>
              </w:rPr>
              <w:t>սանիտարահամաճարակային</w:t>
            </w:r>
            <w:r w:rsidRPr="00C9707E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Pr="00C9707E">
              <w:rPr>
                <w:rFonts w:ascii="GHEA Grapalat" w:hAnsi="GHEA Grapalat" w:cs="Sylfaen"/>
                <w:sz w:val="24"/>
                <w:szCs w:val="24"/>
                <w:lang w:val="hy-AM"/>
              </w:rPr>
              <w:t>անվտանգության</w:t>
            </w:r>
            <w:r w:rsidRPr="00C9707E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Pr="00C9707E">
              <w:rPr>
                <w:rFonts w:ascii="GHEA Grapalat" w:hAnsi="GHEA Grapalat" w:cs="Sylfaen"/>
                <w:sz w:val="24"/>
                <w:szCs w:val="24"/>
                <w:lang w:val="hy-AM"/>
              </w:rPr>
              <w:t>ապահովման</w:t>
            </w:r>
            <w:r w:rsidRPr="00C9707E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Pr="00C9707E">
              <w:rPr>
                <w:rFonts w:ascii="GHEA Grapalat" w:hAnsi="GHEA Grapalat" w:cs="Sylfaen"/>
                <w:sz w:val="24"/>
                <w:szCs w:val="24"/>
                <w:lang w:val="hy-AM"/>
              </w:rPr>
              <w:t>բնագավառում</w:t>
            </w:r>
            <w:r w:rsidRPr="00C9707E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Pr="00C9707E">
              <w:rPr>
                <w:rFonts w:ascii="GHEA Grapalat" w:hAnsi="GHEA Grapalat" w:cs="Sylfaen"/>
                <w:sz w:val="24"/>
                <w:szCs w:val="24"/>
                <w:lang w:val="hy-AM"/>
              </w:rPr>
              <w:t>Հայաստանի</w:t>
            </w:r>
            <w:r w:rsidRPr="00C9707E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Pr="00C9707E">
              <w:rPr>
                <w:rFonts w:ascii="GHEA Grapalat" w:hAnsi="GHEA Grapalat" w:cs="Sylfaen"/>
                <w:sz w:val="24"/>
                <w:szCs w:val="24"/>
                <w:lang w:val="hy-AM"/>
              </w:rPr>
              <w:t>Հանրապետության</w:t>
            </w:r>
            <w:r w:rsidRPr="00C9707E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կառավարության լիազորած՝ </w:t>
            </w:r>
            <w:r w:rsidRPr="00C9707E">
              <w:rPr>
                <w:rFonts w:ascii="GHEA Grapalat" w:hAnsi="GHEA Grapalat" w:cs="Sylfaen"/>
                <w:sz w:val="24"/>
                <w:szCs w:val="24"/>
                <w:lang w:val="hy-AM"/>
              </w:rPr>
              <w:t>վերահսկողություն</w:t>
            </w:r>
            <w:r w:rsidRPr="00C9707E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Pr="00C9707E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իրականացնող</w:t>
            </w:r>
            <w:r w:rsidRPr="00C9707E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տեսչական</w:t>
            </w:r>
            <w:r w:rsidRPr="00C9707E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մարմնին</w:t>
            </w:r>
            <w:r w:rsidRPr="00C9707E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Pr="00C9707E">
              <w:rPr>
                <w:rFonts w:ascii="GHEA Grapalat" w:hAnsi="GHEA Grapalat" w:cs="Sylfaen"/>
                <w:sz w:val="24"/>
                <w:szCs w:val="24"/>
                <w:lang w:val="hy-AM"/>
              </w:rPr>
              <w:t>տեղեկատվության փոխանցման աշխատանքներին, ինչպես նաև վերջինիս հետ իրականացում է համատեղ</w:t>
            </w:r>
            <w:r w:rsidRPr="00C9707E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Pr="00C9707E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միջոցառումներ</w:t>
            </w:r>
            <w:r w:rsidRPr="00C9707E">
              <w:rPr>
                <w:rFonts w:ascii="GHEA Grapalat" w:hAnsi="GHEA Grapalat" w:cs="Sylfaen"/>
                <w:sz w:val="24"/>
                <w:szCs w:val="24"/>
                <w:lang w:val="af-ZA"/>
              </w:rPr>
              <w:t>.</w:t>
            </w:r>
          </w:p>
          <w:p w:rsidR="00C9707E" w:rsidRPr="00C9707E" w:rsidRDefault="00333281" w:rsidP="00C9707E">
            <w:pPr>
              <w:pStyle w:val="ListParagraph"/>
              <w:numPr>
                <w:ilvl w:val="0"/>
                <w:numId w:val="13"/>
              </w:numPr>
              <w:tabs>
                <w:tab w:val="left" w:pos="90"/>
              </w:tabs>
              <w:spacing w:after="0"/>
              <w:ind w:left="70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C9707E">
              <w:rPr>
                <w:rFonts w:ascii="GHEA Grapalat" w:hAnsi="GHEA Grapalat" w:cs="Sylfaen"/>
                <w:sz w:val="24"/>
                <w:szCs w:val="24"/>
                <w:lang w:val="hy-AM"/>
              </w:rPr>
              <w:t>մասնակցում է հանրապետության</w:t>
            </w:r>
            <w:r w:rsidRPr="00C9707E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Pr="00C9707E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տարածքով</w:t>
            </w:r>
            <w:r w:rsidRPr="00C9707E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Pr="00C9707E">
              <w:rPr>
                <w:rFonts w:ascii="GHEA Grapalat" w:hAnsi="GHEA Grapalat" w:cs="Sylfaen"/>
                <w:sz w:val="24"/>
                <w:szCs w:val="24"/>
                <w:lang w:val="hy-AM"/>
              </w:rPr>
              <w:t>փոխադրումների</w:t>
            </w:r>
            <w:r w:rsidRPr="00C9707E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Pr="00C9707E">
              <w:rPr>
                <w:rFonts w:ascii="GHEA Grapalat" w:hAnsi="GHEA Grapalat" w:cs="Sylfaen"/>
                <w:sz w:val="24"/>
                <w:szCs w:val="24"/>
                <w:lang w:val="hy-AM"/>
              </w:rPr>
              <w:t>գործընթացի</w:t>
            </w:r>
            <w:r w:rsidRPr="00C9707E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նկատմամբ </w:t>
            </w:r>
            <w:r w:rsidRPr="00C9707E">
              <w:rPr>
                <w:rFonts w:ascii="GHEA Grapalat" w:hAnsi="GHEA Grapalat" w:cs="Sylfaen"/>
                <w:sz w:val="24"/>
                <w:szCs w:val="24"/>
                <w:lang w:val="hy-AM"/>
              </w:rPr>
              <w:t>վերահսկողության</w:t>
            </w:r>
            <w:r w:rsidRPr="00C9707E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Pr="00C9707E">
              <w:rPr>
                <w:rFonts w:ascii="GHEA Grapalat" w:hAnsi="GHEA Grapalat" w:cs="Sylfaen"/>
                <w:sz w:val="24"/>
                <w:szCs w:val="24"/>
                <w:lang w:val="hy-AM"/>
              </w:rPr>
              <w:t>աշխատանքներին</w:t>
            </w:r>
            <w:r w:rsidRPr="00C9707E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C9707E" w:rsidRPr="00C9707E" w:rsidRDefault="00333281" w:rsidP="00C9707E">
            <w:pPr>
              <w:pStyle w:val="ListParagraph"/>
              <w:numPr>
                <w:ilvl w:val="0"/>
                <w:numId w:val="13"/>
              </w:numPr>
              <w:tabs>
                <w:tab w:val="left" w:pos="90"/>
              </w:tabs>
              <w:spacing w:after="0"/>
              <w:ind w:left="70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C9707E">
              <w:rPr>
                <w:rFonts w:ascii="GHEA Grapalat" w:hAnsi="GHEA Grapalat" w:cs="Sylfaen"/>
                <w:sz w:val="24"/>
                <w:szCs w:val="24"/>
                <w:lang w:val="hy-AM"/>
              </w:rPr>
              <w:t>մասնակցում է կենդանիների</w:t>
            </w:r>
            <w:r w:rsidRPr="00C9707E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Pr="00C9707E">
              <w:rPr>
                <w:rFonts w:ascii="GHEA Grapalat" w:hAnsi="GHEA Grapalat" w:cs="Sylfaen"/>
                <w:sz w:val="24"/>
                <w:szCs w:val="24"/>
                <w:lang w:val="hy-AM"/>
              </w:rPr>
              <w:t>պահվածքի</w:t>
            </w:r>
            <w:r w:rsidRPr="00C9707E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, </w:t>
            </w:r>
            <w:r w:rsidRPr="00C9707E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անասնապահական</w:t>
            </w:r>
            <w:r w:rsidRPr="00C9707E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Pr="00C9707E">
              <w:rPr>
                <w:rFonts w:ascii="GHEA Grapalat" w:hAnsi="GHEA Grapalat" w:cs="Sylfaen"/>
                <w:sz w:val="24"/>
                <w:szCs w:val="24"/>
                <w:lang w:val="hy-AM"/>
              </w:rPr>
              <w:t>շինությունների</w:t>
            </w:r>
            <w:r w:rsidRPr="00C9707E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Pr="00C9707E">
              <w:rPr>
                <w:rFonts w:ascii="GHEA Grapalat" w:hAnsi="GHEA Grapalat" w:cs="Sylfaen"/>
                <w:sz w:val="24"/>
                <w:szCs w:val="24"/>
                <w:lang w:val="hy-AM"/>
              </w:rPr>
              <w:t>շահագործման</w:t>
            </w:r>
            <w:r w:rsidRPr="00C9707E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Pr="00C9707E">
              <w:rPr>
                <w:rFonts w:ascii="GHEA Grapalat" w:hAnsi="GHEA Grapalat" w:cs="Sylfaen"/>
                <w:sz w:val="24"/>
                <w:szCs w:val="24"/>
                <w:lang w:val="hy-AM"/>
              </w:rPr>
              <w:t>վերաբերյալ</w:t>
            </w:r>
            <w:r w:rsidRPr="00C9707E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Pr="00C9707E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խորհրդատվության տրամադրման </w:t>
            </w:r>
            <w:r w:rsidRPr="00C9707E">
              <w:rPr>
                <w:rFonts w:ascii="GHEA Grapalat" w:hAnsi="GHEA Grapalat" w:cs="Sylfaen"/>
                <w:sz w:val="24"/>
                <w:szCs w:val="24"/>
                <w:lang w:val="hy-AM"/>
              </w:rPr>
              <w:lastRenderedPageBreak/>
              <w:t>աշխատանքները</w:t>
            </w:r>
            <w:r w:rsidRPr="00C9707E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, </w:t>
            </w:r>
            <w:r w:rsidRPr="00C9707E">
              <w:rPr>
                <w:rFonts w:ascii="GHEA Grapalat" w:hAnsi="GHEA Grapalat" w:cs="Sylfaen"/>
                <w:sz w:val="24"/>
                <w:szCs w:val="24"/>
                <w:lang w:val="hy-AM"/>
              </w:rPr>
              <w:t>կենդանիների</w:t>
            </w:r>
            <w:r w:rsidRPr="00C9707E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Pr="00C9707E">
              <w:rPr>
                <w:rFonts w:ascii="GHEA Grapalat" w:hAnsi="GHEA Grapalat" w:cs="Sylfaen"/>
                <w:sz w:val="24"/>
                <w:szCs w:val="24"/>
                <w:lang w:val="hy-AM"/>
              </w:rPr>
              <w:t>պահվածքի</w:t>
            </w:r>
            <w:r w:rsidRPr="00C9707E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Pr="00C9707E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անասնապահական</w:t>
            </w:r>
            <w:r w:rsidRPr="00C9707E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Pr="00C9707E">
              <w:rPr>
                <w:rFonts w:ascii="GHEA Grapalat" w:hAnsi="GHEA Grapalat" w:cs="Sylfaen"/>
                <w:sz w:val="24"/>
                <w:szCs w:val="24"/>
                <w:lang w:val="hy-AM"/>
              </w:rPr>
              <w:t>շինությունների</w:t>
            </w:r>
            <w:r w:rsidRPr="00C9707E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Pr="00C9707E">
              <w:rPr>
                <w:rFonts w:ascii="GHEA Grapalat" w:hAnsi="GHEA Grapalat" w:cs="Sylfaen"/>
                <w:sz w:val="24"/>
                <w:szCs w:val="24"/>
                <w:lang w:val="hy-AM"/>
              </w:rPr>
              <w:t>զոոհիգիենիկ</w:t>
            </w:r>
            <w:r w:rsidRPr="00C9707E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Pr="00C9707E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C9707E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Pr="00C9707E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անասնաբուժասանիտարական</w:t>
            </w:r>
            <w:r w:rsidRPr="00C9707E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Pr="00C9707E">
              <w:rPr>
                <w:rFonts w:ascii="GHEA Grapalat" w:hAnsi="GHEA Grapalat" w:cs="Sylfaen"/>
                <w:sz w:val="24"/>
                <w:szCs w:val="24"/>
                <w:lang w:val="hy-AM"/>
              </w:rPr>
              <w:t>նորմերի</w:t>
            </w:r>
            <w:r w:rsidRPr="00C9707E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Pr="00C9707E">
              <w:rPr>
                <w:rFonts w:ascii="GHEA Grapalat" w:hAnsi="GHEA Grapalat" w:cs="Sylfaen"/>
                <w:sz w:val="24"/>
                <w:szCs w:val="24"/>
                <w:lang w:val="hy-AM"/>
              </w:rPr>
              <w:t>պահպանման</w:t>
            </w:r>
            <w:r w:rsidRPr="00C9707E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Pr="00C9707E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</w:t>
            </w:r>
            <w:r w:rsidRPr="00C9707E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Pr="00C9707E">
              <w:rPr>
                <w:rFonts w:ascii="GHEA Grapalat" w:hAnsi="GHEA Grapalat" w:cs="Sylfaen"/>
                <w:sz w:val="24"/>
                <w:szCs w:val="24"/>
                <w:lang w:val="hy-AM"/>
              </w:rPr>
              <w:t>աշխատանքներին</w:t>
            </w:r>
            <w:r w:rsidRPr="00C9707E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C9707E" w:rsidRPr="00C9707E" w:rsidRDefault="00333281" w:rsidP="00C9707E">
            <w:pPr>
              <w:pStyle w:val="ListParagraph"/>
              <w:numPr>
                <w:ilvl w:val="0"/>
                <w:numId w:val="13"/>
              </w:numPr>
              <w:tabs>
                <w:tab w:val="left" w:pos="90"/>
              </w:tabs>
              <w:spacing w:after="0"/>
              <w:ind w:left="70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C9707E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մասնակցում</w:t>
            </w:r>
            <w:r w:rsidRPr="00C9707E">
              <w:rPr>
                <w:rFonts w:ascii="GHEA Grapalat" w:eastAsia="Times New Roman" w:hAnsi="GHEA Grapalat"/>
                <w:sz w:val="24"/>
                <w:szCs w:val="24"/>
                <w:lang w:val="hy-AM"/>
              </w:rPr>
              <w:t xml:space="preserve"> է </w:t>
            </w:r>
            <w:r w:rsidRPr="00C9707E">
              <w:rPr>
                <w:rFonts w:ascii="GHEA Grapalat" w:eastAsia="Times New Roman" w:hAnsi="GHEA Grapalat"/>
                <w:sz w:val="24"/>
                <w:szCs w:val="24"/>
                <w:lang w:val="af-ZA"/>
              </w:rPr>
              <w:t>Հայաստանի Հ</w:t>
            </w:r>
            <w:r w:rsidRPr="00C9707E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անրապետությունում</w:t>
            </w:r>
            <w:r w:rsidRPr="00C9707E">
              <w:rPr>
                <w:rFonts w:ascii="GHEA Grapalat" w:eastAsia="Times New Roman" w:hAnsi="GHEA Grapalat"/>
                <w:sz w:val="24"/>
                <w:szCs w:val="24"/>
                <w:lang w:val="af-ZA"/>
              </w:rPr>
              <w:t xml:space="preserve"> </w:t>
            </w:r>
            <w:r w:rsidRPr="00C9707E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կենդանիների</w:t>
            </w:r>
            <w:r w:rsidRPr="00C9707E">
              <w:rPr>
                <w:rFonts w:ascii="GHEA Grapalat" w:eastAsia="Times New Roman" w:hAnsi="GHEA Grapalat"/>
                <w:sz w:val="24"/>
                <w:szCs w:val="24"/>
                <w:lang w:val="af-ZA"/>
              </w:rPr>
              <w:t xml:space="preserve"> </w:t>
            </w:r>
            <w:r w:rsidRPr="00C9707E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վարակիչ</w:t>
            </w:r>
            <w:r w:rsidRPr="00C9707E">
              <w:rPr>
                <w:rFonts w:ascii="GHEA Grapalat" w:eastAsia="Times New Roman" w:hAnsi="GHEA Grapalat"/>
                <w:sz w:val="24"/>
                <w:szCs w:val="24"/>
                <w:lang w:val="af-ZA"/>
              </w:rPr>
              <w:t xml:space="preserve"> </w:t>
            </w:r>
            <w:r w:rsidRPr="00C9707E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ու</w:t>
            </w:r>
            <w:r w:rsidRPr="00C9707E">
              <w:rPr>
                <w:rFonts w:ascii="GHEA Grapalat" w:eastAsia="Times New Roman" w:hAnsi="GHEA Grapalat"/>
                <w:sz w:val="24"/>
                <w:szCs w:val="24"/>
                <w:lang w:val="af-ZA"/>
              </w:rPr>
              <w:t xml:space="preserve"> </w:t>
            </w:r>
            <w:r w:rsidRPr="00C9707E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ոչ</w:t>
            </w:r>
            <w:r w:rsidRPr="00C9707E">
              <w:rPr>
                <w:rFonts w:ascii="GHEA Grapalat" w:eastAsia="Times New Roman" w:hAnsi="GHEA Grapalat"/>
                <w:sz w:val="24"/>
                <w:szCs w:val="24"/>
                <w:lang w:val="af-ZA"/>
              </w:rPr>
              <w:t xml:space="preserve"> </w:t>
            </w:r>
            <w:r w:rsidRPr="00C9707E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վարակիչ</w:t>
            </w:r>
            <w:r w:rsidRPr="00C9707E">
              <w:rPr>
                <w:rFonts w:ascii="GHEA Grapalat" w:eastAsia="Times New Roman" w:hAnsi="GHEA Grapalat"/>
                <w:sz w:val="24"/>
                <w:szCs w:val="24"/>
                <w:lang w:val="af-ZA"/>
              </w:rPr>
              <w:t xml:space="preserve"> </w:t>
            </w:r>
            <w:r w:rsidRPr="00C9707E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հիվանդությունների</w:t>
            </w:r>
            <w:r w:rsidRPr="00C9707E">
              <w:rPr>
                <w:rFonts w:ascii="GHEA Grapalat" w:eastAsia="Times New Roman" w:hAnsi="GHEA Grapalat"/>
                <w:sz w:val="24"/>
                <w:szCs w:val="24"/>
                <w:lang w:val="af-ZA"/>
              </w:rPr>
              <w:t xml:space="preserve"> </w:t>
            </w:r>
            <w:r w:rsidRPr="00C9707E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կանխարգելման</w:t>
            </w:r>
            <w:r w:rsidRPr="00C9707E">
              <w:rPr>
                <w:rFonts w:ascii="GHEA Grapalat" w:eastAsia="Times New Roman" w:hAnsi="GHEA Grapalat"/>
                <w:sz w:val="24"/>
                <w:szCs w:val="24"/>
                <w:lang w:val="af-ZA"/>
              </w:rPr>
              <w:t xml:space="preserve"> </w:t>
            </w:r>
            <w:r w:rsidRPr="00C9707E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և</w:t>
            </w:r>
            <w:r w:rsidRPr="00C9707E">
              <w:rPr>
                <w:rFonts w:ascii="GHEA Grapalat" w:eastAsia="Times New Roman" w:hAnsi="GHEA Grapalat"/>
                <w:sz w:val="24"/>
                <w:szCs w:val="24"/>
                <w:lang w:val="af-ZA"/>
              </w:rPr>
              <w:t xml:space="preserve"> </w:t>
            </w:r>
            <w:r w:rsidRPr="00C9707E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պայքարի</w:t>
            </w:r>
            <w:r w:rsidRPr="00C9707E">
              <w:rPr>
                <w:rFonts w:ascii="GHEA Grapalat" w:eastAsia="Times New Roman" w:hAnsi="GHEA Grapalat"/>
                <w:sz w:val="24"/>
                <w:szCs w:val="24"/>
                <w:lang w:val="af-ZA"/>
              </w:rPr>
              <w:t xml:space="preserve"> </w:t>
            </w:r>
            <w:r w:rsidRPr="00C9707E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համալիր</w:t>
            </w:r>
            <w:r w:rsidRPr="00C9707E">
              <w:rPr>
                <w:rFonts w:ascii="GHEA Grapalat" w:eastAsia="Times New Roman" w:hAnsi="GHEA Grapalat"/>
                <w:sz w:val="24"/>
                <w:szCs w:val="24"/>
                <w:lang w:val="af-ZA"/>
              </w:rPr>
              <w:t xml:space="preserve"> </w:t>
            </w:r>
            <w:r w:rsidRPr="00C9707E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անասնահամաճարակային</w:t>
            </w:r>
            <w:r w:rsidRPr="00C9707E">
              <w:rPr>
                <w:rFonts w:ascii="GHEA Grapalat" w:eastAsia="Times New Roman" w:hAnsi="GHEA Grapalat"/>
                <w:sz w:val="24"/>
                <w:szCs w:val="24"/>
                <w:lang w:val="af-ZA"/>
              </w:rPr>
              <w:t xml:space="preserve"> </w:t>
            </w:r>
            <w:r w:rsidRPr="00C9707E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և</w:t>
            </w:r>
            <w:r w:rsidRPr="00C9707E">
              <w:rPr>
                <w:rFonts w:ascii="GHEA Grapalat" w:eastAsia="Times New Roman" w:hAnsi="GHEA Grapalat"/>
                <w:sz w:val="24"/>
                <w:szCs w:val="24"/>
                <w:lang w:val="af-ZA"/>
              </w:rPr>
              <w:t xml:space="preserve"> </w:t>
            </w:r>
            <w:r w:rsidRPr="00C9707E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անասնաբուժասանիտարական</w:t>
            </w:r>
            <w:r w:rsidRPr="00C9707E">
              <w:rPr>
                <w:rFonts w:ascii="GHEA Grapalat" w:eastAsia="Times New Roman" w:hAnsi="GHEA Grapalat"/>
                <w:sz w:val="24"/>
                <w:szCs w:val="24"/>
                <w:lang w:val="af-ZA"/>
              </w:rPr>
              <w:t xml:space="preserve"> </w:t>
            </w:r>
            <w:r w:rsidRPr="00C9707E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միջոցառումների</w:t>
            </w:r>
            <w:r w:rsidRPr="00C9707E">
              <w:rPr>
                <w:rFonts w:ascii="GHEA Grapalat" w:eastAsia="Times New Roman" w:hAnsi="GHEA Grapalat"/>
                <w:sz w:val="24"/>
                <w:szCs w:val="24"/>
                <w:lang w:val="af-ZA"/>
              </w:rPr>
              <w:t>,</w:t>
            </w:r>
            <w:r w:rsidRPr="00C9707E">
              <w:rPr>
                <w:rFonts w:ascii="GHEA Grapalat" w:eastAsia="Times New Roman" w:hAnsi="GHEA Grapalat" w:cs="Sylfaen"/>
                <w:sz w:val="24"/>
                <w:szCs w:val="24"/>
                <w:lang w:val="af-ZA"/>
              </w:rPr>
              <w:t xml:space="preserve"> </w:t>
            </w:r>
            <w:r w:rsidRPr="00C9707E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անասնաբուժական</w:t>
            </w:r>
            <w:r w:rsidRPr="00C9707E">
              <w:rPr>
                <w:rFonts w:ascii="GHEA Grapalat" w:eastAsia="Times New Roman" w:hAnsi="GHEA Grapalat"/>
                <w:sz w:val="24"/>
                <w:szCs w:val="24"/>
                <w:lang w:val="af-ZA"/>
              </w:rPr>
              <w:t xml:space="preserve"> </w:t>
            </w:r>
            <w:r w:rsidRPr="00C9707E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գործունեության</w:t>
            </w:r>
            <w:r w:rsidRPr="00C9707E">
              <w:rPr>
                <w:rFonts w:ascii="GHEA Grapalat" w:eastAsia="Times New Roman" w:hAnsi="GHEA Grapalat"/>
                <w:sz w:val="24"/>
                <w:szCs w:val="24"/>
                <w:lang w:val="af-ZA"/>
              </w:rPr>
              <w:t xml:space="preserve">,  </w:t>
            </w:r>
            <w:r w:rsidRPr="00C9707E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գյուղատնտեսական</w:t>
            </w:r>
            <w:r w:rsidRPr="00C9707E">
              <w:rPr>
                <w:rFonts w:ascii="GHEA Grapalat" w:eastAsia="Times New Roman" w:hAnsi="GHEA Grapalat"/>
                <w:sz w:val="24"/>
                <w:szCs w:val="24"/>
                <w:lang w:val="af-ZA"/>
              </w:rPr>
              <w:t xml:space="preserve"> </w:t>
            </w:r>
            <w:r w:rsidRPr="00C9707E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կենդանիների</w:t>
            </w:r>
            <w:r w:rsidRPr="00C9707E">
              <w:rPr>
                <w:rFonts w:ascii="GHEA Grapalat" w:eastAsia="Times New Roman" w:hAnsi="GHEA Grapalat"/>
                <w:sz w:val="24"/>
                <w:szCs w:val="24"/>
                <w:lang w:val="af-ZA"/>
              </w:rPr>
              <w:t xml:space="preserve"> </w:t>
            </w:r>
            <w:r w:rsidRPr="00C9707E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հաշվառման</w:t>
            </w:r>
            <w:r w:rsidRPr="00C9707E">
              <w:rPr>
                <w:rFonts w:ascii="GHEA Grapalat" w:eastAsia="Times New Roman" w:hAnsi="GHEA Grapalat"/>
                <w:sz w:val="24"/>
                <w:szCs w:val="24"/>
                <w:lang w:val="af-ZA"/>
              </w:rPr>
              <w:t xml:space="preserve"> </w:t>
            </w:r>
            <w:r w:rsidRPr="00C9707E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և</w:t>
            </w:r>
            <w:r w:rsidRPr="00C9707E">
              <w:rPr>
                <w:rFonts w:ascii="GHEA Grapalat" w:eastAsia="Times New Roman" w:hAnsi="GHEA Grapalat"/>
                <w:sz w:val="24"/>
                <w:szCs w:val="24"/>
                <w:lang w:val="af-ZA"/>
              </w:rPr>
              <w:t xml:space="preserve"> </w:t>
            </w:r>
            <w:r w:rsidRPr="00C9707E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համարակալման</w:t>
            </w:r>
            <w:r w:rsidRPr="00C9707E">
              <w:rPr>
                <w:rFonts w:ascii="GHEA Grapalat" w:eastAsia="Times New Roman" w:hAnsi="GHEA Grapalat"/>
                <w:sz w:val="24"/>
                <w:szCs w:val="24"/>
                <w:lang w:val="af-ZA"/>
              </w:rPr>
              <w:t xml:space="preserve">, </w:t>
            </w:r>
            <w:r w:rsidRPr="00C9707E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արհեստական</w:t>
            </w:r>
            <w:r w:rsidRPr="00C9707E">
              <w:rPr>
                <w:rFonts w:ascii="GHEA Grapalat" w:eastAsia="Times New Roman" w:hAnsi="GHEA Grapalat"/>
                <w:sz w:val="24"/>
                <w:szCs w:val="24"/>
                <w:lang w:val="af-ZA"/>
              </w:rPr>
              <w:t xml:space="preserve"> </w:t>
            </w:r>
            <w:r w:rsidRPr="00C9707E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սերմնավորման</w:t>
            </w:r>
            <w:r w:rsidRPr="00C9707E">
              <w:rPr>
                <w:rFonts w:ascii="GHEA Grapalat" w:eastAsia="Times New Roman" w:hAnsi="GHEA Grapalat"/>
                <w:sz w:val="24"/>
                <w:szCs w:val="24"/>
                <w:lang w:val="af-ZA"/>
              </w:rPr>
              <w:t xml:space="preserve">, </w:t>
            </w:r>
            <w:r w:rsidRPr="00C9707E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բոնիտավորման</w:t>
            </w:r>
            <w:r w:rsidRPr="00C9707E">
              <w:rPr>
                <w:rFonts w:ascii="GHEA Grapalat" w:eastAsia="Times New Roman" w:hAnsi="GHEA Grapalat"/>
                <w:sz w:val="24"/>
                <w:szCs w:val="24"/>
                <w:lang w:val="af-ZA"/>
              </w:rPr>
              <w:t xml:space="preserve">, </w:t>
            </w:r>
            <w:r w:rsidRPr="00C9707E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տոհմային</w:t>
            </w:r>
            <w:r w:rsidRPr="00C9707E">
              <w:rPr>
                <w:rFonts w:ascii="GHEA Grapalat" w:eastAsia="Times New Roman" w:hAnsi="GHEA Grapalat"/>
                <w:sz w:val="24"/>
                <w:szCs w:val="24"/>
                <w:lang w:val="af-ZA"/>
              </w:rPr>
              <w:t xml:space="preserve"> </w:t>
            </w:r>
            <w:r w:rsidRPr="00C9707E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գործի</w:t>
            </w:r>
            <w:r w:rsidRPr="00C9707E">
              <w:rPr>
                <w:rFonts w:ascii="GHEA Grapalat" w:eastAsia="Times New Roman" w:hAnsi="GHEA Grapalat"/>
                <w:sz w:val="24"/>
                <w:szCs w:val="24"/>
                <w:lang w:val="af-ZA"/>
              </w:rPr>
              <w:t xml:space="preserve">, </w:t>
            </w:r>
            <w:r w:rsidRPr="00C9707E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տոհմանյութի</w:t>
            </w:r>
            <w:r w:rsidRPr="00C9707E">
              <w:rPr>
                <w:rFonts w:ascii="GHEA Grapalat" w:eastAsia="Times New Roman" w:hAnsi="GHEA Grapalat"/>
                <w:sz w:val="24"/>
                <w:szCs w:val="24"/>
                <w:lang w:val="af-ZA"/>
              </w:rPr>
              <w:t xml:space="preserve"> </w:t>
            </w:r>
            <w:r w:rsidRPr="00C9707E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արտադրության</w:t>
            </w:r>
            <w:r w:rsidRPr="00C9707E">
              <w:rPr>
                <w:rFonts w:ascii="GHEA Grapalat" w:eastAsia="Times New Roman" w:hAnsi="GHEA Grapalat"/>
                <w:sz w:val="24"/>
                <w:szCs w:val="24"/>
                <w:lang w:val="af-ZA"/>
              </w:rPr>
              <w:t xml:space="preserve">, </w:t>
            </w:r>
            <w:r w:rsidRPr="00C9707E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կենդանիների</w:t>
            </w:r>
            <w:r w:rsidRPr="00C9707E">
              <w:rPr>
                <w:rFonts w:ascii="GHEA Grapalat" w:eastAsia="Times New Roman" w:hAnsi="GHEA Grapalat"/>
                <w:sz w:val="24"/>
                <w:szCs w:val="24"/>
                <w:lang w:val="af-ZA"/>
              </w:rPr>
              <w:t xml:space="preserve"> </w:t>
            </w:r>
            <w:r w:rsidRPr="00C9707E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սպանդի</w:t>
            </w:r>
            <w:r w:rsidRPr="00C9707E">
              <w:rPr>
                <w:rFonts w:ascii="GHEA Grapalat" w:eastAsia="Times New Roman" w:hAnsi="GHEA Grapalat"/>
                <w:sz w:val="24"/>
                <w:szCs w:val="24"/>
                <w:lang w:val="af-ZA"/>
              </w:rPr>
              <w:t xml:space="preserve"> </w:t>
            </w:r>
            <w:r w:rsidRPr="00C9707E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նկատմամբ</w:t>
            </w:r>
            <w:r w:rsidRPr="00C9707E">
              <w:rPr>
                <w:rFonts w:ascii="GHEA Grapalat" w:eastAsia="Times New Roman" w:hAnsi="GHEA Grapalat"/>
                <w:sz w:val="24"/>
                <w:szCs w:val="24"/>
                <w:lang w:val="af-ZA"/>
              </w:rPr>
              <w:t xml:space="preserve"> </w:t>
            </w:r>
            <w:r w:rsidRPr="00C9707E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պետական</w:t>
            </w:r>
            <w:r w:rsidRPr="00C9707E">
              <w:rPr>
                <w:rFonts w:ascii="GHEA Grapalat" w:eastAsia="Times New Roman" w:hAnsi="GHEA Grapalat"/>
                <w:sz w:val="24"/>
                <w:szCs w:val="24"/>
                <w:lang w:val="af-ZA"/>
              </w:rPr>
              <w:t xml:space="preserve"> </w:t>
            </w:r>
            <w:r w:rsidRPr="00C9707E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վերահսկողության</w:t>
            </w:r>
            <w:r w:rsidRPr="00C9707E">
              <w:rPr>
                <w:rFonts w:ascii="GHEA Grapalat" w:eastAsia="Times New Roman" w:hAnsi="GHEA Grapalat" w:cs="Sylfaen"/>
                <w:sz w:val="24"/>
                <w:szCs w:val="24"/>
                <w:lang w:val="af-ZA"/>
              </w:rPr>
              <w:t>, սերոմոնիթորինգի աշխատանքների իրականացման գործընթացների վերահսկողության, այդ գործընթացների արդյունքների վերլուծության աշխատանքներին</w:t>
            </w:r>
            <w:r w:rsidRPr="00C9707E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 xml:space="preserve">․ </w:t>
            </w:r>
          </w:p>
          <w:p w:rsidR="00C9707E" w:rsidRPr="00C9707E" w:rsidRDefault="00333281" w:rsidP="00C9707E">
            <w:pPr>
              <w:pStyle w:val="ListParagraph"/>
              <w:numPr>
                <w:ilvl w:val="0"/>
                <w:numId w:val="13"/>
              </w:numPr>
              <w:tabs>
                <w:tab w:val="left" w:pos="90"/>
              </w:tabs>
              <w:spacing w:after="0"/>
              <w:ind w:left="70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C9707E">
              <w:rPr>
                <w:rFonts w:ascii="GHEA Grapalat" w:hAnsi="GHEA Grapalat" w:cs="Sylfaen"/>
                <w:sz w:val="24"/>
                <w:szCs w:val="24"/>
                <w:lang w:val="hy-AM"/>
              </w:rPr>
              <w:t>մասնակցում է անասնաբուժական</w:t>
            </w:r>
            <w:r w:rsidRPr="00C9707E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Pr="00C9707E">
              <w:rPr>
                <w:rFonts w:ascii="GHEA Grapalat" w:hAnsi="GHEA Grapalat" w:cs="Sylfaen"/>
                <w:sz w:val="24"/>
                <w:szCs w:val="24"/>
                <w:lang w:val="hy-AM"/>
              </w:rPr>
              <w:t>ենթահսկման</w:t>
            </w:r>
            <w:r w:rsidRPr="00C9707E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Pr="00C9707E">
              <w:rPr>
                <w:rFonts w:ascii="GHEA Grapalat" w:hAnsi="GHEA Grapalat" w:cs="Sylfaen"/>
                <w:sz w:val="24"/>
                <w:szCs w:val="24"/>
                <w:lang w:val="hy-AM"/>
              </w:rPr>
              <w:t>ապրանքների</w:t>
            </w:r>
            <w:r w:rsidRPr="00C9707E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Pr="00C9707E">
              <w:rPr>
                <w:rFonts w:ascii="GHEA Grapalat" w:hAnsi="GHEA Grapalat" w:cs="Sylfaen"/>
                <w:sz w:val="24"/>
                <w:szCs w:val="24"/>
                <w:lang w:val="hy-AM"/>
              </w:rPr>
              <w:t>արտադրության</w:t>
            </w:r>
            <w:r w:rsidRPr="00C9707E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, </w:t>
            </w:r>
            <w:r w:rsidRPr="00C9707E">
              <w:rPr>
                <w:rFonts w:ascii="GHEA Grapalat" w:hAnsi="GHEA Grapalat" w:cs="Sylfaen"/>
                <w:sz w:val="24"/>
                <w:szCs w:val="24"/>
                <w:lang w:val="hy-AM"/>
              </w:rPr>
              <w:t>պահպանման</w:t>
            </w:r>
            <w:r w:rsidRPr="00C9707E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, </w:t>
            </w:r>
            <w:r w:rsidRPr="00C9707E">
              <w:rPr>
                <w:rFonts w:ascii="GHEA Grapalat" w:hAnsi="GHEA Grapalat" w:cs="Sylfaen"/>
                <w:sz w:val="24"/>
                <w:szCs w:val="24"/>
                <w:lang w:val="hy-AM"/>
              </w:rPr>
              <w:t>փոխադրման</w:t>
            </w:r>
            <w:r w:rsidRPr="00C9707E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Pr="00C9707E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C9707E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Pr="00C9707E">
              <w:rPr>
                <w:rFonts w:ascii="GHEA Grapalat" w:hAnsi="GHEA Grapalat" w:cs="Sylfaen"/>
                <w:sz w:val="24"/>
                <w:szCs w:val="24"/>
                <w:lang w:val="hy-AM"/>
              </w:rPr>
              <w:t>իրացման</w:t>
            </w:r>
            <w:r w:rsidRPr="00C9707E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Pr="00C9707E">
              <w:rPr>
                <w:rFonts w:ascii="GHEA Grapalat" w:hAnsi="GHEA Grapalat" w:cs="Sylfaen"/>
                <w:sz w:val="24"/>
                <w:szCs w:val="24"/>
                <w:lang w:val="hy-AM"/>
              </w:rPr>
              <w:t>գործընթացների</w:t>
            </w:r>
            <w:r w:rsidRPr="00C9707E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 </w:t>
            </w:r>
            <w:r w:rsidRPr="00C9707E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նկատմամբ վերահսկողության </w:t>
            </w:r>
            <w:r w:rsidRPr="00C9707E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աշխատանքներին</w:t>
            </w:r>
            <w:r w:rsidRPr="00C9707E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  <w:r w:rsidRPr="00C9707E">
              <w:rPr>
                <w:rFonts w:ascii="GHEA Grapalat" w:eastAsia="Times New Roman" w:hAnsi="GHEA Grapalat" w:cs="Sylfaen"/>
                <w:sz w:val="24"/>
                <w:szCs w:val="24"/>
                <w:lang w:val="af-ZA"/>
              </w:rPr>
              <w:t xml:space="preserve"> </w:t>
            </w:r>
          </w:p>
          <w:p w:rsidR="00C9707E" w:rsidRPr="00C9707E" w:rsidRDefault="00333281" w:rsidP="00C9707E">
            <w:pPr>
              <w:pStyle w:val="ListParagraph"/>
              <w:numPr>
                <w:ilvl w:val="0"/>
                <w:numId w:val="13"/>
              </w:numPr>
              <w:tabs>
                <w:tab w:val="left" w:pos="90"/>
              </w:tabs>
              <w:spacing w:after="0"/>
              <w:ind w:left="70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C9707E">
              <w:rPr>
                <w:rFonts w:ascii="GHEA Grapalat" w:hAnsi="GHEA Grapalat" w:cs="Arial Unicode"/>
                <w:color w:val="000000"/>
                <w:sz w:val="24"/>
                <w:szCs w:val="24"/>
                <w:lang w:val="hy-AM"/>
              </w:rPr>
              <w:t>մասնակցում է Հայաստանի</w:t>
            </w:r>
            <w:r w:rsidRPr="00C9707E">
              <w:rPr>
                <w:rFonts w:ascii="GHEA Grapalat" w:hAnsi="GHEA Grapalat" w:cs="Arial Unicode"/>
                <w:color w:val="000000"/>
                <w:sz w:val="24"/>
                <w:szCs w:val="24"/>
                <w:lang w:val="af-ZA"/>
              </w:rPr>
              <w:t xml:space="preserve"> </w:t>
            </w:r>
            <w:r w:rsidRPr="00C9707E">
              <w:rPr>
                <w:rFonts w:ascii="GHEA Grapalat" w:hAnsi="GHEA Grapalat" w:cs="Arial Unicode"/>
                <w:color w:val="000000"/>
                <w:sz w:val="24"/>
                <w:szCs w:val="24"/>
                <w:lang w:val="hy-AM"/>
              </w:rPr>
              <w:t>Հանրապետությունից</w:t>
            </w:r>
            <w:r w:rsidRPr="00C9707E">
              <w:rPr>
                <w:rFonts w:ascii="GHEA Grapalat" w:hAnsi="GHEA Grapalat" w:cs="Arial Unicode"/>
                <w:color w:val="000000"/>
                <w:sz w:val="24"/>
                <w:szCs w:val="24"/>
                <w:lang w:val="af-ZA"/>
              </w:rPr>
              <w:t xml:space="preserve"> </w:t>
            </w:r>
            <w:r w:rsidRPr="00C9707E">
              <w:rPr>
                <w:rFonts w:ascii="GHEA Grapalat" w:hAnsi="GHEA Grapalat" w:cs="Arial Unicode"/>
                <w:color w:val="000000"/>
                <w:sz w:val="24"/>
                <w:szCs w:val="24"/>
                <w:lang w:val="hy-AM"/>
              </w:rPr>
              <w:t>Եվրասիական</w:t>
            </w:r>
            <w:r w:rsidRPr="00C9707E">
              <w:rPr>
                <w:rFonts w:ascii="GHEA Grapalat" w:hAnsi="GHEA Grapalat" w:cs="Arial Unicode"/>
                <w:color w:val="000000"/>
                <w:sz w:val="24"/>
                <w:szCs w:val="24"/>
                <w:lang w:val="af-ZA"/>
              </w:rPr>
              <w:t xml:space="preserve"> </w:t>
            </w:r>
            <w:r w:rsidRPr="00C9707E">
              <w:rPr>
                <w:rFonts w:ascii="GHEA Grapalat" w:hAnsi="GHEA Grapalat" w:cs="Arial Unicode"/>
                <w:color w:val="000000"/>
                <w:sz w:val="24"/>
                <w:szCs w:val="24"/>
                <w:lang w:val="hy-AM"/>
              </w:rPr>
              <w:t>տնտեսական</w:t>
            </w:r>
            <w:r w:rsidRPr="00C9707E">
              <w:rPr>
                <w:rFonts w:ascii="GHEA Grapalat" w:hAnsi="GHEA Grapalat" w:cs="Arial Unicode"/>
                <w:color w:val="000000"/>
                <w:sz w:val="24"/>
                <w:szCs w:val="24"/>
                <w:lang w:val="af-ZA"/>
              </w:rPr>
              <w:t xml:space="preserve"> </w:t>
            </w:r>
            <w:r w:rsidRPr="00C9707E">
              <w:rPr>
                <w:rFonts w:ascii="GHEA Grapalat" w:hAnsi="GHEA Grapalat" w:cs="Arial Unicode"/>
                <w:color w:val="000000"/>
                <w:sz w:val="24"/>
                <w:szCs w:val="24"/>
                <w:lang w:val="hy-AM"/>
              </w:rPr>
              <w:t>միության</w:t>
            </w:r>
            <w:r w:rsidRPr="00C9707E">
              <w:rPr>
                <w:rFonts w:ascii="GHEA Grapalat" w:hAnsi="GHEA Grapalat" w:cs="Arial Unicode"/>
                <w:color w:val="000000"/>
                <w:sz w:val="24"/>
                <w:szCs w:val="24"/>
                <w:lang w:val="af-ZA"/>
              </w:rPr>
              <w:t xml:space="preserve"> </w:t>
            </w:r>
            <w:r w:rsidRPr="00C9707E">
              <w:rPr>
                <w:rFonts w:ascii="GHEA Grapalat" w:hAnsi="GHEA Grapalat" w:cs="Arial Unicode"/>
                <w:color w:val="000000"/>
                <w:sz w:val="24"/>
                <w:szCs w:val="24"/>
                <w:lang w:val="hy-AM"/>
              </w:rPr>
              <w:t>անդամ</w:t>
            </w:r>
            <w:r w:rsidRPr="00C9707E">
              <w:rPr>
                <w:rFonts w:ascii="GHEA Grapalat" w:hAnsi="GHEA Grapalat" w:cs="Arial Unicode"/>
                <w:color w:val="000000"/>
                <w:sz w:val="24"/>
                <w:szCs w:val="24"/>
                <w:lang w:val="af-ZA"/>
              </w:rPr>
              <w:t xml:space="preserve"> մի </w:t>
            </w:r>
            <w:r w:rsidRPr="00C9707E">
              <w:rPr>
                <w:rFonts w:ascii="GHEA Grapalat" w:hAnsi="GHEA Grapalat" w:cs="Arial Unicode"/>
                <w:color w:val="000000"/>
                <w:sz w:val="24"/>
                <w:szCs w:val="24"/>
                <w:lang w:val="hy-AM"/>
              </w:rPr>
              <w:t>պետություն</w:t>
            </w:r>
            <w:r w:rsidRPr="00C9707E">
              <w:rPr>
                <w:rFonts w:ascii="GHEA Grapalat" w:hAnsi="GHEA Grapalat" w:cs="Arial Unicode"/>
                <w:color w:val="000000"/>
                <w:sz w:val="24"/>
                <w:szCs w:val="24"/>
                <w:lang w:val="af-ZA"/>
              </w:rPr>
              <w:t xml:space="preserve"> </w:t>
            </w:r>
            <w:r w:rsidRPr="00C9707E">
              <w:rPr>
                <w:rFonts w:ascii="GHEA Grapalat" w:hAnsi="GHEA Grapalat" w:cs="Arial Unicode"/>
                <w:color w:val="000000"/>
                <w:sz w:val="24"/>
                <w:szCs w:val="24"/>
                <w:lang w:val="hy-AM"/>
              </w:rPr>
              <w:t>փոխադրվող</w:t>
            </w:r>
            <w:r w:rsidRPr="00C9707E">
              <w:rPr>
                <w:rFonts w:ascii="GHEA Grapalat" w:hAnsi="GHEA Grapalat" w:cs="Arial Unicode"/>
                <w:color w:val="000000"/>
                <w:sz w:val="24"/>
                <w:szCs w:val="24"/>
                <w:lang w:val="af-ZA"/>
              </w:rPr>
              <w:t xml:space="preserve">, </w:t>
            </w:r>
            <w:r w:rsidRPr="00C9707E">
              <w:rPr>
                <w:rFonts w:ascii="GHEA Grapalat" w:hAnsi="GHEA Grapalat" w:cs="Arial Unicode"/>
                <w:color w:val="000000"/>
                <w:sz w:val="24"/>
                <w:szCs w:val="24"/>
                <w:lang w:val="hy-AM"/>
              </w:rPr>
              <w:t>Հայաստանի</w:t>
            </w:r>
            <w:r w:rsidRPr="00C9707E">
              <w:rPr>
                <w:rFonts w:ascii="GHEA Grapalat" w:hAnsi="GHEA Grapalat" w:cs="Arial Unicode"/>
                <w:color w:val="000000"/>
                <w:sz w:val="24"/>
                <w:szCs w:val="24"/>
                <w:lang w:val="af-ZA"/>
              </w:rPr>
              <w:t xml:space="preserve"> </w:t>
            </w:r>
            <w:r w:rsidRPr="00C9707E">
              <w:rPr>
                <w:rFonts w:ascii="GHEA Grapalat" w:hAnsi="GHEA Grapalat" w:cs="Arial Unicode"/>
                <w:color w:val="000000"/>
                <w:sz w:val="24"/>
                <w:szCs w:val="24"/>
                <w:lang w:val="hy-AM"/>
              </w:rPr>
              <w:t>Հանրապետության</w:t>
            </w:r>
            <w:r w:rsidRPr="00C9707E">
              <w:rPr>
                <w:rFonts w:ascii="GHEA Grapalat" w:hAnsi="GHEA Grapalat" w:cs="Arial Unicode"/>
                <w:color w:val="000000"/>
                <w:sz w:val="24"/>
                <w:szCs w:val="24"/>
                <w:lang w:val="af-ZA"/>
              </w:rPr>
              <w:t xml:space="preserve"> </w:t>
            </w:r>
            <w:r w:rsidRPr="00C9707E">
              <w:rPr>
                <w:rFonts w:ascii="GHEA Grapalat" w:hAnsi="GHEA Grapalat" w:cs="Arial Unicode"/>
                <w:color w:val="000000"/>
                <w:sz w:val="24"/>
                <w:szCs w:val="24"/>
                <w:lang w:val="hy-AM"/>
              </w:rPr>
              <w:t>տարածք</w:t>
            </w:r>
            <w:r w:rsidRPr="00C9707E">
              <w:rPr>
                <w:rFonts w:ascii="GHEA Grapalat" w:hAnsi="GHEA Grapalat" w:cs="Arial Unicode"/>
                <w:color w:val="000000"/>
                <w:sz w:val="24"/>
                <w:szCs w:val="24"/>
                <w:lang w:val="af-ZA"/>
              </w:rPr>
              <w:t xml:space="preserve"> </w:t>
            </w:r>
            <w:r w:rsidRPr="00C9707E">
              <w:rPr>
                <w:rFonts w:ascii="GHEA Grapalat" w:hAnsi="GHEA Grapalat" w:cs="Arial Unicode"/>
                <w:color w:val="000000"/>
                <w:sz w:val="24"/>
                <w:szCs w:val="24"/>
                <w:lang w:val="hy-AM"/>
              </w:rPr>
              <w:t>ներմուծվող</w:t>
            </w:r>
            <w:r w:rsidRPr="00C9707E">
              <w:rPr>
                <w:rFonts w:ascii="GHEA Grapalat" w:hAnsi="GHEA Grapalat" w:cs="Arial Unicode"/>
                <w:color w:val="000000"/>
                <w:sz w:val="24"/>
                <w:szCs w:val="24"/>
                <w:lang w:val="af-ZA"/>
              </w:rPr>
              <w:t xml:space="preserve"> </w:t>
            </w:r>
            <w:r w:rsidRPr="00C9707E">
              <w:rPr>
                <w:rFonts w:ascii="GHEA Grapalat" w:hAnsi="GHEA Grapalat" w:cs="Arial Unicode"/>
                <w:color w:val="000000"/>
                <w:sz w:val="24"/>
                <w:szCs w:val="24"/>
                <w:lang w:val="hy-AM"/>
              </w:rPr>
              <w:t>անասնաբուժական</w:t>
            </w:r>
            <w:r w:rsidRPr="00C9707E">
              <w:rPr>
                <w:rFonts w:ascii="GHEA Grapalat" w:hAnsi="GHEA Grapalat" w:cs="Arial Unicode"/>
                <w:color w:val="000000"/>
                <w:sz w:val="24"/>
                <w:szCs w:val="24"/>
                <w:lang w:val="af-ZA"/>
              </w:rPr>
              <w:t xml:space="preserve"> </w:t>
            </w:r>
            <w:r w:rsidRPr="00C9707E">
              <w:rPr>
                <w:rFonts w:ascii="GHEA Grapalat" w:hAnsi="GHEA Grapalat" w:cs="Arial Unicode"/>
                <w:color w:val="000000"/>
                <w:sz w:val="24"/>
                <w:szCs w:val="24"/>
                <w:lang w:val="hy-AM"/>
              </w:rPr>
              <w:t>վերահսկման</w:t>
            </w:r>
            <w:r w:rsidRPr="00C9707E">
              <w:rPr>
                <w:rFonts w:ascii="GHEA Grapalat" w:hAnsi="GHEA Grapalat" w:cs="Arial Unicode"/>
                <w:color w:val="000000"/>
                <w:sz w:val="24"/>
                <w:szCs w:val="24"/>
                <w:lang w:val="af-ZA"/>
              </w:rPr>
              <w:t xml:space="preserve"> (</w:t>
            </w:r>
            <w:r w:rsidRPr="00C9707E">
              <w:rPr>
                <w:rFonts w:ascii="GHEA Grapalat" w:hAnsi="GHEA Grapalat" w:cs="Arial Unicode"/>
                <w:color w:val="000000"/>
                <w:sz w:val="24"/>
                <w:szCs w:val="24"/>
                <w:lang w:val="hy-AM"/>
              </w:rPr>
              <w:t>հսկողության</w:t>
            </w:r>
            <w:r w:rsidRPr="00C9707E">
              <w:rPr>
                <w:rFonts w:ascii="GHEA Grapalat" w:hAnsi="GHEA Grapalat" w:cs="Arial Unicode"/>
                <w:color w:val="000000"/>
                <w:sz w:val="24"/>
                <w:szCs w:val="24"/>
                <w:lang w:val="af-ZA"/>
              </w:rPr>
              <w:t xml:space="preserve">) </w:t>
            </w:r>
            <w:r w:rsidRPr="00C9707E">
              <w:rPr>
                <w:rFonts w:ascii="GHEA Grapalat" w:hAnsi="GHEA Grapalat" w:cs="Arial Unicode"/>
                <w:color w:val="000000"/>
                <w:sz w:val="24"/>
                <w:szCs w:val="24"/>
                <w:lang w:val="hy-AM"/>
              </w:rPr>
              <w:t>ենթակա</w:t>
            </w:r>
            <w:r w:rsidRPr="00C9707E">
              <w:rPr>
                <w:rFonts w:ascii="GHEA Grapalat" w:hAnsi="GHEA Grapalat" w:cs="Arial Unicode"/>
                <w:color w:val="000000"/>
                <w:sz w:val="24"/>
                <w:szCs w:val="24"/>
                <w:lang w:val="af-ZA"/>
              </w:rPr>
              <w:t xml:space="preserve"> </w:t>
            </w:r>
            <w:r w:rsidRPr="00C9707E">
              <w:rPr>
                <w:rFonts w:ascii="GHEA Grapalat" w:hAnsi="GHEA Grapalat" w:cs="Arial Unicode"/>
                <w:color w:val="000000"/>
                <w:sz w:val="24"/>
                <w:szCs w:val="24"/>
                <w:lang w:val="hy-AM"/>
              </w:rPr>
              <w:t>ապրանքների</w:t>
            </w:r>
            <w:r w:rsidRPr="00C9707E">
              <w:rPr>
                <w:rFonts w:ascii="GHEA Grapalat" w:hAnsi="GHEA Grapalat" w:cs="Arial Unicode"/>
                <w:color w:val="000000"/>
                <w:sz w:val="24"/>
                <w:szCs w:val="24"/>
                <w:lang w:val="af-ZA"/>
              </w:rPr>
              <w:t xml:space="preserve"> </w:t>
            </w:r>
            <w:r w:rsidRPr="00C9707E">
              <w:rPr>
                <w:rFonts w:ascii="GHEA Grapalat" w:hAnsi="GHEA Grapalat" w:cs="Arial Unicode"/>
                <w:color w:val="000000"/>
                <w:sz w:val="24"/>
                <w:szCs w:val="24"/>
                <w:lang w:val="hy-AM"/>
              </w:rPr>
              <w:t>արտադրություն</w:t>
            </w:r>
            <w:r w:rsidRPr="00C9707E">
              <w:rPr>
                <w:rFonts w:ascii="GHEA Grapalat" w:hAnsi="GHEA Grapalat" w:cs="Arial Unicode"/>
                <w:color w:val="000000"/>
                <w:sz w:val="24"/>
                <w:szCs w:val="24"/>
                <w:lang w:val="af-ZA"/>
              </w:rPr>
              <w:t xml:space="preserve">, </w:t>
            </w:r>
            <w:r w:rsidRPr="00C9707E">
              <w:rPr>
                <w:rFonts w:ascii="GHEA Grapalat" w:hAnsi="GHEA Grapalat" w:cs="Arial Unicode"/>
                <w:color w:val="000000"/>
                <w:sz w:val="24"/>
                <w:szCs w:val="24"/>
                <w:lang w:val="hy-AM"/>
              </w:rPr>
              <w:t>վերամշակում</w:t>
            </w:r>
            <w:r w:rsidRPr="00C9707E">
              <w:rPr>
                <w:rFonts w:ascii="GHEA Grapalat" w:hAnsi="GHEA Grapalat" w:cs="Arial Unicode"/>
                <w:color w:val="000000"/>
                <w:sz w:val="24"/>
                <w:szCs w:val="24"/>
                <w:lang w:val="af-ZA"/>
              </w:rPr>
              <w:t xml:space="preserve"> </w:t>
            </w:r>
            <w:r w:rsidRPr="00C9707E">
              <w:rPr>
                <w:rFonts w:ascii="GHEA Grapalat" w:hAnsi="GHEA Grapalat" w:cs="Arial Unicode"/>
                <w:color w:val="000000"/>
                <w:sz w:val="24"/>
                <w:szCs w:val="24"/>
                <w:lang w:val="hy-AM"/>
              </w:rPr>
              <w:t>և</w:t>
            </w:r>
            <w:r w:rsidRPr="00C9707E">
              <w:rPr>
                <w:rFonts w:ascii="GHEA Grapalat" w:hAnsi="GHEA Grapalat" w:cs="Arial Unicode"/>
                <w:color w:val="000000"/>
                <w:sz w:val="24"/>
                <w:szCs w:val="24"/>
                <w:lang w:val="af-ZA"/>
              </w:rPr>
              <w:t xml:space="preserve"> (</w:t>
            </w:r>
            <w:r w:rsidRPr="00C9707E">
              <w:rPr>
                <w:rFonts w:ascii="GHEA Grapalat" w:hAnsi="GHEA Grapalat" w:cs="Arial Unicode"/>
                <w:color w:val="000000"/>
                <w:sz w:val="24"/>
                <w:szCs w:val="24"/>
                <w:lang w:val="hy-AM"/>
              </w:rPr>
              <w:t>կամ</w:t>
            </w:r>
            <w:r w:rsidRPr="00C9707E">
              <w:rPr>
                <w:rFonts w:ascii="GHEA Grapalat" w:hAnsi="GHEA Grapalat" w:cs="Arial Unicode"/>
                <w:color w:val="000000"/>
                <w:sz w:val="24"/>
                <w:szCs w:val="24"/>
                <w:lang w:val="af-ZA"/>
              </w:rPr>
              <w:t xml:space="preserve">) </w:t>
            </w:r>
            <w:r w:rsidRPr="00C9707E">
              <w:rPr>
                <w:rFonts w:ascii="GHEA Grapalat" w:hAnsi="GHEA Grapalat" w:cs="Arial Unicode"/>
                <w:color w:val="000000"/>
                <w:sz w:val="24"/>
                <w:szCs w:val="24"/>
                <w:lang w:val="hy-AM"/>
              </w:rPr>
              <w:t>պահպանում</w:t>
            </w:r>
            <w:r w:rsidRPr="00C9707E">
              <w:rPr>
                <w:rFonts w:ascii="GHEA Grapalat" w:hAnsi="GHEA Grapalat" w:cs="Arial Unicode"/>
                <w:color w:val="000000"/>
                <w:sz w:val="24"/>
                <w:szCs w:val="24"/>
                <w:lang w:val="af-ZA"/>
              </w:rPr>
              <w:t xml:space="preserve"> </w:t>
            </w:r>
            <w:r w:rsidRPr="00C9707E">
              <w:rPr>
                <w:rFonts w:ascii="GHEA Grapalat" w:hAnsi="GHEA Grapalat" w:cs="Arial Unicode"/>
                <w:color w:val="000000"/>
                <w:sz w:val="24"/>
                <w:szCs w:val="24"/>
                <w:lang w:val="hy-AM"/>
              </w:rPr>
              <w:t>իրականացնող</w:t>
            </w:r>
            <w:r w:rsidRPr="00C9707E">
              <w:rPr>
                <w:rFonts w:ascii="GHEA Grapalat" w:hAnsi="GHEA Grapalat" w:cs="Arial Unicode"/>
                <w:color w:val="000000"/>
                <w:sz w:val="24"/>
                <w:szCs w:val="24"/>
                <w:lang w:val="af-ZA"/>
              </w:rPr>
              <w:t xml:space="preserve"> </w:t>
            </w:r>
            <w:r w:rsidRPr="00C9707E">
              <w:rPr>
                <w:rFonts w:ascii="GHEA Grapalat" w:hAnsi="GHEA Grapalat" w:cs="Arial Unicode"/>
                <w:color w:val="000000"/>
                <w:sz w:val="24"/>
                <w:szCs w:val="24"/>
                <w:lang w:val="hy-AM"/>
              </w:rPr>
              <w:t>կազմակերպությունների</w:t>
            </w:r>
            <w:r w:rsidRPr="00C9707E">
              <w:rPr>
                <w:rFonts w:ascii="GHEA Grapalat" w:hAnsi="GHEA Grapalat" w:cs="Arial Unicode"/>
                <w:color w:val="000000"/>
                <w:sz w:val="24"/>
                <w:szCs w:val="24"/>
                <w:lang w:val="af-ZA"/>
              </w:rPr>
              <w:t xml:space="preserve"> </w:t>
            </w:r>
            <w:r w:rsidRPr="00C9707E">
              <w:rPr>
                <w:rFonts w:ascii="GHEA Grapalat" w:hAnsi="GHEA Grapalat" w:cs="Arial Unicode"/>
                <w:color w:val="000000"/>
                <w:sz w:val="24"/>
                <w:szCs w:val="24"/>
                <w:lang w:val="hy-AM"/>
              </w:rPr>
              <w:t>և</w:t>
            </w:r>
            <w:r w:rsidRPr="00C9707E">
              <w:rPr>
                <w:rFonts w:ascii="GHEA Grapalat" w:hAnsi="GHEA Grapalat" w:cs="Arial Unicode"/>
                <w:color w:val="000000"/>
                <w:sz w:val="24"/>
                <w:szCs w:val="24"/>
                <w:lang w:val="af-ZA"/>
              </w:rPr>
              <w:t xml:space="preserve"> </w:t>
            </w:r>
            <w:r w:rsidRPr="00C9707E">
              <w:rPr>
                <w:rFonts w:ascii="GHEA Grapalat" w:hAnsi="GHEA Grapalat" w:cs="Arial Unicode"/>
                <w:color w:val="000000"/>
                <w:sz w:val="24"/>
                <w:szCs w:val="24"/>
                <w:lang w:val="hy-AM"/>
              </w:rPr>
              <w:t>անձանց</w:t>
            </w:r>
            <w:r w:rsidRPr="00C9707E">
              <w:rPr>
                <w:rFonts w:ascii="GHEA Grapalat" w:hAnsi="GHEA Grapalat" w:cs="Arial Unicode"/>
                <w:color w:val="000000"/>
                <w:sz w:val="24"/>
                <w:szCs w:val="24"/>
                <w:lang w:val="af-ZA"/>
              </w:rPr>
              <w:t xml:space="preserve"> </w:t>
            </w:r>
            <w:r w:rsidRPr="00C9707E">
              <w:rPr>
                <w:rFonts w:ascii="GHEA Grapalat" w:hAnsi="GHEA Grapalat" w:cs="Arial Unicode"/>
                <w:color w:val="000000"/>
                <w:sz w:val="24"/>
                <w:szCs w:val="24"/>
                <w:lang w:val="hy-AM"/>
              </w:rPr>
              <w:t>ռեեստրում</w:t>
            </w:r>
            <w:r w:rsidRPr="00C9707E">
              <w:rPr>
                <w:rFonts w:ascii="GHEA Grapalat" w:hAnsi="GHEA Grapalat" w:cs="Arial Unicode"/>
                <w:color w:val="000000"/>
                <w:sz w:val="24"/>
                <w:szCs w:val="24"/>
                <w:lang w:val="af-ZA"/>
              </w:rPr>
              <w:t xml:space="preserve"> </w:t>
            </w:r>
            <w:r w:rsidRPr="00C9707E">
              <w:rPr>
                <w:rFonts w:ascii="GHEA Grapalat" w:hAnsi="GHEA Grapalat" w:cs="Arial Unicode"/>
                <w:color w:val="000000"/>
                <w:sz w:val="24"/>
                <w:szCs w:val="24"/>
                <w:lang w:val="hy-AM"/>
              </w:rPr>
              <w:t>գրանցման</w:t>
            </w:r>
            <w:r w:rsidRPr="00C9707E">
              <w:rPr>
                <w:rFonts w:ascii="GHEA Grapalat" w:hAnsi="GHEA Grapalat" w:cs="Arial Unicode"/>
                <w:color w:val="000000"/>
                <w:sz w:val="24"/>
                <w:szCs w:val="24"/>
                <w:lang w:val="af-ZA"/>
              </w:rPr>
              <w:t xml:space="preserve"> </w:t>
            </w:r>
            <w:r w:rsidRPr="00C9707E">
              <w:rPr>
                <w:rFonts w:ascii="GHEA Grapalat" w:hAnsi="GHEA Grapalat" w:cs="Arial Unicode"/>
                <w:color w:val="000000"/>
                <w:sz w:val="24"/>
                <w:szCs w:val="24"/>
                <w:lang w:val="hy-AM"/>
              </w:rPr>
              <w:t>աշխատանքների</w:t>
            </w:r>
            <w:r w:rsidRPr="00C9707E">
              <w:rPr>
                <w:rFonts w:ascii="GHEA Grapalat" w:hAnsi="GHEA Grapalat" w:cs="Arial Unicode"/>
                <w:color w:val="000000"/>
                <w:sz w:val="24"/>
                <w:szCs w:val="24"/>
                <w:lang w:val="af-ZA"/>
              </w:rPr>
              <w:t xml:space="preserve"> </w:t>
            </w:r>
            <w:r w:rsidRPr="00C9707E">
              <w:rPr>
                <w:rFonts w:ascii="GHEA Grapalat" w:hAnsi="GHEA Grapalat" w:cs="Arial Unicode"/>
                <w:color w:val="000000"/>
                <w:sz w:val="24"/>
                <w:szCs w:val="24"/>
                <w:lang w:val="hy-AM"/>
              </w:rPr>
              <w:t>կազմակերպմանը</w:t>
            </w:r>
            <w:r w:rsidRPr="00C9707E">
              <w:rPr>
                <w:rFonts w:ascii="GHEA Grapalat" w:hAnsi="GHEA Grapalat" w:cs="Arial Unicode"/>
                <w:color w:val="000000"/>
                <w:sz w:val="24"/>
                <w:szCs w:val="24"/>
                <w:lang w:val="af-ZA"/>
              </w:rPr>
              <w:t xml:space="preserve">. </w:t>
            </w:r>
          </w:p>
          <w:p w:rsidR="00C9707E" w:rsidRPr="00C9707E" w:rsidRDefault="00A822FE" w:rsidP="00C9707E">
            <w:pPr>
              <w:pStyle w:val="ListParagraph"/>
              <w:numPr>
                <w:ilvl w:val="0"/>
                <w:numId w:val="13"/>
              </w:numPr>
              <w:tabs>
                <w:tab w:val="left" w:pos="90"/>
              </w:tabs>
              <w:spacing w:after="0"/>
              <w:ind w:left="70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C9707E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>մասնակցում է Տեսչական մարմնի կողմից</w:t>
            </w:r>
            <w:r w:rsidRPr="00C9707E">
              <w:rPr>
                <w:rFonts w:ascii="GHEA Grapalat" w:hAnsi="GHEA Grapalat" w:cs="IRTEK Courier"/>
                <w:color w:val="000000"/>
                <w:sz w:val="24"/>
                <w:szCs w:val="24"/>
                <w:lang w:val="af-ZA"/>
              </w:rPr>
              <w:t xml:space="preserve"> </w:t>
            </w:r>
            <w:r w:rsidRPr="00C9707E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>վարվող</w:t>
            </w:r>
            <w:r w:rsidRPr="00C9707E">
              <w:rPr>
                <w:rFonts w:ascii="GHEA Grapalat" w:hAnsi="GHEA Grapalat" w:cs="IRTEK Courier"/>
                <w:color w:val="000000"/>
                <w:sz w:val="24"/>
                <w:szCs w:val="24"/>
                <w:lang w:val="af-ZA"/>
              </w:rPr>
              <w:t xml:space="preserve"> </w:t>
            </w:r>
            <w:r w:rsidRPr="00C9707E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>էլեկտրոնային</w:t>
            </w:r>
            <w:r w:rsidRPr="00C9707E">
              <w:rPr>
                <w:rFonts w:ascii="GHEA Grapalat" w:hAnsi="GHEA Grapalat" w:cs="IRTEK Courier"/>
                <w:color w:val="000000"/>
                <w:sz w:val="24"/>
                <w:szCs w:val="24"/>
                <w:lang w:val="af-ZA"/>
              </w:rPr>
              <w:t xml:space="preserve"> </w:t>
            </w:r>
            <w:r w:rsidRPr="00C9707E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>տեղեկատվական</w:t>
            </w:r>
            <w:r w:rsidRPr="00C9707E">
              <w:rPr>
                <w:rFonts w:ascii="GHEA Grapalat" w:hAnsi="GHEA Grapalat" w:cs="IRTEK Courier"/>
                <w:color w:val="000000"/>
                <w:sz w:val="24"/>
                <w:szCs w:val="24"/>
                <w:lang w:val="af-ZA"/>
              </w:rPr>
              <w:t xml:space="preserve"> </w:t>
            </w:r>
            <w:r w:rsidRPr="00C9707E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>բազաների</w:t>
            </w:r>
            <w:r w:rsidRPr="00C9707E">
              <w:rPr>
                <w:rFonts w:ascii="GHEA Grapalat" w:hAnsi="GHEA Grapalat" w:cs="IRTEK Courier"/>
                <w:color w:val="000000"/>
                <w:sz w:val="24"/>
                <w:szCs w:val="24"/>
                <w:lang w:val="af-ZA"/>
              </w:rPr>
              <w:t xml:space="preserve"> </w:t>
            </w:r>
            <w:r w:rsidRPr="00C9707E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>վարման</w:t>
            </w:r>
            <w:r w:rsidRPr="00C9707E">
              <w:rPr>
                <w:rFonts w:ascii="GHEA Grapalat" w:hAnsi="GHEA Grapalat" w:cs="IRTEK Courier"/>
                <w:color w:val="000000"/>
                <w:sz w:val="24"/>
                <w:szCs w:val="24"/>
                <w:lang w:val="af-ZA"/>
              </w:rPr>
              <w:t xml:space="preserve"> </w:t>
            </w:r>
            <w:r w:rsidRPr="00C9707E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>աշխատանքներին</w:t>
            </w:r>
            <w:r w:rsidR="00333281" w:rsidRPr="00C9707E">
              <w:rPr>
                <w:rFonts w:ascii="Sylfaen" w:eastAsia="MS Mincho" w:hAnsi="Sylfaen" w:cs="MS Mincho"/>
                <w:color w:val="000000"/>
                <w:sz w:val="24"/>
                <w:szCs w:val="24"/>
                <w:lang w:val="hy-AM"/>
              </w:rPr>
              <w:t>.</w:t>
            </w:r>
          </w:p>
          <w:p w:rsidR="00C9707E" w:rsidRPr="00C9707E" w:rsidRDefault="00A822FE" w:rsidP="00C9707E">
            <w:pPr>
              <w:pStyle w:val="ListParagraph"/>
              <w:numPr>
                <w:ilvl w:val="0"/>
                <w:numId w:val="13"/>
              </w:numPr>
              <w:tabs>
                <w:tab w:val="left" w:pos="90"/>
              </w:tabs>
              <w:spacing w:after="0"/>
              <w:ind w:left="70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C9707E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մասնակցում է </w:t>
            </w:r>
            <w:r w:rsidRPr="00C9707E">
              <w:rPr>
                <w:rFonts w:ascii="GHEA Grapalat" w:eastAsia="Calibri" w:hAnsi="GHEA Grapalat" w:cs="IRTEK Courier"/>
                <w:color w:val="000000"/>
                <w:sz w:val="24"/>
                <w:szCs w:val="24"/>
                <w:lang w:val="hy-AM"/>
              </w:rPr>
              <w:t xml:space="preserve">իրավաբանական և ֆիզիկական անձանց կողմից ներկայացված դիմումներում բարձրացված հարցերի ուսումնասիրության, դրա հիման վրա համապատասխան առաջարկությունների ներկայացման, Տեսչական մարմնի </w:t>
            </w:r>
            <w:r w:rsidRPr="00C9707E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>ղեկավարի</w:t>
            </w:r>
            <w:r w:rsidRPr="00C9707E">
              <w:rPr>
                <w:rFonts w:ascii="GHEA Grapalat" w:eastAsia="Calibri" w:hAnsi="GHEA Grapalat" w:cs="IRTEK Courier"/>
                <w:color w:val="000000"/>
                <w:sz w:val="24"/>
                <w:szCs w:val="24"/>
                <w:lang w:val="hy-AM"/>
              </w:rPr>
              <w:t xml:space="preserve"> համաձայնությամբ քաղաքացիների ընդունելության աշխատանքներին</w:t>
            </w:r>
            <w:r w:rsidRPr="00C9707E">
              <w:rPr>
                <w:rFonts w:ascii="GHEA Grapalat" w:hAnsi="GHEA Grapalat" w:cs="IRTEK Courier"/>
                <w:color w:val="000000"/>
                <w:sz w:val="24"/>
                <w:szCs w:val="24"/>
                <w:lang w:val="af-ZA"/>
              </w:rPr>
              <w:t>.</w:t>
            </w:r>
          </w:p>
          <w:p w:rsidR="00C9707E" w:rsidRPr="00C9707E" w:rsidRDefault="00A822FE" w:rsidP="00C9707E">
            <w:pPr>
              <w:pStyle w:val="ListParagraph"/>
              <w:numPr>
                <w:ilvl w:val="0"/>
                <w:numId w:val="13"/>
              </w:numPr>
              <w:tabs>
                <w:tab w:val="left" w:pos="90"/>
              </w:tabs>
              <w:spacing w:after="0"/>
              <w:ind w:left="70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C9707E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մասնակցում է </w:t>
            </w:r>
            <w:r w:rsidRPr="00C9707E">
              <w:rPr>
                <w:rFonts w:ascii="GHEA Grapalat" w:eastAsia="Calibri" w:hAnsi="GHEA Grapalat" w:cs="IRTEK Courier"/>
                <w:color w:val="000000"/>
                <w:sz w:val="24"/>
                <w:szCs w:val="24"/>
                <w:lang w:val="hy-AM"/>
              </w:rPr>
              <w:t xml:space="preserve">Վարչության </w:t>
            </w:r>
            <w:r w:rsidRPr="00C9707E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>լիազորու</w:t>
            </w:r>
            <w:r w:rsidRPr="00C9707E">
              <w:rPr>
                <w:rFonts w:ascii="GHEA Grapalat" w:eastAsia="Calibri" w:hAnsi="GHEA Grapalat" w:cs="IRTEK Courier"/>
                <w:color w:val="000000"/>
                <w:sz w:val="24"/>
                <w:szCs w:val="24"/>
                <w:lang w:val="hy-AM"/>
              </w:rPr>
              <w:t>թ</w:t>
            </w:r>
            <w:r w:rsidRPr="00C9707E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>յ</w:t>
            </w:r>
            <w:r w:rsidRPr="00C9707E">
              <w:rPr>
                <w:rFonts w:ascii="GHEA Grapalat" w:eastAsia="Calibri" w:hAnsi="GHEA Grapalat" w:cs="IRTEK Courier"/>
                <w:color w:val="000000"/>
                <w:sz w:val="24"/>
                <w:szCs w:val="24"/>
                <w:lang w:val="hy-AM"/>
              </w:rPr>
              <w:t>ունների շրջանակներում հաշվետվությունների, առաջարկությունների, տեղեկանքների և միջնորդագրերի նախապատրաստման աշխատանքներին</w:t>
            </w:r>
            <w:r w:rsidRPr="00C9707E">
              <w:rPr>
                <w:rFonts w:ascii="GHEA Grapalat" w:hAnsi="GHEA Grapalat" w:cs="IRTEK Courier"/>
                <w:color w:val="000000"/>
                <w:sz w:val="24"/>
                <w:szCs w:val="24"/>
                <w:lang w:val="af-ZA"/>
              </w:rPr>
              <w:t>.</w:t>
            </w:r>
          </w:p>
          <w:p w:rsidR="00C9707E" w:rsidRPr="00C9707E" w:rsidRDefault="00333281" w:rsidP="00C9707E">
            <w:pPr>
              <w:pStyle w:val="ListParagraph"/>
              <w:numPr>
                <w:ilvl w:val="0"/>
                <w:numId w:val="13"/>
              </w:numPr>
              <w:tabs>
                <w:tab w:val="left" w:pos="90"/>
              </w:tabs>
              <w:spacing w:after="0"/>
              <w:ind w:left="70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C9707E">
              <w:rPr>
                <w:rFonts w:ascii="GHEA Grapalat" w:eastAsia="Calibri" w:hAnsi="GHEA Grapalat" w:cs="Sylfaen"/>
                <w:color w:val="000000"/>
                <w:sz w:val="24"/>
                <w:szCs w:val="24"/>
                <w:lang w:val="hy-AM"/>
              </w:rPr>
              <w:t>մասնակցում է Հայաստանի</w:t>
            </w:r>
            <w:r w:rsidRPr="00C9707E">
              <w:rPr>
                <w:rFonts w:ascii="GHEA Grapalat" w:eastAsia="Calibri" w:hAnsi="GHEA Grapalat" w:cs="Sylfaen"/>
                <w:color w:val="000000"/>
                <w:sz w:val="24"/>
                <w:szCs w:val="24"/>
                <w:lang w:val="af-ZA"/>
              </w:rPr>
              <w:t xml:space="preserve"> </w:t>
            </w:r>
            <w:r w:rsidRPr="00C9707E">
              <w:rPr>
                <w:rFonts w:ascii="GHEA Grapalat" w:eastAsia="Calibri" w:hAnsi="GHEA Grapalat" w:cs="Sylfaen"/>
                <w:color w:val="000000"/>
                <w:sz w:val="24"/>
                <w:szCs w:val="24"/>
                <w:lang w:val="hy-AM"/>
              </w:rPr>
              <w:t>Հանրապետության</w:t>
            </w:r>
            <w:r w:rsidRPr="00C9707E">
              <w:rPr>
                <w:rFonts w:ascii="GHEA Grapalat" w:eastAsia="Calibri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C9707E">
              <w:rPr>
                <w:rFonts w:ascii="GHEA Grapalat" w:eastAsia="Calibri" w:hAnsi="GHEA Grapalat" w:cs="Sylfaen"/>
                <w:color w:val="000000"/>
                <w:sz w:val="24"/>
                <w:szCs w:val="24"/>
                <w:lang w:val="hy-AM"/>
              </w:rPr>
              <w:t>կառավարությունից</w:t>
            </w:r>
            <w:r w:rsidRPr="00C9707E">
              <w:rPr>
                <w:rFonts w:ascii="GHEA Grapalat" w:eastAsia="Calibri" w:hAnsi="GHEA Grapalat" w:cs="IRTEK Courier"/>
                <w:color w:val="000000"/>
                <w:sz w:val="24"/>
                <w:szCs w:val="24"/>
                <w:lang w:val="hy-AM"/>
              </w:rPr>
              <w:t xml:space="preserve">, </w:t>
            </w:r>
            <w:r w:rsidRPr="00C9707E">
              <w:rPr>
                <w:rFonts w:ascii="GHEA Grapalat" w:eastAsia="Calibri" w:hAnsi="GHEA Grapalat" w:cs="Sylfaen"/>
                <w:color w:val="000000"/>
                <w:sz w:val="24"/>
                <w:szCs w:val="24"/>
                <w:lang w:val="hy-AM"/>
              </w:rPr>
              <w:t>նախարարություններից</w:t>
            </w:r>
            <w:r w:rsidRPr="00C9707E">
              <w:rPr>
                <w:rFonts w:ascii="GHEA Grapalat" w:eastAsia="Calibri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C9707E">
              <w:rPr>
                <w:rFonts w:ascii="GHEA Grapalat" w:eastAsia="Calibri" w:hAnsi="GHEA Grapalat" w:cs="Sylfaen"/>
                <w:color w:val="000000"/>
                <w:sz w:val="24"/>
                <w:szCs w:val="24"/>
                <w:lang w:val="hy-AM"/>
              </w:rPr>
              <w:t>և</w:t>
            </w:r>
            <w:r w:rsidRPr="00C9707E">
              <w:rPr>
                <w:rFonts w:ascii="GHEA Grapalat" w:eastAsia="Calibri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C9707E">
              <w:rPr>
                <w:rFonts w:ascii="GHEA Grapalat" w:eastAsia="Calibri" w:hAnsi="GHEA Grapalat" w:cs="Sylfaen"/>
                <w:color w:val="000000"/>
                <w:sz w:val="24"/>
                <w:szCs w:val="24"/>
                <w:lang w:val="hy-AM"/>
              </w:rPr>
              <w:t>այլ</w:t>
            </w:r>
            <w:r w:rsidRPr="00C9707E">
              <w:rPr>
                <w:rFonts w:ascii="GHEA Grapalat" w:eastAsia="Calibri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C9707E">
              <w:rPr>
                <w:rFonts w:ascii="GHEA Grapalat" w:eastAsia="Calibri" w:hAnsi="GHEA Grapalat" w:cs="Sylfaen"/>
                <w:color w:val="000000"/>
                <w:sz w:val="24"/>
                <w:szCs w:val="24"/>
                <w:lang w:val="hy-AM"/>
              </w:rPr>
              <w:t>մարմիններից,</w:t>
            </w:r>
            <w:r w:rsidRPr="00C9707E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 ինչպես նաև Եվրասիական տնտեսական հանձնաժողովից</w:t>
            </w:r>
            <w:r w:rsidRPr="00C9707E">
              <w:rPr>
                <w:rFonts w:ascii="GHEA Grapalat" w:eastAsia="Calibri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C9707E">
              <w:rPr>
                <w:rFonts w:ascii="GHEA Grapalat" w:eastAsia="Calibri" w:hAnsi="GHEA Grapalat" w:cs="Sylfaen"/>
                <w:color w:val="000000"/>
                <w:sz w:val="24"/>
                <w:szCs w:val="24"/>
                <w:lang w:val="hy-AM"/>
              </w:rPr>
              <w:t>ստացված</w:t>
            </w:r>
            <w:r w:rsidRPr="00C9707E">
              <w:rPr>
                <w:rFonts w:ascii="GHEA Grapalat" w:eastAsia="Calibri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C9707E">
              <w:rPr>
                <w:rFonts w:ascii="GHEA Grapalat" w:eastAsia="Calibri" w:hAnsi="GHEA Grapalat" w:cs="Sylfaen"/>
                <w:color w:val="000000"/>
                <w:sz w:val="24"/>
                <w:szCs w:val="24"/>
                <w:lang w:val="hy-AM"/>
              </w:rPr>
              <w:t>օրենքների</w:t>
            </w:r>
            <w:r w:rsidRPr="00C9707E">
              <w:rPr>
                <w:rFonts w:ascii="GHEA Grapalat" w:eastAsia="Calibri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C9707E">
              <w:rPr>
                <w:rFonts w:ascii="GHEA Grapalat" w:eastAsia="Calibri" w:hAnsi="GHEA Grapalat" w:cs="Sylfaen"/>
                <w:color w:val="000000"/>
                <w:sz w:val="24"/>
                <w:szCs w:val="24"/>
                <w:lang w:val="hy-AM"/>
              </w:rPr>
              <w:t>և</w:t>
            </w:r>
            <w:r w:rsidRPr="00C9707E">
              <w:rPr>
                <w:rFonts w:ascii="GHEA Grapalat" w:eastAsia="Calibri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C9707E">
              <w:rPr>
                <w:rFonts w:ascii="GHEA Grapalat" w:eastAsia="Calibri" w:hAnsi="GHEA Grapalat" w:cs="Sylfaen"/>
                <w:color w:val="000000"/>
                <w:sz w:val="24"/>
                <w:szCs w:val="24"/>
                <w:lang w:val="hy-AM"/>
              </w:rPr>
              <w:t>իրավական</w:t>
            </w:r>
            <w:r w:rsidRPr="00C9707E">
              <w:rPr>
                <w:rFonts w:ascii="GHEA Grapalat" w:eastAsia="Calibri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C9707E">
              <w:rPr>
                <w:rFonts w:ascii="GHEA Grapalat" w:eastAsia="Calibri" w:hAnsi="GHEA Grapalat" w:cs="Sylfaen"/>
                <w:color w:val="000000"/>
                <w:sz w:val="24"/>
                <w:szCs w:val="24"/>
                <w:lang w:val="hy-AM"/>
              </w:rPr>
              <w:t>այլ</w:t>
            </w:r>
            <w:r w:rsidRPr="00C9707E">
              <w:rPr>
                <w:rFonts w:ascii="GHEA Grapalat" w:eastAsia="Calibri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C9707E">
              <w:rPr>
                <w:rFonts w:ascii="GHEA Grapalat" w:eastAsia="Calibri" w:hAnsi="GHEA Grapalat" w:cs="Sylfaen"/>
                <w:color w:val="000000"/>
                <w:sz w:val="24"/>
                <w:szCs w:val="24"/>
                <w:lang w:val="hy-AM"/>
              </w:rPr>
              <w:t>ակտերի</w:t>
            </w:r>
            <w:r w:rsidRPr="00C9707E">
              <w:rPr>
                <w:rFonts w:ascii="GHEA Grapalat" w:eastAsia="Calibri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C9707E">
              <w:rPr>
                <w:rFonts w:ascii="GHEA Grapalat" w:eastAsia="Calibri" w:hAnsi="GHEA Grapalat" w:cs="Sylfaen"/>
                <w:color w:val="000000"/>
                <w:sz w:val="24"/>
                <w:szCs w:val="24"/>
                <w:lang w:val="hy-AM"/>
              </w:rPr>
              <w:t>նախագծերի</w:t>
            </w:r>
            <w:r w:rsidRPr="00C9707E">
              <w:rPr>
                <w:rFonts w:ascii="GHEA Grapalat" w:eastAsia="Calibri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C9707E">
              <w:rPr>
                <w:rFonts w:ascii="GHEA Grapalat" w:eastAsia="Calibri" w:hAnsi="GHEA Grapalat" w:cs="Sylfaen"/>
                <w:color w:val="000000"/>
                <w:sz w:val="24"/>
                <w:szCs w:val="24"/>
                <w:lang w:val="hy-AM"/>
              </w:rPr>
              <w:t>վերաբերյալ</w:t>
            </w:r>
            <w:r w:rsidRPr="00C9707E">
              <w:rPr>
                <w:rFonts w:ascii="GHEA Grapalat" w:eastAsia="Calibri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C9707E">
              <w:rPr>
                <w:rFonts w:ascii="GHEA Grapalat" w:eastAsia="Calibri" w:hAnsi="GHEA Grapalat" w:cs="Sylfaen"/>
                <w:color w:val="000000"/>
                <w:sz w:val="24"/>
                <w:szCs w:val="24"/>
                <w:lang w:val="hy-AM"/>
              </w:rPr>
              <w:t>կարծիքների տրամադր</w:t>
            </w:r>
            <w:r w:rsidRPr="00C9707E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 xml:space="preserve">ման </w:t>
            </w:r>
            <w:r w:rsidRPr="00C9707E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lastRenderedPageBreak/>
              <w:t>աշխատանքներին.</w:t>
            </w:r>
          </w:p>
          <w:p w:rsidR="00C9707E" w:rsidRPr="00C9707E" w:rsidRDefault="00333281" w:rsidP="00C9707E">
            <w:pPr>
              <w:pStyle w:val="ListParagraph"/>
              <w:numPr>
                <w:ilvl w:val="0"/>
                <w:numId w:val="13"/>
              </w:numPr>
              <w:tabs>
                <w:tab w:val="left" w:pos="90"/>
              </w:tabs>
              <w:spacing w:after="0"/>
              <w:ind w:left="70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C9707E">
              <w:rPr>
                <w:rFonts w:ascii="GHEA Grapalat" w:eastAsia="Calibri" w:hAnsi="GHEA Grapalat" w:cs="IRTEK Courier"/>
                <w:color w:val="000000"/>
                <w:sz w:val="24"/>
                <w:szCs w:val="24"/>
                <w:lang w:val="hy-AM"/>
              </w:rPr>
              <w:t>մասնակցում է անասնաբուժության բնագավառում Տեսչական մարմնի քաղաքականության, նպատակների և խնդիրների իրականացման վերաբերյալ առաջարկությունների ներկայացման աշխատանքներին.</w:t>
            </w:r>
            <w:r w:rsidRPr="00C9707E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</w:p>
          <w:p w:rsidR="00C9707E" w:rsidRPr="00C9707E" w:rsidRDefault="00333281" w:rsidP="00C9707E">
            <w:pPr>
              <w:pStyle w:val="ListParagraph"/>
              <w:numPr>
                <w:ilvl w:val="0"/>
                <w:numId w:val="13"/>
              </w:numPr>
              <w:tabs>
                <w:tab w:val="left" w:pos="90"/>
              </w:tabs>
              <w:spacing w:after="0"/>
              <w:ind w:left="70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C9707E">
              <w:rPr>
                <w:rFonts w:ascii="GHEA Grapalat" w:eastAsia="Calibri" w:hAnsi="GHEA Grapalat" w:cs="IRTEK Courier"/>
                <w:color w:val="000000"/>
                <w:sz w:val="24"/>
                <w:szCs w:val="24"/>
                <w:lang w:val="hy-AM"/>
              </w:rPr>
              <w:t>մասնակցում է անասնաբուժության բնագավառում Տեսչական մարմնի գործունեության վերաբերյալ ծրագրերի մշակման և իրականացման աշխատանքներին</w:t>
            </w:r>
            <w:r w:rsidRPr="00C9707E">
              <w:rPr>
                <w:rFonts w:ascii="GHEA Grapalat" w:eastAsia="MS Mincho" w:hAnsi="MS Mincho" w:cs="MS Mincho"/>
                <w:color w:val="000000"/>
                <w:sz w:val="24"/>
                <w:szCs w:val="24"/>
                <w:lang w:val="hy-AM"/>
              </w:rPr>
              <w:t>․</w:t>
            </w:r>
          </w:p>
          <w:p w:rsidR="00C01479" w:rsidRPr="00C87002" w:rsidRDefault="00333281" w:rsidP="00C9707E">
            <w:pPr>
              <w:pStyle w:val="ListParagraph"/>
              <w:numPr>
                <w:ilvl w:val="0"/>
                <w:numId w:val="13"/>
              </w:numPr>
              <w:tabs>
                <w:tab w:val="left" w:pos="90"/>
              </w:tabs>
              <w:spacing w:after="0"/>
              <w:ind w:left="70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C9707E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 xml:space="preserve">մասնակցում է </w:t>
            </w:r>
            <w:r w:rsidRPr="00C9707E">
              <w:rPr>
                <w:rFonts w:ascii="GHEA Grapalat" w:eastAsia="Calibri" w:hAnsi="GHEA Grapalat" w:cs="Sylfaen"/>
                <w:color w:val="000000"/>
                <w:sz w:val="24"/>
                <w:szCs w:val="24"/>
                <w:lang w:val="hy-AM"/>
              </w:rPr>
              <w:t>անասնաբուժության բնագավառը</w:t>
            </w:r>
            <w:r w:rsidRPr="00C9707E">
              <w:rPr>
                <w:rFonts w:ascii="GHEA Grapalat" w:eastAsia="Calibri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C9707E">
              <w:rPr>
                <w:rFonts w:ascii="GHEA Grapalat" w:eastAsia="Calibri" w:hAnsi="GHEA Grapalat" w:cs="Sylfaen"/>
                <w:color w:val="000000"/>
                <w:sz w:val="24"/>
                <w:szCs w:val="24"/>
                <w:lang w:val="hy-AM"/>
              </w:rPr>
              <w:t>կարգավորող</w:t>
            </w:r>
            <w:r w:rsidRPr="00C9707E">
              <w:rPr>
                <w:rFonts w:ascii="GHEA Grapalat" w:eastAsia="Calibri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C9707E">
              <w:rPr>
                <w:rFonts w:ascii="GHEA Grapalat" w:eastAsia="Calibri" w:hAnsi="GHEA Grapalat" w:cs="Sylfaen"/>
                <w:color w:val="000000"/>
                <w:sz w:val="24"/>
                <w:szCs w:val="24"/>
                <w:lang w:val="hy-AM"/>
              </w:rPr>
              <w:t>օրենքների</w:t>
            </w:r>
            <w:r w:rsidRPr="00C9707E">
              <w:rPr>
                <w:rFonts w:ascii="GHEA Grapalat" w:eastAsia="Calibri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C9707E">
              <w:rPr>
                <w:rFonts w:ascii="GHEA Grapalat" w:eastAsia="Calibri" w:hAnsi="GHEA Grapalat" w:cs="Sylfaen"/>
                <w:color w:val="000000"/>
                <w:sz w:val="24"/>
                <w:szCs w:val="24"/>
                <w:lang w:val="hy-AM"/>
              </w:rPr>
              <w:t>և</w:t>
            </w:r>
            <w:r w:rsidRPr="00C9707E">
              <w:rPr>
                <w:rFonts w:ascii="GHEA Grapalat" w:eastAsia="Calibri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C9707E">
              <w:rPr>
                <w:rFonts w:ascii="GHEA Grapalat" w:eastAsia="Calibri" w:hAnsi="GHEA Grapalat" w:cs="Sylfaen"/>
                <w:color w:val="000000"/>
                <w:sz w:val="24"/>
                <w:szCs w:val="24"/>
                <w:lang w:val="hy-AM"/>
              </w:rPr>
              <w:t>իրավական</w:t>
            </w:r>
            <w:r w:rsidRPr="00C9707E">
              <w:rPr>
                <w:rFonts w:ascii="GHEA Grapalat" w:eastAsia="Calibri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C9707E">
              <w:rPr>
                <w:rFonts w:ascii="GHEA Grapalat" w:eastAsia="Calibri" w:hAnsi="GHEA Grapalat" w:cs="Sylfaen"/>
                <w:color w:val="000000"/>
                <w:sz w:val="24"/>
                <w:szCs w:val="24"/>
                <w:lang w:val="hy-AM"/>
              </w:rPr>
              <w:t>այլ</w:t>
            </w:r>
            <w:r w:rsidRPr="00C9707E">
              <w:rPr>
                <w:rFonts w:ascii="GHEA Grapalat" w:eastAsia="Calibri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C9707E">
              <w:rPr>
                <w:rFonts w:ascii="GHEA Grapalat" w:eastAsia="Calibri" w:hAnsi="GHEA Grapalat" w:cs="Sylfaen"/>
                <w:color w:val="000000"/>
                <w:sz w:val="24"/>
                <w:szCs w:val="24"/>
                <w:lang w:val="hy-AM"/>
              </w:rPr>
              <w:t>ակտերի</w:t>
            </w:r>
            <w:r w:rsidRPr="00C9707E">
              <w:rPr>
                <w:rFonts w:ascii="GHEA Grapalat" w:eastAsia="Calibri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C9707E">
              <w:rPr>
                <w:rFonts w:ascii="GHEA Grapalat" w:eastAsia="Calibri" w:hAnsi="GHEA Grapalat" w:cs="Sylfaen"/>
                <w:color w:val="000000"/>
                <w:sz w:val="24"/>
                <w:szCs w:val="24"/>
                <w:lang w:val="hy-AM"/>
              </w:rPr>
              <w:t>նախագծերի</w:t>
            </w:r>
            <w:r w:rsidRPr="00C9707E">
              <w:rPr>
                <w:rFonts w:ascii="GHEA Grapalat" w:eastAsia="Calibri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C9707E">
              <w:rPr>
                <w:rFonts w:ascii="GHEA Grapalat" w:eastAsia="Calibri" w:hAnsi="GHEA Grapalat" w:cs="Sylfaen"/>
                <w:color w:val="000000"/>
                <w:sz w:val="24"/>
                <w:szCs w:val="24"/>
                <w:lang w:val="hy-AM"/>
              </w:rPr>
              <w:t>նախապատրա</w:t>
            </w:r>
            <w:r w:rsidRPr="00C9707E">
              <w:rPr>
                <w:rFonts w:ascii="GHEA Grapalat" w:eastAsia="Calibri" w:hAnsi="GHEA Grapalat" w:cs="IRTEK Courier"/>
                <w:color w:val="000000"/>
                <w:sz w:val="24"/>
                <w:szCs w:val="24"/>
                <w:lang w:val="hy-AM"/>
              </w:rPr>
              <w:t>u</w:t>
            </w:r>
            <w:r w:rsidRPr="00C9707E">
              <w:rPr>
                <w:rFonts w:ascii="GHEA Grapalat" w:eastAsia="Calibri" w:hAnsi="GHEA Grapalat" w:cs="Sylfaen"/>
                <w:color w:val="000000"/>
                <w:sz w:val="24"/>
                <w:szCs w:val="24"/>
                <w:lang w:val="hy-AM"/>
              </w:rPr>
              <w:t>տմանն աջակցութ</w:t>
            </w:r>
            <w:r w:rsidRPr="00C9707E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յան ցուցաբերման աշխատանքներին.</w:t>
            </w:r>
          </w:p>
          <w:p w:rsidR="00C87002" w:rsidRPr="00C87002" w:rsidRDefault="00C87002" w:rsidP="00C9707E">
            <w:pPr>
              <w:pStyle w:val="ListParagraph"/>
              <w:numPr>
                <w:ilvl w:val="0"/>
                <w:numId w:val="13"/>
              </w:numPr>
              <w:tabs>
                <w:tab w:val="left" w:pos="90"/>
              </w:tabs>
              <w:spacing w:after="0"/>
              <w:ind w:left="70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8D5BE2">
              <w:rPr>
                <w:rFonts w:ascii="GHEA Grapalat" w:hAnsi="GHEA Grapalat"/>
                <w:sz w:val="24"/>
                <w:szCs w:val="24"/>
                <w:lang w:val="hy-AM"/>
              </w:rPr>
              <w:t xml:space="preserve">մասնակցում է </w:t>
            </w:r>
            <w:r w:rsidRPr="008D5BE2">
              <w:rPr>
                <w:rFonts w:ascii="GHEA Grapalat" w:hAnsi="GHEA Grapalat" w:cs="Arial"/>
                <w:sz w:val="24"/>
                <w:szCs w:val="24"/>
                <w:lang w:val="hy-AM" w:eastAsia="hy-AM" w:bidi="hy-AM"/>
              </w:rPr>
              <w:t>մոնիթորինգի կամ ուժեղացված լաբորատոր հսկողության ընթացքում հայտնաբերված խախտումների մասին Եվրասիական տնտեսական միության անդամ  երկրներին սահմանված կարգով և ժամկետներում տեղեկատվության տրամադրման աշխատանքներին.</w:t>
            </w:r>
          </w:p>
          <w:p w:rsidR="00C87002" w:rsidRPr="00C9707E" w:rsidRDefault="00C87002" w:rsidP="00C9707E">
            <w:pPr>
              <w:pStyle w:val="ListParagraph"/>
              <w:numPr>
                <w:ilvl w:val="0"/>
                <w:numId w:val="13"/>
              </w:numPr>
              <w:tabs>
                <w:tab w:val="left" w:pos="90"/>
              </w:tabs>
              <w:spacing w:after="0"/>
              <w:ind w:left="70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8D5BE2">
              <w:rPr>
                <w:rFonts w:ascii="GHEA Grapalat" w:hAnsi="GHEA Grapalat" w:cs="Arial"/>
                <w:sz w:val="24"/>
                <w:szCs w:val="24"/>
                <w:lang w:val="hy-AM" w:eastAsia="hy-AM" w:bidi="hy-AM"/>
              </w:rPr>
              <w:t>մասնակցում է ժամանակավոր անասնաբուժասանիտարական միջոցառումների մասին որոշում ընդունելու դեպքում Եվրասիական տնտեսական հանձնաժողովին և ԵԱՏՄ անդամ պետությունների լիազոր մարմիններին տեղեկացման աշխատանքներին՝ ԵԱՏՀ հանձնաժողովի խորհրդի սահմանած կարգով.</w:t>
            </w:r>
          </w:p>
          <w:p w:rsidR="00402E70" w:rsidRPr="00402E70" w:rsidRDefault="00402E70" w:rsidP="00A30269">
            <w:pPr>
              <w:pStyle w:val="ListParagraph"/>
              <w:tabs>
                <w:tab w:val="left" w:pos="1134"/>
              </w:tabs>
              <w:spacing w:after="0"/>
              <w:ind w:left="70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3C5E15" w:rsidRPr="0031271E" w:rsidRDefault="007C5CD9" w:rsidP="00A30269">
            <w:pPr>
              <w:pStyle w:val="ListParagraph"/>
              <w:tabs>
                <w:tab w:val="left" w:pos="1134"/>
              </w:tabs>
              <w:spacing w:after="0"/>
              <w:ind w:left="70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31271E">
              <w:rPr>
                <w:rFonts w:ascii="GHEA Grapalat" w:hAnsi="GHEA Grapalat"/>
                <w:b/>
                <w:sz w:val="24"/>
                <w:szCs w:val="24"/>
              </w:rPr>
              <w:t>Իրավունքները՝</w:t>
            </w:r>
          </w:p>
          <w:p w:rsidR="00DE2EA3" w:rsidRPr="0031271E" w:rsidRDefault="00DE2EA3" w:rsidP="00A30269">
            <w:pPr>
              <w:pStyle w:val="ListParagraph"/>
              <w:tabs>
                <w:tab w:val="left" w:pos="1134"/>
              </w:tabs>
              <w:spacing w:after="0"/>
              <w:ind w:left="70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A822FE" w:rsidRPr="0031271E" w:rsidRDefault="00A822FE" w:rsidP="00A822FE">
            <w:pPr>
              <w:pStyle w:val="ListParagraph"/>
              <w:numPr>
                <w:ilvl w:val="0"/>
                <w:numId w:val="17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31271E">
              <w:rPr>
                <w:rFonts w:ascii="GHEA Grapalat" w:hAnsi="GHEA Grapalat" w:cs="Sylfaen"/>
                <w:sz w:val="24"/>
                <w:szCs w:val="24"/>
                <w:lang w:val="hy-AM"/>
              </w:rPr>
              <w:t>Տեսչական</w:t>
            </w:r>
            <w:r w:rsidRPr="0031271E">
              <w:rPr>
                <w:rFonts w:ascii="GHEA Grapalat" w:hAnsi="GHEA Grapalat"/>
                <w:sz w:val="24"/>
                <w:szCs w:val="24"/>
                <w:lang w:val="hy-AM"/>
              </w:rPr>
              <w:t xml:space="preserve"> մարմնի </w:t>
            </w:r>
            <w:r w:rsidRPr="0031271E">
              <w:rPr>
                <w:rFonts w:ascii="GHEA Grapalat" w:hAnsi="GHEA Grapalat"/>
                <w:sz w:val="24"/>
                <w:szCs w:val="24"/>
                <w:lang w:val="af-ZA"/>
              </w:rPr>
              <w:t xml:space="preserve">մարզային կենտրոններից և </w:t>
            </w:r>
            <w:r w:rsidRPr="0031271E">
              <w:rPr>
                <w:rFonts w:ascii="GHEA Grapalat" w:hAnsi="GHEA Grapalat"/>
                <w:sz w:val="24"/>
                <w:szCs w:val="24"/>
                <w:lang w:val="hy-AM"/>
              </w:rPr>
              <w:t>անասնաբուժության</w:t>
            </w:r>
            <w:r w:rsidRPr="0031271E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Pr="0031271E">
              <w:rPr>
                <w:rFonts w:ascii="GHEA Grapalat" w:hAnsi="GHEA Grapalat"/>
                <w:sz w:val="24"/>
                <w:szCs w:val="24"/>
                <w:lang w:val="hy-AM"/>
              </w:rPr>
              <w:t>բնագավառում</w:t>
            </w:r>
            <w:r w:rsidRPr="0031271E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Pr="0031271E">
              <w:rPr>
                <w:rFonts w:ascii="GHEA Grapalat" w:hAnsi="GHEA Grapalat"/>
                <w:sz w:val="24"/>
                <w:szCs w:val="24"/>
                <w:lang w:val="hy-AM"/>
              </w:rPr>
              <w:t>գործունեություն</w:t>
            </w:r>
            <w:r w:rsidRPr="0031271E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Pr="0031271E">
              <w:rPr>
                <w:rFonts w:ascii="GHEA Grapalat" w:hAnsi="GHEA Grapalat"/>
                <w:sz w:val="24"/>
                <w:szCs w:val="24"/>
                <w:lang w:val="hy-AM"/>
              </w:rPr>
              <w:t>իրականացնող</w:t>
            </w:r>
            <w:r w:rsidRPr="0031271E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Pr="0031271E">
              <w:rPr>
                <w:rFonts w:ascii="GHEA Grapalat" w:hAnsi="GHEA Grapalat"/>
                <w:sz w:val="24"/>
                <w:szCs w:val="24"/>
                <w:lang w:val="hy-AM"/>
              </w:rPr>
              <w:t>ֆիզիկական</w:t>
            </w:r>
            <w:r w:rsidRPr="0031271E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Pr="0031271E">
              <w:rPr>
                <w:rFonts w:ascii="GHEA Grapalat" w:hAnsi="GHEA Grapalat"/>
                <w:sz w:val="24"/>
                <w:szCs w:val="24"/>
                <w:lang w:val="hy-AM"/>
              </w:rPr>
              <w:t>և</w:t>
            </w:r>
            <w:r w:rsidRPr="0031271E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Pr="0031271E">
              <w:rPr>
                <w:rFonts w:ascii="GHEA Grapalat" w:hAnsi="GHEA Grapalat"/>
                <w:sz w:val="24"/>
                <w:szCs w:val="24"/>
                <w:lang w:val="hy-AM"/>
              </w:rPr>
              <w:t>իրավաբանական</w:t>
            </w:r>
            <w:r w:rsidRPr="0031271E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Pr="0031271E">
              <w:rPr>
                <w:rFonts w:ascii="GHEA Grapalat" w:hAnsi="GHEA Grapalat"/>
                <w:sz w:val="24"/>
                <w:szCs w:val="24"/>
                <w:lang w:val="hy-AM"/>
              </w:rPr>
              <w:t xml:space="preserve">անձանցից </w:t>
            </w:r>
            <w:r w:rsidR="0099025E" w:rsidRPr="0031271E">
              <w:rPr>
                <w:rFonts w:ascii="GHEA Grapalat" w:hAnsi="GHEA Grapalat"/>
                <w:sz w:val="24"/>
                <w:szCs w:val="24"/>
                <w:lang w:val="hy-AM"/>
              </w:rPr>
              <w:t>պահանջել</w:t>
            </w:r>
            <w:r w:rsidRPr="0031271E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Pr="0031271E">
              <w:rPr>
                <w:rFonts w:ascii="GHEA Grapalat" w:hAnsi="GHEA Grapalat"/>
                <w:sz w:val="24"/>
                <w:szCs w:val="24"/>
                <w:lang w:val="hy-AM"/>
              </w:rPr>
              <w:t>անհրաժեշտ փաստաթղթեր,</w:t>
            </w:r>
            <w:r w:rsidRPr="0031271E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Pr="0031271E">
              <w:rPr>
                <w:rFonts w:ascii="GHEA Grapalat" w:hAnsi="GHEA Grapalat"/>
                <w:sz w:val="24"/>
                <w:szCs w:val="24"/>
                <w:lang w:val="hy-AM"/>
              </w:rPr>
              <w:t xml:space="preserve">հաշվետվություններ և այլ անհրաժեշտ </w:t>
            </w:r>
            <w:r w:rsidRPr="0031271E">
              <w:rPr>
                <w:rFonts w:ascii="GHEA Grapalat" w:hAnsi="GHEA Grapalat"/>
                <w:sz w:val="24"/>
                <w:szCs w:val="24"/>
                <w:lang w:val="af-ZA"/>
              </w:rPr>
              <w:t>տեղեկատվությ</w:t>
            </w:r>
            <w:r w:rsidRPr="0031271E">
              <w:rPr>
                <w:rFonts w:ascii="GHEA Grapalat" w:hAnsi="GHEA Grapalat"/>
                <w:sz w:val="24"/>
                <w:szCs w:val="24"/>
                <w:lang w:val="hy-AM"/>
              </w:rPr>
              <w:t>ուն</w:t>
            </w:r>
            <w:r w:rsidRPr="0031271E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 xml:space="preserve">․ </w:t>
            </w:r>
          </w:p>
          <w:p w:rsidR="00A822FE" w:rsidRPr="0031271E" w:rsidRDefault="00A822FE" w:rsidP="00A822FE">
            <w:pPr>
              <w:pStyle w:val="ListParagraph"/>
              <w:numPr>
                <w:ilvl w:val="0"/>
                <w:numId w:val="17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31271E"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</w:t>
            </w:r>
            <w:r w:rsidRPr="0031271E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նասնաբուժական գործունեություն իրականացնող անասնաբույժներից, անասնաբուժական որակավորմամբ աշխատողներ ունեցող իրավաբանական անձանցից, ինչպես նաև պարապրոֆեսիոնալներից </w:t>
            </w:r>
            <w:r w:rsidR="0099025E" w:rsidRPr="0031271E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պահանջել</w:t>
            </w:r>
            <w:r w:rsidRPr="0031271E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անասնաբուժական գործունեություն իրականացնելու մասին անհրաժեշտ տեղեկատվություն</w:t>
            </w:r>
            <w:r w:rsidRPr="0031271E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A822FE" w:rsidRPr="0031271E" w:rsidRDefault="00C0532B" w:rsidP="00A822FE">
            <w:pPr>
              <w:pStyle w:val="ListParagraph"/>
              <w:numPr>
                <w:ilvl w:val="0"/>
                <w:numId w:val="17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31271E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մասնակցել </w:t>
            </w:r>
            <w:r w:rsidR="00A822FE" w:rsidRPr="0031271E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Վարչության առջև դրված խնդիրների և գործառույթների իրականացման </w:t>
            </w:r>
            <w:r w:rsidRPr="0031271E">
              <w:rPr>
                <w:rFonts w:ascii="GHEA Grapalat" w:hAnsi="GHEA Grapalat" w:cs="Sylfaen"/>
                <w:sz w:val="24"/>
                <w:szCs w:val="24"/>
                <w:lang w:val="hy-AM"/>
              </w:rPr>
              <w:t>առնչությամբ հրավիրված</w:t>
            </w:r>
            <w:r w:rsidR="00A822FE" w:rsidRPr="0031271E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խորհրդակցություններ</w:t>
            </w:r>
            <w:r w:rsidRPr="0031271E">
              <w:rPr>
                <w:rFonts w:ascii="GHEA Grapalat" w:hAnsi="GHEA Grapalat" w:cs="Sylfaen"/>
                <w:sz w:val="24"/>
                <w:szCs w:val="24"/>
                <w:lang w:val="hy-AM"/>
              </w:rPr>
              <w:t>ին</w:t>
            </w:r>
            <w:r w:rsidR="00A822FE" w:rsidRPr="0031271E">
              <w:rPr>
                <w:rFonts w:ascii="GHEA Grapalat" w:hAnsi="GHEA Grapalat" w:cs="Sylfaen"/>
                <w:sz w:val="24"/>
                <w:szCs w:val="24"/>
                <w:lang w:val="hy-AM"/>
              </w:rPr>
              <w:t>, քննարկումներ</w:t>
            </w:r>
            <w:r w:rsidRPr="0031271E">
              <w:rPr>
                <w:rFonts w:ascii="GHEA Grapalat" w:hAnsi="GHEA Grapalat" w:cs="Sylfaen"/>
                <w:sz w:val="24"/>
                <w:szCs w:val="24"/>
                <w:lang w:val="hy-AM"/>
              </w:rPr>
              <w:t>ին</w:t>
            </w:r>
            <w:r w:rsidR="00A822FE" w:rsidRPr="0031271E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, ինչպես նաև Տեսչական մարմնի իրավասությանը վերապահված խնդիրների, գործառույթների հետ կապված խորհրդակցություններին և քննարկումներին, քննարկվող հարցերի շուրջ </w:t>
            </w:r>
            <w:r w:rsidR="00A822FE" w:rsidRPr="0031271E">
              <w:rPr>
                <w:rFonts w:ascii="GHEA Grapalat" w:hAnsi="GHEA Grapalat" w:cs="Sylfaen"/>
                <w:sz w:val="24"/>
                <w:szCs w:val="24"/>
                <w:lang w:val="hy-AM"/>
              </w:rPr>
              <w:lastRenderedPageBreak/>
              <w:t xml:space="preserve">ներկայացնել կարծիքներ և առաջարկություններ.  </w:t>
            </w:r>
          </w:p>
          <w:p w:rsidR="00775518" w:rsidRPr="0031271E" w:rsidRDefault="00775518" w:rsidP="00420315">
            <w:pPr>
              <w:pStyle w:val="ListParagraph"/>
              <w:tabs>
                <w:tab w:val="left" w:pos="1134"/>
              </w:tabs>
              <w:spacing w:after="0"/>
              <w:ind w:left="709" w:firstLine="75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</w:p>
          <w:p w:rsidR="00775518" w:rsidRPr="0031271E" w:rsidRDefault="00775518" w:rsidP="007C5CD9">
            <w:pPr>
              <w:spacing w:after="0" w:line="240" w:lineRule="auto"/>
              <w:rPr>
                <w:rFonts w:ascii="GHEA Grapalat" w:hAnsi="GHEA Grapalat" w:cs="Arial"/>
                <w:b/>
                <w:color w:val="0D0D0D"/>
                <w:sz w:val="24"/>
                <w:szCs w:val="24"/>
                <w:lang w:val="hy-AM"/>
              </w:rPr>
            </w:pPr>
          </w:p>
          <w:p w:rsidR="007C5CD9" w:rsidRPr="0031271E" w:rsidRDefault="007C5CD9" w:rsidP="00420315">
            <w:pPr>
              <w:pStyle w:val="ListParagraph"/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b/>
                <w:color w:val="0D0D0D"/>
                <w:sz w:val="24"/>
                <w:szCs w:val="24"/>
              </w:rPr>
            </w:pPr>
            <w:r w:rsidRPr="0031271E">
              <w:rPr>
                <w:rFonts w:ascii="GHEA Grapalat" w:hAnsi="GHEA Grapalat" w:cs="Arial"/>
                <w:b/>
                <w:color w:val="0D0D0D"/>
                <w:sz w:val="24"/>
                <w:szCs w:val="24"/>
              </w:rPr>
              <w:t>Պարտականությունները՝</w:t>
            </w:r>
          </w:p>
          <w:p w:rsidR="007C5CD9" w:rsidRPr="0031271E" w:rsidRDefault="007C5CD9" w:rsidP="007C5CD9">
            <w:pPr>
              <w:pStyle w:val="ListParagraph"/>
              <w:rPr>
                <w:rFonts w:ascii="GHEA Grapalat" w:hAnsi="GHEA Grapalat" w:cs="Arial"/>
                <w:b/>
                <w:color w:val="0D0D0D"/>
                <w:sz w:val="24"/>
                <w:szCs w:val="24"/>
              </w:rPr>
            </w:pPr>
          </w:p>
          <w:p w:rsidR="00A822FE" w:rsidRPr="0031271E" w:rsidRDefault="00C9707E" w:rsidP="00A822FE">
            <w:pPr>
              <w:pStyle w:val="ListParagraph"/>
              <w:numPr>
                <w:ilvl w:val="0"/>
                <w:numId w:val="18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31271E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վերլուծել, ամփոփել </w:t>
            </w:r>
            <w:r w:rsidR="00A822FE" w:rsidRPr="0031271E">
              <w:rPr>
                <w:rFonts w:ascii="GHEA Grapalat" w:hAnsi="GHEA Grapalat" w:cs="Sylfaen"/>
                <w:sz w:val="24"/>
                <w:szCs w:val="24"/>
                <w:lang w:val="hy-AM"/>
              </w:rPr>
              <w:t>կենդանիների</w:t>
            </w:r>
            <w:r w:rsidR="00A822FE" w:rsidRPr="0031271E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A822FE" w:rsidRPr="0031271E">
              <w:rPr>
                <w:rFonts w:ascii="GHEA Grapalat" w:hAnsi="GHEA Grapalat" w:cs="Sylfaen"/>
                <w:sz w:val="24"/>
                <w:szCs w:val="24"/>
                <w:lang w:val="hy-AM"/>
              </w:rPr>
              <w:t>պարտադիր</w:t>
            </w:r>
            <w:r w:rsidR="00A822FE" w:rsidRPr="0031271E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A822FE" w:rsidRPr="0031271E">
              <w:rPr>
                <w:rFonts w:ascii="GHEA Grapalat" w:hAnsi="GHEA Grapalat" w:cs="Sylfaen"/>
                <w:sz w:val="24"/>
                <w:szCs w:val="24"/>
                <w:lang w:val="hy-AM"/>
              </w:rPr>
              <w:t>ծանուցման</w:t>
            </w:r>
            <w:r w:rsidR="00A822FE" w:rsidRPr="0031271E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A822FE" w:rsidRPr="0031271E">
              <w:rPr>
                <w:rFonts w:ascii="GHEA Grapalat" w:hAnsi="GHEA Grapalat" w:cs="Sylfaen"/>
                <w:sz w:val="24"/>
                <w:szCs w:val="24"/>
                <w:lang w:val="hy-AM"/>
              </w:rPr>
              <w:t>ինֆեկցիոն</w:t>
            </w:r>
            <w:r w:rsidR="00A822FE" w:rsidRPr="0031271E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A822FE" w:rsidRPr="0031271E">
              <w:rPr>
                <w:rFonts w:ascii="GHEA Grapalat" w:hAnsi="GHEA Grapalat" w:cs="Sylfaen"/>
                <w:sz w:val="24"/>
                <w:szCs w:val="24"/>
                <w:lang w:val="hy-AM"/>
              </w:rPr>
              <w:t>հիվանդությունների</w:t>
            </w:r>
            <w:r w:rsidR="00A822FE" w:rsidRPr="0031271E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A822FE" w:rsidRPr="0031271E">
              <w:rPr>
                <w:rFonts w:ascii="GHEA Grapalat" w:hAnsi="GHEA Grapalat" w:cs="Sylfaen"/>
                <w:sz w:val="24"/>
                <w:szCs w:val="24"/>
                <w:lang w:val="hy-AM"/>
              </w:rPr>
              <w:t>վերաբերյալ</w:t>
            </w:r>
            <w:r w:rsidR="00A822FE" w:rsidRPr="0031271E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A822FE" w:rsidRPr="0031271E">
              <w:rPr>
                <w:rFonts w:ascii="GHEA Grapalat" w:hAnsi="GHEA Grapalat" w:cs="Sylfaen"/>
                <w:sz w:val="24"/>
                <w:szCs w:val="24"/>
                <w:lang w:val="hy-AM"/>
              </w:rPr>
              <w:t>տեղեկատվությունը և արդյունքների վերաբերյալ ծանուցել Կենդանիների</w:t>
            </w:r>
            <w:r w:rsidR="00A822FE" w:rsidRPr="0031271E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A822FE" w:rsidRPr="0031271E">
              <w:rPr>
                <w:rFonts w:ascii="GHEA Grapalat" w:hAnsi="GHEA Grapalat" w:cs="Sylfaen"/>
                <w:sz w:val="24"/>
                <w:szCs w:val="24"/>
                <w:lang w:val="hy-AM"/>
              </w:rPr>
              <w:t>առողջության</w:t>
            </w:r>
            <w:r w:rsidR="00A822FE" w:rsidRPr="0031271E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A822FE" w:rsidRPr="0031271E">
              <w:rPr>
                <w:rFonts w:ascii="GHEA Grapalat" w:hAnsi="GHEA Grapalat" w:cs="Sylfaen"/>
                <w:sz w:val="24"/>
                <w:szCs w:val="24"/>
                <w:lang w:val="hy-AM"/>
              </w:rPr>
              <w:t>համաշխարհային</w:t>
            </w:r>
            <w:r w:rsidR="00A822FE" w:rsidRPr="0031271E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A822FE" w:rsidRPr="0031271E">
              <w:rPr>
                <w:rFonts w:ascii="GHEA Grapalat" w:hAnsi="GHEA Grapalat" w:cs="Sylfaen"/>
                <w:sz w:val="24"/>
                <w:szCs w:val="24"/>
                <w:lang w:val="hy-AM"/>
              </w:rPr>
              <w:t>կազմակերպությանը</w:t>
            </w:r>
            <w:r w:rsidR="00A822FE" w:rsidRPr="0031271E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(</w:t>
            </w:r>
            <w:r w:rsidR="00A822FE" w:rsidRPr="0031271E">
              <w:rPr>
                <w:rFonts w:ascii="GHEA Grapalat" w:hAnsi="GHEA Grapalat" w:cs="Sylfaen"/>
                <w:sz w:val="24"/>
                <w:szCs w:val="24"/>
                <w:lang w:val="hy-AM"/>
              </w:rPr>
              <w:t>ԿԱՀԿ</w:t>
            </w:r>
            <w:r w:rsidR="00A822FE" w:rsidRPr="0031271E">
              <w:rPr>
                <w:rFonts w:ascii="GHEA Grapalat" w:hAnsi="GHEA Grapalat" w:cs="Sylfaen"/>
                <w:sz w:val="24"/>
                <w:szCs w:val="24"/>
                <w:lang w:val="af-ZA"/>
              </w:rPr>
              <w:t>)</w:t>
            </w:r>
            <w:r w:rsidR="00A822FE" w:rsidRPr="0031271E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  <w:r>
              <w:rPr>
                <w:rFonts w:ascii="MS Mincho" w:eastAsia="MS Mincho" w:hAnsi="MS Mincho" w:cs="MS Mincho"/>
                <w:sz w:val="24"/>
                <w:szCs w:val="24"/>
              </w:rPr>
              <w:t xml:space="preserve"> </w:t>
            </w:r>
          </w:p>
          <w:p w:rsidR="00A822FE" w:rsidRPr="0031271E" w:rsidRDefault="002B24C0" w:rsidP="00A822FE">
            <w:pPr>
              <w:pStyle w:val="ListParagraph"/>
              <w:numPr>
                <w:ilvl w:val="0"/>
                <w:numId w:val="18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2B24C0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վերլուծել </w:t>
            </w:r>
            <w:r w:rsidR="00A822FE" w:rsidRPr="0031271E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>կենդանիների հիվանդացության ու վարակիչ հիվանդութ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>յուններից անկումների պատճառներ</w:t>
            </w:r>
            <w:r w:rsidRPr="002B24C0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>ը</w:t>
            </w:r>
            <w:r w:rsidR="00A822FE" w:rsidRPr="0031271E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>։ Վերլուծության արդյունքները, անհրաժեշտ փաստաթղթերով և բացահայտված խնդիրների լուծմանն ուղղված առաջարկություններով, ներկայացնել Վարչության պետին</w:t>
            </w:r>
            <w:r w:rsidR="00A822FE" w:rsidRPr="0031271E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lang w:val="hy-AM" w:eastAsia="ru-RU"/>
              </w:rPr>
              <w:t>․</w:t>
            </w:r>
          </w:p>
          <w:p w:rsidR="00A822FE" w:rsidRPr="0031271E" w:rsidRDefault="00C0532B" w:rsidP="00A822FE">
            <w:pPr>
              <w:pStyle w:val="ListParagraph"/>
              <w:numPr>
                <w:ilvl w:val="0"/>
                <w:numId w:val="18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31271E"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վարել </w:t>
            </w:r>
            <w:r w:rsidR="00A822FE" w:rsidRPr="0031271E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Հայաստանի Հանրապետությունից Եվրասիական տնտեսական միության անդամ այլ պետություն փոխադրվող, Հայաստանի Հանրապետության տարածք ներմուծվող անասնաբուժական վերահսկման (հսկողության) ենթակա ապրանքների արտադրություն, վերամշակում և (կամ) պահպանում իրականացնող կազմակերպությունների և անձանց ռեեստրներ</w:t>
            </w:r>
            <w:r w:rsidRPr="0031271E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ը</w:t>
            </w:r>
            <w:r w:rsidR="00A822FE" w:rsidRPr="0031271E">
              <w:rPr>
                <w:rFonts w:ascii="MS Mincho" w:eastAsia="MS Mincho" w:hAnsi="MS Mincho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A822FE" w:rsidRPr="0031271E" w:rsidRDefault="00A822FE" w:rsidP="00A822FE">
            <w:pPr>
              <w:pStyle w:val="ListParagraph"/>
              <w:numPr>
                <w:ilvl w:val="0"/>
                <w:numId w:val="18"/>
              </w:numPr>
              <w:tabs>
                <w:tab w:val="left" w:pos="1134"/>
              </w:tabs>
              <w:spacing w:after="0"/>
              <w:jc w:val="both"/>
              <w:rPr>
                <w:rFonts w:ascii="GHEA Grapalat" w:eastAsia="MS Mincho" w:hAnsi="GHEA Grapalat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 w:rsidRPr="0031271E">
              <w:rPr>
                <w:rFonts w:ascii="GHEA Grapalat" w:eastAsia="MS Mincho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վարել</w:t>
            </w:r>
            <w:r w:rsidRPr="0031271E">
              <w:rPr>
                <w:rFonts w:ascii="GHEA Grapalat" w:eastAsia="MS Mincho" w:hAnsi="GHEA Grapalat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31271E">
              <w:rPr>
                <w:rFonts w:ascii="GHEA Grapalat" w:eastAsia="MS Mincho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հաշվառված</w:t>
            </w:r>
            <w:r w:rsidRPr="0031271E">
              <w:rPr>
                <w:rFonts w:ascii="GHEA Grapalat" w:eastAsia="MS Mincho" w:hAnsi="GHEA Grapalat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31271E">
              <w:rPr>
                <w:rFonts w:ascii="GHEA Grapalat" w:eastAsia="MS Mincho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կենդանիների</w:t>
            </w:r>
            <w:r w:rsidRPr="0031271E">
              <w:rPr>
                <w:rFonts w:ascii="GHEA Grapalat" w:eastAsia="MS Mincho" w:hAnsi="GHEA Grapalat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31271E">
              <w:rPr>
                <w:rFonts w:ascii="GHEA Grapalat" w:eastAsia="MS Mincho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վերաբերյալ</w:t>
            </w:r>
            <w:r w:rsidRPr="0031271E">
              <w:rPr>
                <w:rFonts w:ascii="GHEA Grapalat" w:eastAsia="MS Mincho" w:hAnsi="GHEA Grapalat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31271E">
              <w:rPr>
                <w:rFonts w:ascii="GHEA Grapalat" w:eastAsia="MS Mincho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էլեկտրոնային</w:t>
            </w:r>
            <w:r w:rsidRPr="0031271E">
              <w:rPr>
                <w:rFonts w:ascii="GHEA Grapalat" w:eastAsia="MS Mincho" w:hAnsi="GHEA Grapalat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31271E">
              <w:rPr>
                <w:rFonts w:ascii="GHEA Grapalat" w:eastAsia="MS Mincho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տեղեկատվական</w:t>
            </w:r>
            <w:r w:rsidRPr="0031271E">
              <w:rPr>
                <w:rFonts w:ascii="GHEA Grapalat" w:eastAsia="MS Mincho" w:hAnsi="GHEA Grapalat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 </w:t>
            </w:r>
            <w:r w:rsidRPr="0031271E">
              <w:rPr>
                <w:rFonts w:ascii="GHEA Grapalat" w:eastAsia="MS Mincho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տեղեկատվական</w:t>
            </w:r>
            <w:r w:rsidRPr="0031271E">
              <w:rPr>
                <w:rFonts w:ascii="GHEA Grapalat" w:eastAsia="MS Mincho" w:hAnsi="GHEA Grapalat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31271E">
              <w:rPr>
                <w:rFonts w:ascii="GHEA Grapalat" w:eastAsia="MS Mincho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շտեմարան</w:t>
            </w:r>
            <w:r w:rsidRPr="0031271E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A822FE" w:rsidRPr="0031271E" w:rsidRDefault="00A822FE" w:rsidP="00A822FE">
            <w:pPr>
              <w:pStyle w:val="ListParagraph"/>
              <w:numPr>
                <w:ilvl w:val="0"/>
                <w:numId w:val="18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31271E">
              <w:rPr>
                <w:rFonts w:ascii="GHEA Grapalat" w:hAnsi="GHEA Grapalat" w:cs="Sylfaen"/>
                <w:sz w:val="24"/>
                <w:szCs w:val="24"/>
                <w:lang w:val="hy-AM"/>
              </w:rPr>
              <w:t>կենդանիների</w:t>
            </w:r>
            <w:r w:rsidRPr="0031271E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Pr="0031271E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31271E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Pr="0031271E">
              <w:rPr>
                <w:rFonts w:ascii="GHEA Grapalat" w:hAnsi="GHEA Grapalat" w:cs="Sylfaen"/>
                <w:sz w:val="24"/>
                <w:szCs w:val="24"/>
                <w:lang w:val="hy-AM"/>
              </w:rPr>
              <w:t>մարդկանց</w:t>
            </w:r>
            <w:r w:rsidRPr="0031271E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Pr="0031271E">
              <w:rPr>
                <w:rFonts w:ascii="GHEA Grapalat" w:hAnsi="GHEA Grapalat" w:cs="Sylfaen"/>
                <w:sz w:val="24"/>
                <w:szCs w:val="24"/>
                <w:lang w:val="hy-AM"/>
              </w:rPr>
              <w:t>համար</w:t>
            </w:r>
            <w:r w:rsidRPr="0031271E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Pr="0031271E">
              <w:rPr>
                <w:rFonts w:ascii="GHEA Grapalat" w:hAnsi="GHEA Grapalat" w:cs="Sylfaen"/>
                <w:sz w:val="24"/>
                <w:szCs w:val="24"/>
                <w:lang w:val="hy-AM"/>
              </w:rPr>
              <w:t>ընդհանուր</w:t>
            </w:r>
            <w:r w:rsidRPr="0031271E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Pr="0031271E">
              <w:rPr>
                <w:rFonts w:ascii="GHEA Grapalat" w:hAnsi="GHEA Grapalat" w:cs="Sylfaen"/>
                <w:sz w:val="24"/>
                <w:szCs w:val="24"/>
                <w:lang w:val="hy-AM"/>
              </w:rPr>
              <w:t>հիվանդություների</w:t>
            </w:r>
            <w:r w:rsidRPr="0031271E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Pr="0031271E">
              <w:rPr>
                <w:rFonts w:ascii="GHEA Grapalat" w:hAnsi="GHEA Grapalat" w:cs="Sylfaen"/>
                <w:sz w:val="24"/>
                <w:szCs w:val="24"/>
                <w:lang w:val="hy-AM"/>
              </w:rPr>
              <w:t>հայտնաբերման</w:t>
            </w:r>
            <w:r w:rsidRPr="0031271E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Pr="0031271E">
              <w:rPr>
                <w:rFonts w:ascii="GHEA Grapalat" w:hAnsi="GHEA Grapalat" w:cs="Sylfaen"/>
                <w:sz w:val="24"/>
                <w:szCs w:val="24"/>
                <w:lang w:val="hy-AM"/>
              </w:rPr>
              <w:t>դեպքում</w:t>
            </w:r>
            <w:r w:rsidRPr="0031271E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Pr="0031271E">
              <w:rPr>
                <w:rFonts w:ascii="GHEA Grapalat" w:hAnsi="GHEA Grapalat" w:cs="Sylfaen"/>
                <w:sz w:val="24"/>
                <w:szCs w:val="24"/>
                <w:lang w:val="hy-AM"/>
              </w:rPr>
              <w:t>Վարչության պետին</w:t>
            </w:r>
            <w:r w:rsidRPr="0031271E">
              <w:rPr>
                <w:rFonts w:ascii="GHEA Grapalat" w:hAnsi="GHEA Grapalat" w:cs="Sylfaen"/>
                <w:sz w:val="24"/>
                <w:szCs w:val="24"/>
                <w:lang w:val="sv-SE"/>
              </w:rPr>
              <w:t xml:space="preserve"> </w:t>
            </w:r>
            <w:r w:rsidRPr="0031271E">
              <w:rPr>
                <w:rFonts w:ascii="GHEA Grapalat" w:hAnsi="GHEA Grapalat" w:cs="Sylfaen"/>
                <w:sz w:val="24"/>
                <w:szCs w:val="24"/>
                <w:lang w:val="hy-AM"/>
              </w:rPr>
              <w:t>ներկայացնել</w:t>
            </w:r>
            <w:r w:rsidRPr="0031271E">
              <w:rPr>
                <w:rFonts w:ascii="GHEA Grapalat" w:hAnsi="GHEA Grapalat" w:cs="Sylfaen"/>
                <w:sz w:val="24"/>
                <w:szCs w:val="24"/>
                <w:lang w:val="sv-SE"/>
              </w:rPr>
              <w:t xml:space="preserve"> </w:t>
            </w:r>
            <w:r w:rsidRPr="0031271E">
              <w:rPr>
                <w:rFonts w:ascii="GHEA Grapalat" w:hAnsi="GHEA Grapalat" w:cs="Sylfaen"/>
                <w:sz w:val="24"/>
                <w:szCs w:val="24"/>
                <w:lang w:val="hy-AM"/>
              </w:rPr>
              <w:t>առաջարկություններ</w:t>
            </w:r>
            <w:r w:rsidRPr="0031271E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Pr="0031271E">
              <w:rPr>
                <w:rFonts w:ascii="GHEA Grapalat" w:hAnsi="GHEA Grapalat" w:cs="Sylfaen"/>
                <w:sz w:val="24"/>
                <w:szCs w:val="24"/>
                <w:lang w:val="hy-AM"/>
              </w:rPr>
              <w:t>առողջապահության</w:t>
            </w:r>
            <w:r w:rsidRPr="0031271E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Pr="0031271E">
              <w:rPr>
                <w:rFonts w:ascii="GHEA Grapalat" w:hAnsi="GHEA Grapalat" w:cs="Sylfaen"/>
                <w:sz w:val="24"/>
                <w:szCs w:val="24"/>
                <w:lang w:val="hy-AM"/>
              </w:rPr>
              <w:t>բնագավառի</w:t>
            </w:r>
            <w:r w:rsidRPr="0031271E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Pr="0031271E">
              <w:rPr>
                <w:rFonts w:ascii="GHEA Grapalat" w:hAnsi="GHEA Grapalat" w:cs="Sylfaen"/>
                <w:sz w:val="24"/>
                <w:szCs w:val="24"/>
                <w:lang w:val="hy-AM"/>
              </w:rPr>
              <w:t>պետական</w:t>
            </w:r>
            <w:r w:rsidRPr="0031271E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Pr="0031271E">
              <w:rPr>
                <w:rFonts w:ascii="GHEA Grapalat" w:hAnsi="GHEA Grapalat" w:cs="Sylfaen"/>
                <w:sz w:val="24"/>
                <w:szCs w:val="24"/>
                <w:lang w:val="hy-AM"/>
              </w:rPr>
              <w:t>լիազոր</w:t>
            </w:r>
            <w:r w:rsidRPr="0031271E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Pr="0031271E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31271E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Pr="0031271E">
              <w:rPr>
                <w:rFonts w:ascii="GHEA Grapalat" w:hAnsi="GHEA Grapalat" w:cs="Sylfaen"/>
                <w:sz w:val="24"/>
                <w:szCs w:val="24"/>
                <w:lang w:val="hy-AM"/>
              </w:rPr>
              <w:t>շահագրգիռ</w:t>
            </w:r>
            <w:r w:rsidRPr="0031271E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Pr="0031271E">
              <w:rPr>
                <w:rFonts w:ascii="GHEA Grapalat" w:hAnsi="GHEA Grapalat" w:cs="Sylfaen"/>
                <w:sz w:val="24"/>
                <w:szCs w:val="24"/>
                <w:lang w:val="hy-AM"/>
              </w:rPr>
              <w:t>այլ</w:t>
            </w:r>
            <w:r w:rsidRPr="0031271E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Pr="0031271E">
              <w:rPr>
                <w:rFonts w:ascii="GHEA Grapalat" w:hAnsi="GHEA Grapalat" w:cs="Sylfaen"/>
                <w:sz w:val="24"/>
                <w:szCs w:val="24"/>
                <w:lang w:val="hy-AM"/>
              </w:rPr>
              <w:t>մարմիններին</w:t>
            </w:r>
            <w:r w:rsidRPr="0031271E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Pr="0031271E">
              <w:rPr>
                <w:rFonts w:ascii="GHEA Grapalat" w:hAnsi="GHEA Grapalat" w:cs="Sylfaen"/>
                <w:sz w:val="24"/>
                <w:szCs w:val="24"/>
                <w:lang w:val="hy-AM"/>
              </w:rPr>
              <w:t>տեղեկացնելու</w:t>
            </w:r>
            <w:r w:rsidRPr="0031271E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Pr="0031271E">
              <w:rPr>
                <w:rFonts w:ascii="GHEA Grapalat" w:hAnsi="GHEA Grapalat" w:cs="Sylfaen"/>
                <w:sz w:val="24"/>
                <w:szCs w:val="24"/>
                <w:lang w:val="hy-AM"/>
              </w:rPr>
              <w:t>վերաբերյալ</w:t>
            </w:r>
            <w:r w:rsidRPr="0031271E">
              <w:rPr>
                <w:rFonts w:ascii="GHEA Grapalat" w:hAnsi="GHEA Grapalat"/>
                <w:sz w:val="24"/>
                <w:szCs w:val="24"/>
                <w:lang w:val="af-ZA"/>
              </w:rPr>
              <w:t>.</w:t>
            </w:r>
          </w:p>
          <w:p w:rsidR="00B4399B" w:rsidRPr="0031271E" w:rsidRDefault="00B4399B" w:rsidP="00B4399B">
            <w:pPr>
              <w:pStyle w:val="ListParagraph"/>
              <w:numPr>
                <w:ilvl w:val="0"/>
                <w:numId w:val="23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31271E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անասնաբուժության բնագավառում Տեսչական մարմնի վերահսկողության մոնիթորինգային գործունեության արդյունքների, ստացված տեղեկատվության վերլուծության հիման վրա խնդիրների, օրենսդրության պահանջների խախտումներ հայտնաբերելու դեպքում Վարչության պետին ներկայացնել դրանց վերացման և հետագայում կանխարգելմանն ուղղված մասնագիտական առաջարկություն</w:t>
            </w:r>
            <w:r w:rsidR="00C9707E" w:rsidRPr="00C9707E">
              <w:rPr>
                <w:rFonts w:ascii="GHEA Grapalat" w:hAnsi="GHEA Grapalat" w:cs="Sylfaen"/>
                <w:sz w:val="24"/>
                <w:szCs w:val="24"/>
                <w:lang w:val="hy-AM"/>
              </w:rPr>
              <w:t>ներ</w:t>
            </w:r>
            <w:r w:rsidRPr="0031271E">
              <w:rPr>
                <w:rFonts w:ascii="GHEA Grapalat" w:hAnsi="GHEA Grapalat" w:cs="Sylfaen"/>
                <w:sz w:val="24"/>
                <w:szCs w:val="24"/>
                <w:lang w:val="hy-AM"/>
              </w:rPr>
              <w:t>, ինչպես նաև վերլուծության արդյունքները՝ անհրաժեշտ փաստաթղթերով և հիմնավորումներով.</w:t>
            </w:r>
          </w:p>
          <w:p w:rsidR="00A822FE" w:rsidRPr="0031271E" w:rsidRDefault="00A822FE" w:rsidP="00A822FE">
            <w:pPr>
              <w:pStyle w:val="ListParagraph"/>
              <w:numPr>
                <w:ilvl w:val="0"/>
                <w:numId w:val="18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31271E">
              <w:rPr>
                <w:rFonts w:ascii="GHEA Grapalat" w:hAnsi="GHEA Grapalat" w:cs="Sylfaen"/>
                <w:sz w:val="24"/>
                <w:szCs w:val="24"/>
                <w:lang w:val="hy-AM"/>
              </w:rPr>
              <w:t>Վարչության լիազորությունների շրջանակներում նախապատրաստել առաջարկություններ, հաշվետվություններ, տեղեկանքներ, միջնորդագրեր, զեկուցագրեր և այլ գրություններ.</w:t>
            </w:r>
          </w:p>
          <w:p w:rsidR="003C5E15" w:rsidRPr="00C87002" w:rsidRDefault="00A822FE" w:rsidP="00A822FE">
            <w:pPr>
              <w:pStyle w:val="ListParagraph"/>
              <w:numPr>
                <w:ilvl w:val="0"/>
                <w:numId w:val="18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 w:rsidRPr="0031271E">
              <w:rPr>
                <w:rFonts w:ascii="GHEA Grapalat" w:eastAsia="Sylfaen" w:hAnsi="GHEA Grapalat" w:cs="Sylfaen"/>
                <w:sz w:val="24"/>
                <w:lang w:val="hy-AM"/>
              </w:rPr>
              <w:t>ուսումնասիրել Վարչության գործառույթները</w:t>
            </w:r>
            <w:r w:rsidRPr="0031271E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31271E">
              <w:rPr>
                <w:rFonts w:ascii="GHEA Grapalat" w:eastAsia="Sylfaen" w:hAnsi="GHEA Grapalat" w:cs="Sylfaen"/>
                <w:sz w:val="24"/>
                <w:lang w:val="hy-AM"/>
              </w:rPr>
              <w:t>կանոնակարգող</w:t>
            </w:r>
            <w:r w:rsidRPr="0031271E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31271E">
              <w:rPr>
                <w:rFonts w:ascii="GHEA Grapalat" w:eastAsia="Sylfaen" w:hAnsi="GHEA Grapalat" w:cs="Sylfaen"/>
                <w:sz w:val="24"/>
                <w:lang w:val="hy-AM"/>
              </w:rPr>
              <w:t>և</w:t>
            </w:r>
            <w:r w:rsidRPr="0031271E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31271E">
              <w:rPr>
                <w:rFonts w:ascii="GHEA Grapalat" w:eastAsia="Sylfaen" w:hAnsi="GHEA Grapalat" w:cs="Sylfaen"/>
                <w:sz w:val="24"/>
                <w:lang w:val="hy-AM"/>
              </w:rPr>
              <w:lastRenderedPageBreak/>
              <w:t>գործառույթների</w:t>
            </w:r>
            <w:r w:rsidRPr="0031271E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31271E">
              <w:rPr>
                <w:rFonts w:ascii="GHEA Grapalat" w:eastAsia="Sylfaen" w:hAnsi="GHEA Grapalat" w:cs="Sylfaen"/>
                <w:sz w:val="24"/>
                <w:lang w:val="hy-AM"/>
              </w:rPr>
              <w:t>իրականացմանն</w:t>
            </w:r>
            <w:r w:rsidRPr="0031271E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31271E">
              <w:rPr>
                <w:rFonts w:ascii="GHEA Grapalat" w:eastAsia="Sylfaen" w:hAnsi="GHEA Grapalat" w:cs="Sylfaen"/>
                <w:sz w:val="24"/>
                <w:lang w:val="hy-AM"/>
              </w:rPr>
              <w:t>առնչվող</w:t>
            </w:r>
            <w:r w:rsidRPr="0031271E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31271E">
              <w:rPr>
                <w:rFonts w:ascii="GHEA Grapalat" w:eastAsia="Sylfaen" w:hAnsi="GHEA Grapalat" w:cs="Sylfaen"/>
                <w:sz w:val="24"/>
                <w:lang w:val="hy-AM"/>
              </w:rPr>
              <w:t>իրավական</w:t>
            </w:r>
            <w:r w:rsidRPr="0031271E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31271E">
              <w:rPr>
                <w:rFonts w:ascii="GHEA Grapalat" w:eastAsia="Sylfaen" w:hAnsi="GHEA Grapalat" w:cs="Sylfaen"/>
                <w:sz w:val="24"/>
                <w:lang w:val="hy-AM"/>
              </w:rPr>
              <w:t>ակտերը</w:t>
            </w:r>
            <w:r w:rsidR="00213B90" w:rsidRPr="00213B90">
              <w:rPr>
                <w:rFonts w:ascii="GHEA Grapalat" w:eastAsia="Sylfaen" w:hAnsi="GHEA Grapalat" w:cs="Sylfaen"/>
                <w:sz w:val="24"/>
                <w:lang w:val="hy-AM"/>
              </w:rPr>
              <w:t>, հակասությունների, բացերի հայտնաբերման դեպքում ներկայացնել առաջարկություններ դրանց վերացման, օրենսդրության կատարելագործման ուղղությամբ</w:t>
            </w:r>
            <w:r w:rsidRPr="0031271E">
              <w:rPr>
                <w:rFonts w:ascii="GHEA Grapalat" w:eastAsia="GHEA Grapalat" w:hAnsi="GHEA Grapalat" w:cs="GHEA Grapalat"/>
                <w:sz w:val="24"/>
                <w:lang w:val="hy-AM"/>
              </w:rPr>
              <w:t>.</w:t>
            </w:r>
          </w:p>
          <w:p w:rsidR="00C87002" w:rsidRPr="00C87002" w:rsidRDefault="00C87002" w:rsidP="00A822FE">
            <w:pPr>
              <w:pStyle w:val="ListParagraph"/>
              <w:numPr>
                <w:ilvl w:val="0"/>
                <w:numId w:val="18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 w:rsidRPr="008D5BE2">
              <w:rPr>
                <w:rFonts w:ascii="GHEA Grapalat" w:hAnsi="GHEA Grapalat" w:cs="Arial"/>
                <w:sz w:val="24"/>
                <w:szCs w:val="24"/>
                <w:lang w:val="hy-AM" w:eastAsia="hy-AM" w:bidi="hy-AM"/>
              </w:rPr>
              <w:t>հավաքագրել տեղեկատվություն մոնիթորինգի կամ ուժեղացված լաբորատոր հսկողության ընթացքում հայտնաբերված խախտումների մասին Եվրասիական տնտեսական միության անդամ  երկրներին սահմանված կարգով և ժամկետներում տեղեկատվություն տրամադրելու նպատակով.</w:t>
            </w:r>
          </w:p>
          <w:p w:rsidR="00C87002" w:rsidRPr="0031271E" w:rsidRDefault="00C87002" w:rsidP="00A822FE">
            <w:pPr>
              <w:pStyle w:val="ListParagraph"/>
              <w:numPr>
                <w:ilvl w:val="0"/>
                <w:numId w:val="18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 w:rsidRPr="008D5BE2">
              <w:rPr>
                <w:rFonts w:ascii="GHEA Grapalat" w:hAnsi="GHEA Grapalat" w:cs="Sylfaen"/>
                <w:sz w:val="24"/>
                <w:szCs w:val="24"/>
                <w:lang w:val="hy-AM"/>
              </w:rPr>
              <w:t>հավաքագրել տեղեկատվություն ժամանակավոր անասնաբուժասա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-</w:t>
            </w:r>
            <w:bookmarkStart w:id="0" w:name="_GoBack"/>
            <w:bookmarkEnd w:id="0"/>
            <w:r w:rsidRPr="008D5BE2">
              <w:rPr>
                <w:rFonts w:ascii="GHEA Grapalat" w:hAnsi="GHEA Grapalat" w:cs="Sylfaen"/>
                <w:sz w:val="24"/>
                <w:szCs w:val="24"/>
                <w:lang w:val="hy-AM"/>
              </w:rPr>
              <w:t>նիտարական միջոցառումների մասին որոշում ընդունելու դեպքում Եվրասիական տնտեսական հանձնաժողովին և ԵԱՏՄ անդամ պետությունների լիազոր մարմիններին տրամադրելու նպատակով ՝ ԵԱՏՀ հանձնաժողովի խորհրդի սահմանած կարգով.</w:t>
            </w:r>
          </w:p>
        </w:tc>
      </w:tr>
      <w:tr w:rsidR="003C5E15" w:rsidRPr="0031271E" w:rsidTr="00ED6921">
        <w:trPr>
          <w:trHeight w:val="137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31271E" w:rsidRDefault="003C5E15" w:rsidP="003C5E15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31271E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lastRenderedPageBreak/>
              <w:t xml:space="preserve">3. </w:t>
            </w:r>
            <w:r w:rsidRPr="0031271E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Պաշտոնին</w:t>
            </w:r>
            <w:r w:rsidRPr="0031271E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t xml:space="preserve"> </w:t>
            </w:r>
            <w:r w:rsidRPr="0031271E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ներկայացվող</w:t>
            </w:r>
            <w:r w:rsidRPr="0031271E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t xml:space="preserve"> </w:t>
            </w:r>
            <w:r w:rsidRPr="0031271E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պահանջները</w:t>
            </w:r>
          </w:p>
          <w:p w:rsidR="00E64B41" w:rsidRPr="0031271E" w:rsidRDefault="003C5E15" w:rsidP="006F75B2">
            <w:pPr>
              <w:pStyle w:val="NormalWeb"/>
              <w:spacing w:before="0" w:beforeAutospacing="0" w:after="0" w:afterAutospacing="0"/>
              <w:ind w:firstLine="38"/>
              <w:rPr>
                <w:rFonts w:ascii="GHEA Grapalat" w:hAnsi="GHEA Grapalat" w:cs="Sylfaen"/>
                <w:b/>
                <w:lang w:val="hy-AM"/>
              </w:rPr>
            </w:pPr>
            <w:r w:rsidRPr="0031271E">
              <w:rPr>
                <w:rFonts w:ascii="GHEA Grapalat" w:hAnsi="GHEA Grapalat"/>
                <w:b/>
                <w:lang w:val="hy-AM"/>
              </w:rPr>
              <w:t xml:space="preserve">3.1. </w:t>
            </w:r>
            <w:r w:rsidRPr="0031271E">
              <w:rPr>
                <w:rFonts w:ascii="GHEA Grapalat" w:hAnsi="GHEA Grapalat" w:cs="Sylfaen"/>
                <w:b/>
                <w:lang w:val="hy-AM"/>
              </w:rPr>
              <w:t>Կրթություն</w:t>
            </w:r>
            <w:r w:rsidRPr="0031271E">
              <w:rPr>
                <w:rFonts w:ascii="GHEA Grapalat" w:hAnsi="GHEA Grapalat"/>
                <w:b/>
                <w:lang w:val="hy-AM"/>
              </w:rPr>
              <w:t xml:space="preserve">, </w:t>
            </w:r>
            <w:r w:rsidRPr="0031271E">
              <w:rPr>
                <w:rFonts w:ascii="GHEA Grapalat" w:hAnsi="GHEA Grapalat" w:cs="Sylfaen"/>
                <w:b/>
                <w:lang w:val="hy-AM"/>
              </w:rPr>
              <w:t>որակավորման</w:t>
            </w:r>
            <w:r w:rsidRPr="0031271E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31271E">
              <w:rPr>
                <w:rFonts w:ascii="GHEA Grapalat" w:hAnsi="GHEA Grapalat" w:cs="Sylfaen"/>
                <w:b/>
                <w:lang w:val="hy-AM"/>
              </w:rPr>
              <w:t>աստիճանը</w:t>
            </w:r>
            <w:r w:rsidRPr="0031271E">
              <w:rPr>
                <w:rFonts w:ascii="GHEA Grapalat" w:hAnsi="GHEA Grapalat"/>
                <w:lang w:val="hy-AM"/>
              </w:rPr>
              <w:br/>
            </w:r>
            <w:r w:rsidR="00775518" w:rsidRPr="0031271E">
              <w:rPr>
                <w:rFonts w:ascii="GHEA Grapalat" w:hAnsi="GHEA Grapalat"/>
                <w:iCs/>
                <w:lang w:val="hy-AM"/>
              </w:rPr>
              <w:t xml:space="preserve"> 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59"/>
              <w:gridCol w:w="2218"/>
              <w:gridCol w:w="6794"/>
            </w:tblGrid>
            <w:tr w:rsidR="00E64B41" w:rsidRPr="0031271E" w:rsidTr="00482682">
              <w:trPr>
                <w:trHeight w:val="91"/>
              </w:trPr>
              <w:tc>
                <w:tcPr>
                  <w:tcW w:w="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64B41" w:rsidRPr="0031271E" w:rsidRDefault="00E64B41">
                  <w:pPr>
                    <w:pStyle w:val="NormalWeb"/>
                    <w:spacing w:before="0" w:beforeAutospacing="0" w:after="0" w:afterAutospacing="0"/>
                    <w:rPr>
                      <w:rFonts w:ascii="GHEA Grapalat" w:hAnsi="GHEA Grapalat"/>
                    </w:rPr>
                  </w:pPr>
                  <w:r w:rsidRPr="0031271E">
                    <w:rPr>
                      <w:rFonts w:ascii="GHEA Grapalat" w:hAnsi="GHEA Grapalat"/>
                    </w:rPr>
                    <w:t>1.</w:t>
                  </w:r>
                </w:p>
              </w:tc>
              <w:tc>
                <w:tcPr>
                  <w:tcW w:w="23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64B41" w:rsidRPr="0031271E" w:rsidRDefault="00E64B41">
                  <w:pPr>
                    <w:pStyle w:val="NormalWeb"/>
                    <w:spacing w:before="0" w:beforeAutospacing="0" w:after="0" w:afterAutospacing="0"/>
                    <w:rPr>
                      <w:rFonts w:ascii="GHEA Grapalat" w:hAnsi="GHEA Grapalat"/>
                    </w:rPr>
                  </w:pPr>
                  <w:r w:rsidRPr="0031271E">
                    <w:rPr>
                      <w:rFonts w:ascii="GHEA Grapalat" w:hAnsi="GHEA Grapalat"/>
                    </w:rPr>
                    <w:t>Ուղղություն</w:t>
                  </w:r>
                </w:p>
              </w:tc>
              <w:tc>
                <w:tcPr>
                  <w:tcW w:w="7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64B41" w:rsidRPr="0031271E" w:rsidRDefault="00582658" w:rsidP="00F7687C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GHEA Grapalat" w:hAnsi="GHEA Grapalat"/>
                      <w:lang w:val="hy-AM"/>
                    </w:rPr>
                  </w:pPr>
                  <w:r w:rsidRPr="0031271E">
                    <w:rPr>
                      <w:rFonts w:ascii="GHEA Grapalat" w:hAnsi="GHEA Grapalat"/>
                      <w:lang w:val="hy-AM"/>
                    </w:rPr>
                    <w:t>Գյուղատնտեսություն, անտառային տնտեսություն, ձկնային տնտեսություն և անասնաբուժություն</w:t>
                  </w:r>
                </w:p>
              </w:tc>
            </w:tr>
          </w:tbl>
          <w:p w:rsidR="007732EB" w:rsidRDefault="007732EB" w:rsidP="007732EB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i/>
                <w:iCs/>
              </w:rPr>
            </w:pPr>
          </w:p>
          <w:p w:rsidR="008E696F" w:rsidRPr="00DA127B" w:rsidRDefault="003C5E15" w:rsidP="007732EB">
            <w:pPr>
              <w:pStyle w:val="NormalWeb"/>
              <w:spacing w:before="0" w:beforeAutospacing="0" w:after="0" w:afterAutospacing="0"/>
              <w:rPr>
                <w:rFonts w:ascii="GHEA Grapalat" w:hAnsi="GHEA Grapalat" w:cs="Sylfaen"/>
                <w:b/>
                <w:lang w:val="hy-AM"/>
              </w:rPr>
            </w:pPr>
            <w:r w:rsidRPr="0031271E">
              <w:rPr>
                <w:rFonts w:ascii="GHEA Grapalat" w:hAnsi="GHEA Grapalat"/>
                <w:b/>
                <w:lang w:val="hy-AM"/>
              </w:rPr>
              <w:t xml:space="preserve">3.2. </w:t>
            </w:r>
            <w:r w:rsidRPr="0031271E">
              <w:rPr>
                <w:rFonts w:ascii="GHEA Grapalat" w:hAnsi="GHEA Grapalat" w:cs="Sylfaen"/>
                <w:b/>
                <w:lang w:val="hy-AM"/>
              </w:rPr>
              <w:t>Մասնագիտական</w:t>
            </w:r>
            <w:r w:rsidRPr="0031271E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31271E">
              <w:rPr>
                <w:rFonts w:ascii="GHEA Grapalat" w:hAnsi="GHEA Grapalat" w:cs="Sylfaen"/>
                <w:b/>
                <w:lang w:val="hy-AM"/>
              </w:rPr>
              <w:t>գիտելիքները</w:t>
            </w:r>
            <w:r w:rsidRPr="0031271E">
              <w:rPr>
                <w:rFonts w:ascii="GHEA Grapalat" w:hAnsi="GHEA Grapalat"/>
                <w:lang w:val="hy-AM"/>
              </w:rPr>
              <w:br/>
            </w:r>
            <w:r w:rsidRPr="0031271E">
              <w:rPr>
                <w:rFonts w:ascii="GHEA Grapalat" w:hAnsi="GHEA Grapalat" w:cs="Sylfaen"/>
                <w:lang w:val="hy-AM"/>
              </w:rPr>
              <w:t>Ունի</w:t>
            </w:r>
            <w:r w:rsidRPr="0031271E">
              <w:rPr>
                <w:rFonts w:ascii="GHEA Grapalat" w:hAnsi="GHEA Grapalat"/>
                <w:lang w:val="hy-AM"/>
              </w:rPr>
              <w:t xml:space="preserve"> </w:t>
            </w:r>
            <w:r w:rsidRPr="0031271E">
              <w:rPr>
                <w:rFonts w:ascii="GHEA Grapalat" w:hAnsi="GHEA Grapalat" w:cs="Sylfaen"/>
                <w:lang w:val="hy-AM"/>
              </w:rPr>
              <w:t>գործառույթների</w:t>
            </w:r>
            <w:r w:rsidRPr="0031271E">
              <w:rPr>
                <w:rFonts w:ascii="GHEA Grapalat" w:hAnsi="GHEA Grapalat"/>
                <w:lang w:val="hy-AM"/>
              </w:rPr>
              <w:t xml:space="preserve"> </w:t>
            </w:r>
            <w:r w:rsidRPr="0031271E">
              <w:rPr>
                <w:rFonts w:ascii="GHEA Grapalat" w:hAnsi="GHEA Grapalat" w:cs="Sylfaen"/>
                <w:lang w:val="hy-AM"/>
              </w:rPr>
              <w:t>իրականացման</w:t>
            </w:r>
            <w:r w:rsidRPr="0031271E">
              <w:rPr>
                <w:rFonts w:ascii="GHEA Grapalat" w:hAnsi="GHEA Grapalat"/>
                <w:lang w:val="hy-AM"/>
              </w:rPr>
              <w:t xml:space="preserve"> </w:t>
            </w:r>
            <w:r w:rsidRPr="0031271E">
              <w:rPr>
                <w:rFonts w:ascii="GHEA Grapalat" w:hAnsi="GHEA Grapalat" w:cs="Sylfaen"/>
                <w:lang w:val="hy-AM"/>
              </w:rPr>
              <w:t>համար</w:t>
            </w:r>
            <w:r w:rsidRPr="0031271E">
              <w:rPr>
                <w:rFonts w:ascii="GHEA Grapalat" w:hAnsi="GHEA Grapalat"/>
                <w:lang w:val="hy-AM"/>
              </w:rPr>
              <w:t xml:space="preserve"> </w:t>
            </w:r>
            <w:r w:rsidRPr="0031271E">
              <w:rPr>
                <w:rFonts w:ascii="GHEA Grapalat" w:hAnsi="GHEA Grapalat" w:cs="Sylfaen"/>
                <w:lang w:val="hy-AM"/>
              </w:rPr>
              <w:t>անհրաժեշտ</w:t>
            </w:r>
            <w:r w:rsidRPr="0031271E">
              <w:rPr>
                <w:rFonts w:ascii="GHEA Grapalat" w:hAnsi="GHEA Grapalat"/>
                <w:lang w:val="hy-AM"/>
              </w:rPr>
              <w:t xml:space="preserve"> </w:t>
            </w:r>
            <w:r w:rsidRPr="0031271E">
              <w:rPr>
                <w:rFonts w:ascii="GHEA Grapalat" w:hAnsi="GHEA Grapalat" w:cs="Sylfaen"/>
                <w:lang w:val="hy-AM"/>
              </w:rPr>
              <w:t>գիտելիքներ</w:t>
            </w:r>
            <w:r w:rsidRPr="0031271E">
              <w:rPr>
                <w:rFonts w:ascii="GHEA Grapalat" w:hAnsi="GHEA Grapalat"/>
                <w:lang w:val="hy-AM"/>
              </w:rPr>
              <w:br/>
            </w:r>
            <w:r w:rsidRPr="0031271E">
              <w:rPr>
                <w:rFonts w:ascii="GHEA Grapalat" w:hAnsi="GHEA Grapalat"/>
                <w:b/>
                <w:lang w:val="hy-AM"/>
              </w:rPr>
              <w:t>3.3.</w:t>
            </w:r>
            <w:r w:rsidRPr="0031271E">
              <w:rPr>
                <w:rFonts w:ascii="GHEA Grapalat" w:hAnsi="GHEA Grapalat"/>
                <w:b/>
                <w:bCs/>
                <w:lang w:val="hy-AM"/>
              </w:rPr>
              <w:t xml:space="preserve"> </w:t>
            </w:r>
            <w:r w:rsidRPr="0031271E">
              <w:rPr>
                <w:rFonts w:ascii="GHEA Grapalat" w:hAnsi="GHEA Grapalat" w:cs="Sylfaen"/>
                <w:b/>
                <w:lang w:val="hy-AM"/>
              </w:rPr>
              <w:t>Աշխատանքային</w:t>
            </w:r>
            <w:r w:rsidRPr="0031271E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31271E">
              <w:rPr>
                <w:rFonts w:ascii="GHEA Grapalat" w:hAnsi="GHEA Grapalat" w:cs="Sylfaen"/>
                <w:b/>
                <w:lang w:val="hy-AM"/>
              </w:rPr>
              <w:t>ստաժը</w:t>
            </w:r>
            <w:r w:rsidRPr="0031271E">
              <w:rPr>
                <w:rFonts w:ascii="GHEA Grapalat" w:hAnsi="GHEA Grapalat"/>
                <w:b/>
                <w:lang w:val="hy-AM"/>
              </w:rPr>
              <w:t xml:space="preserve">, </w:t>
            </w:r>
            <w:r w:rsidRPr="0031271E">
              <w:rPr>
                <w:rFonts w:ascii="GHEA Grapalat" w:hAnsi="GHEA Grapalat" w:cs="Sylfaen"/>
                <w:b/>
                <w:lang w:val="hy-AM"/>
              </w:rPr>
              <w:t>աշխատանքի</w:t>
            </w:r>
            <w:r w:rsidRPr="0031271E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31271E">
              <w:rPr>
                <w:rFonts w:ascii="GHEA Grapalat" w:hAnsi="GHEA Grapalat" w:cs="Sylfaen"/>
                <w:b/>
                <w:lang w:val="hy-AM"/>
              </w:rPr>
              <w:t>բնագավառում</w:t>
            </w:r>
            <w:r w:rsidRPr="0031271E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31271E">
              <w:rPr>
                <w:rFonts w:ascii="GHEA Grapalat" w:hAnsi="GHEA Grapalat" w:cs="Sylfaen"/>
                <w:b/>
                <w:lang w:val="hy-AM"/>
              </w:rPr>
              <w:t>փորձը</w:t>
            </w:r>
            <w:r w:rsidRPr="0031271E">
              <w:rPr>
                <w:rFonts w:ascii="GHEA Grapalat" w:hAnsi="GHEA Grapalat"/>
                <w:lang w:val="hy-AM"/>
              </w:rPr>
              <w:br/>
            </w:r>
            <w:r w:rsidR="00775518" w:rsidRPr="0031271E">
              <w:rPr>
                <w:rFonts w:ascii="GHEA Grapalat" w:hAnsi="GHEA Grapalat" w:cs="Sylfaen"/>
                <w:lang w:val="hy-AM"/>
              </w:rPr>
              <w:t>Հ</w:t>
            </w:r>
            <w:r w:rsidR="00317626" w:rsidRPr="0031271E">
              <w:rPr>
                <w:rFonts w:ascii="GHEA Grapalat" w:hAnsi="GHEA Grapalat" w:cs="Sylfaen"/>
                <w:lang w:val="hy-AM"/>
              </w:rPr>
              <w:t xml:space="preserve">անրային ծառայության առնվազն մեկ տարվա ստաժ կամ </w:t>
            </w:r>
            <w:r w:rsidR="00DA127B" w:rsidRPr="00DA127B">
              <w:rPr>
                <w:rFonts w:ascii="GHEA Grapalat" w:hAnsi="GHEA Grapalat" w:cs="Sylfaen"/>
                <w:lang w:val="hy-AM"/>
              </w:rPr>
              <w:t xml:space="preserve">մեկ </w:t>
            </w:r>
            <w:r w:rsidR="00775518" w:rsidRPr="0031271E">
              <w:rPr>
                <w:rFonts w:ascii="GHEA Grapalat" w:hAnsi="GHEA Grapalat" w:cs="Sylfaen"/>
                <w:lang w:val="hy-AM"/>
              </w:rPr>
              <w:t xml:space="preserve">տարվա մասնագիտական աշխատանքային ստաժ կամ </w:t>
            </w:r>
            <w:r w:rsidR="00C9707E" w:rsidRPr="009C1745">
              <w:rPr>
                <w:rFonts w:ascii="GHEA Grapalat" w:hAnsi="GHEA Grapalat" w:cs="Sylfaen"/>
                <w:lang w:val="hy-AM"/>
              </w:rPr>
              <w:t>կենսաբանական գիտ</w:t>
            </w:r>
            <w:r w:rsidR="00213B90">
              <w:rPr>
                <w:rFonts w:ascii="GHEA Grapalat" w:hAnsi="GHEA Grapalat" w:cs="Sylfaen"/>
                <w:lang w:val="hy-AM"/>
              </w:rPr>
              <w:t xml:space="preserve">ությունների կամ </w:t>
            </w:r>
            <w:r w:rsidR="00213B90" w:rsidRPr="00213B90">
              <w:rPr>
                <w:rFonts w:ascii="GHEA Grapalat" w:hAnsi="GHEA Grapalat" w:cs="Sylfaen"/>
                <w:lang w:val="hy-AM"/>
              </w:rPr>
              <w:t xml:space="preserve">բնական գիտությունների կամ </w:t>
            </w:r>
            <w:r w:rsidR="00213B90">
              <w:rPr>
                <w:rFonts w:ascii="GHEA Grapalat" w:hAnsi="GHEA Grapalat" w:cs="Sylfaen"/>
                <w:lang w:val="hy-AM"/>
              </w:rPr>
              <w:t>գյուղատնտես</w:t>
            </w:r>
            <w:r w:rsidR="00213B90" w:rsidRPr="00213B90">
              <w:rPr>
                <w:rFonts w:ascii="GHEA Grapalat" w:hAnsi="GHEA Grapalat" w:cs="Sylfaen"/>
                <w:lang w:val="hy-AM"/>
              </w:rPr>
              <w:t xml:space="preserve">ության </w:t>
            </w:r>
            <w:r w:rsidR="00C9707E" w:rsidRPr="009C1745">
              <w:rPr>
                <w:rFonts w:ascii="GHEA Grapalat" w:hAnsi="GHEA Grapalat" w:cs="Sylfaen"/>
                <w:lang w:val="hy-AM"/>
              </w:rPr>
              <w:t>կամ առողջապահության կամ ստուգումների կազմակե</w:t>
            </w:r>
            <w:r w:rsidR="00C9707E">
              <w:rPr>
                <w:rFonts w:ascii="GHEA Grapalat" w:hAnsi="GHEA Grapalat" w:cs="Sylfaen"/>
                <w:lang w:val="hy-AM"/>
              </w:rPr>
              <w:t xml:space="preserve">րպման </w:t>
            </w:r>
            <w:r w:rsidR="00213B90" w:rsidRPr="00213B90">
              <w:rPr>
                <w:rFonts w:ascii="GHEA Grapalat" w:hAnsi="GHEA Grapalat" w:cs="Sylfaen"/>
                <w:lang w:val="hy-AM"/>
              </w:rPr>
              <w:t xml:space="preserve">և </w:t>
            </w:r>
            <w:r w:rsidR="00C9707E">
              <w:rPr>
                <w:rFonts w:ascii="GHEA Grapalat" w:hAnsi="GHEA Grapalat" w:cs="Sylfaen"/>
                <w:lang w:val="hy-AM"/>
              </w:rPr>
              <w:t>անցկացման</w:t>
            </w:r>
            <w:r w:rsidR="00C9707E" w:rsidRPr="0031271E">
              <w:rPr>
                <w:rFonts w:ascii="GHEA Grapalat" w:hAnsi="GHEA Grapalat" w:cs="Sylfaen"/>
                <w:lang w:val="hy-AM"/>
              </w:rPr>
              <w:t xml:space="preserve"> </w:t>
            </w:r>
            <w:r w:rsidR="00775518" w:rsidRPr="0031271E">
              <w:rPr>
                <w:rFonts w:ascii="GHEA Grapalat" w:hAnsi="GHEA Grapalat" w:cs="Sylfaen"/>
                <w:lang w:val="hy-AM"/>
              </w:rPr>
              <w:t>բնագավառում</w:t>
            </w:r>
            <w:r w:rsidR="00317626" w:rsidRPr="0031271E">
              <w:rPr>
                <w:rFonts w:ascii="GHEA Grapalat" w:hAnsi="GHEA Grapalat" w:cs="Sylfaen"/>
                <w:lang w:val="hy-AM"/>
              </w:rPr>
              <w:t xml:space="preserve">` </w:t>
            </w:r>
            <w:r w:rsidR="00DA127B" w:rsidRPr="00DA127B">
              <w:rPr>
                <w:rFonts w:ascii="GHEA Grapalat" w:hAnsi="GHEA Grapalat" w:cs="Sylfaen"/>
                <w:lang w:val="hy-AM"/>
              </w:rPr>
              <w:t xml:space="preserve">մեկ </w:t>
            </w:r>
            <w:r w:rsidR="00775518" w:rsidRPr="0031271E">
              <w:rPr>
                <w:rFonts w:ascii="GHEA Grapalat" w:hAnsi="GHEA Grapalat" w:cs="Sylfaen"/>
                <w:lang w:val="hy-AM"/>
              </w:rPr>
              <w:t>տարվա աշխատանքային ստաժ.</w:t>
            </w:r>
            <w:r w:rsidRPr="0031271E">
              <w:rPr>
                <w:rFonts w:ascii="GHEA Grapalat" w:hAnsi="GHEA Grapalat"/>
                <w:i/>
                <w:iCs/>
                <w:lang w:val="hy-AM"/>
              </w:rPr>
              <w:br/>
            </w:r>
            <w:r w:rsidRPr="00DA127B">
              <w:rPr>
                <w:rFonts w:ascii="GHEA Grapalat" w:hAnsi="GHEA Grapalat"/>
                <w:b/>
                <w:lang w:val="hy-AM"/>
              </w:rPr>
              <w:t xml:space="preserve">3.4. </w:t>
            </w:r>
            <w:r w:rsidRPr="00DA127B">
              <w:rPr>
                <w:rFonts w:ascii="GHEA Grapalat" w:hAnsi="GHEA Grapalat" w:cs="Sylfaen"/>
                <w:b/>
                <w:lang w:val="hy-AM"/>
              </w:rPr>
              <w:t>Անհրաժեշտ</w:t>
            </w:r>
            <w:r w:rsidRPr="00DA127B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DA127B">
              <w:rPr>
                <w:rFonts w:ascii="GHEA Grapalat" w:hAnsi="GHEA Grapalat" w:cs="Sylfaen"/>
                <w:b/>
                <w:lang w:val="hy-AM"/>
              </w:rPr>
              <w:t>կոմպետենցիաներ</w:t>
            </w:r>
          </w:p>
          <w:p w:rsidR="006A170A" w:rsidRPr="0031271E" w:rsidRDefault="008E696F" w:rsidP="00317626">
            <w:pPr>
              <w:pStyle w:val="NormalWeb"/>
              <w:spacing w:before="0" w:beforeAutospacing="0" w:after="0" w:afterAutospacing="0"/>
              <w:ind w:firstLine="375"/>
              <w:rPr>
                <w:rFonts w:ascii="GHEA Grapalat" w:hAnsi="GHEA Grapalat" w:cs="Sylfaen"/>
                <w:b/>
                <w:lang w:val="hy-AM"/>
              </w:rPr>
            </w:pPr>
            <w:r w:rsidRPr="0031271E">
              <w:rPr>
                <w:rFonts w:ascii="GHEA Grapalat" w:hAnsi="GHEA Grapalat" w:cs="Sylfaen"/>
                <w:b/>
              </w:rPr>
              <w:t>Ընդհանրական կոմպետենցիաներ՝</w:t>
            </w:r>
          </w:p>
          <w:p w:rsidR="006A170A" w:rsidRPr="0031271E" w:rsidRDefault="006A170A" w:rsidP="006A170A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31271E">
              <w:rPr>
                <w:rFonts w:ascii="GHEA Grapalat" w:eastAsia="Times New Roman" w:hAnsi="GHEA Grapalat" w:cs="Sylfaen"/>
                <w:sz w:val="24"/>
                <w:szCs w:val="24"/>
              </w:rPr>
              <w:t>Խնդրի</w:t>
            </w:r>
            <w:r w:rsidRPr="0031271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31271E">
              <w:rPr>
                <w:rFonts w:ascii="GHEA Grapalat" w:eastAsia="Times New Roman" w:hAnsi="GHEA Grapalat" w:cs="Sylfaen"/>
                <w:sz w:val="24"/>
                <w:szCs w:val="24"/>
              </w:rPr>
              <w:t>լուծում</w:t>
            </w:r>
          </w:p>
          <w:p w:rsidR="006A170A" w:rsidRPr="0031271E" w:rsidRDefault="006A170A" w:rsidP="006A170A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31271E">
              <w:rPr>
                <w:rFonts w:ascii="GHEA Grapalat" w:eastAsia="Times New Roman" w:hAnsi="GHEA Grapalat" w:cs="Sylfaen"/>
                <w:sz w:val="24"/>
                <w:szCs w:val="24"/>
              </w:rPr>
              <w:t>Հաշվետվությունների</w:t>
            </w:r>
            <w:r w:rsidRPr="0031271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31271E">
              <w:rPr>
                <w:rFonts w:ascii="GHEA Grapalat" w:eastAsia="Times New Roman" w:hAnsi="GHEA Grapalat" w:cs="Sylfaen"/>
                <w:sz w:val="24"/>
                <w:szCs w:val="24"/>
              </w:rPr>
              <w:t>մշակում</w:t>
            </w:r>
          </w:p>
          <w:p w:rsidR="006A170A" w:rsidRPr="0031271E" w:rsidRDefault="006A170A" w:rsidP="006A170A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31271E">
              <w:rPr>
                <w:rFonts w:ascii="GHEA Grapalat" w:eastAsia="Times New Roman" w:hAnsi="GHEA Grapalat" w:cs="Sylfaen"/>
                <w:sz w:val="24"/>
                <w:szCs w:val="24"/>
              </w:rPr>
              <w:t>Տեղեկատվության</w:t>
            </w:r>
            <w:r w:rsidRPr="0031271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31271E">
              <w:rPr>
                <w:rFonts w:ascii="GHEA Grapalat" w:eastAsia="Times New Roman" w:hAnsi="GHEA Grapalat" w:cs="Sylfaen"/>
                <w:sz w:val="24"/>
                <w:szCs w:val="24"/>
              </w:rPr>
              <w:t>հավաքագրում</w:t>
            </w:r>
            <w:r w:rsidRPr="0031271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, </w:t>
            </w:r>
            <w:r w:rsidRPr="0031271E">
              <w:rPr>
                <w:rFonts w:ascii="GHEA Grapalat" w:eastAsia="Times New Roman" w:hAnsi="GHEA Grapalat" w:cs="Sylfaen"/>
                <w:sz w:val="24"/>
                <w:szCs w:val="24"/>
              </w:rPr>
              <w:t>վերլուծություն</w:t>
            </w:r>
          </w:p>
          <w:p w:rsidR="006A170A" w:rsidRPr="0031271E" w:rsidRDefault="006A170A" w:rsidP="006A170A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GHEA Grapalat" w:eastAsia="Times New Roman" w:hAnsi="GHEA Grapalat" w:cs="Sylfaen"/>
                <w:sz w:val="24"/>
                <w:szCs w:val="24"/>
              </w:rPr>
            </w:pPr>
            <w:r w:rsidRPr="0031271E">
              <w:rPr>
                <w:rFonts w:ascii="GHEA Grapalat" w:eastAsia="Times New Roman" w:hAnsi="GHEA Grapalat" w:cs="Sylfaen"/>
                <w:sz w:val="24"/>
                <w:szCs w:val="24"/>
              </w:rPr>
              <w:t>Բարեվարքություն</w:t>
            </w:r>
          </w:p>
          <w:p w:rsidR="008E696F" w:rsidRPr="0031271E" w:rsidRDefault="008E696F" w:rsidP="008E696F">
            <w:pPr>
              <w:spacing w:after="0" w:line="240" w:lineRule="auto"/>
              <w:ind w:firstLine="375"/>
              <w:rPr>
                <w:rFonts w:ascii="GHEA Grapalat" w:eastAsia="Calibri" w:hAnsi="GHEA Grapalat" w:cs="Sylfaen"/>
                <w:sz w:val="24"/>
                <w:szCs w:val="24"/>
              </w:rPr>
            </w:pPr>
          </w:p>
          <w:p w:rsidR="008E696F" w:rsidRPr="0031271E" w:rsidRDefault="008E696F" w:rsidP="008E696F">
            <w:pPr>
              <w:spacing w:after="0" w:line="240" w:lineRule="auto"/>
              <w:rPr>
                <w:rFonts w:ascii="GHEA Grapalat" w:eastAsia="Calibri" w:hAnsi="GHEA Grapalat" w:cs="Sylfaen"/>
                <w:b/>
                <w:sz w:val="24"/>
                <w:szCs w:val="24"/>
              </w:rPr>
            </w:pPr>
            <w:r w:rsidRPr="0031271E">
              <w:rPr>
                <w:rFonts w:ascii="GHEA Grapalat" w:eastAsia="Calibri" w:hAnsi="GHEA Grapalat" w:cs="Sylfaen"/>
                <w:b/>
                <w:sz w:val="24"/>
                <w:szCs w:val="24"/>
              </w:rPr>
              <w:t xml:space="preserve">     Ընտրանքային կոմպետենցիաներ՝</w:t>
            </w:r>
          </w:p>
          <w:p w:rsidR="00531B09" w:rsidRPr="0031271E" w:rsidRDefault="00531B09" w:rsidP="006A170A">
            <w:pPr>
              <w:pStyle w:val="ListParagraph"/>
              <w:numPr>
                <w:ilvl w:val="0"/>
                <w:numId w:val="1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31271E">
              <w:rPr>
                <w:rFonts w:ascii="GHEA Grapalat" w:hAnsi="GHEA Grapalat" w:cs="Sylfaen"/>
                <w:sz w:val="24"/>
              </w:rPr>
              <w:t>Կոնֆլիկտների</w:t>
            </w:r>
            <w:r w:rsidRPr="0031271E">
              <w:rPr>
                <w:rFonts w:ascii="GHEA Grapalat" w:hAnsi="GHEA Grapalat"/>
                <w:sz w:val="24"/>
              </w:rPr>
              <w:t xml:space="preserve"> կառավարում</w:t>
            </w:r>
          </w:p>
          <w:p w:rsidR="00531B09" w:rsidRPr="0031271E" w:rsidRDefault="00531B09" w:rsidP="006A170A">
            <w:pPr>
              <w:pStyle w:val="ListParagraph"/>
              <w:numPr>
                <w:ilvl w:val="0"/>
                <w:numId w:val="1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31271E">
              <w:rPr>
                <w:rFonts w:ascii="GHEA Grapalat" w:hAnsi="GHEA Grapalat" w:cs="Sylfaen"/>
                <w:sz w:val="24"/>
              </w:rPr>
              <w:t>Ժամանակի</w:t>
            </w:r>
            <w:r w:rsidRPr="0031271E">
              <w:rPr>
                <w:rFonts w:ascii="GHEA Grapalat" w:hAnsi="GHEA Grapalat"/>
                <w:sz w:val="24"/>
              </w:rPr>
              <w:t xml:space="preserve"> կառավարում</w:t>
            </w:r>
          </w:p>
          <w:p w:rsidR="003C5E15" w:rsidRPr="0031271E" w:rsidRDefault="00DC6DA3" w:rsidP="006A170A">
            <w:pPr>
              <w:pStyle w:val="ListParagraph"/>
              <w:numPr>
                <w:ilvl w:val="0"/>
                <w:numId w:val="15"/>
              </w:numPr>
              <w:tabs>
                <w:tab w:val="left" w:pos="1134"/>
              </w:tabs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31271E">
              <w:rPr>
                <w:rFonts w:ascii="GHEA Grapalat" w:hAnsi="GHEA Grapalat" w:cs="Sylfaen"/>
                <w:sz w:val="24"/>
                <w:lang w:val="hy-AM"/>
              </w:rPr>
              <w:t>Փաստաթղթերի</w:t>
            </w:r>
            <w:r w:rsidRPr="0031271E">
              <w:rPr>
                <w:rFonts w:ascii="GHEA Grapalat" w:hAnsi="GHEA Grapalat"/>
                <w:sz w:val="24"/>
                <w:lang w:val="hy-AM"/>
              </w:rPr>
              <w:t xml:space="preserve"> նախապատրաստում</w:t>
            </w:r>
          </w:p>
        </w:tc>
      </w:tr>
      <w:tr w:rsidR="003C5E15" w:rsidRPr="00C87002" w:rsidTr="00ED6921">
        <w:trPr>
          <w:trHeight w:val="137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31271E" w:rsidRDefault="003C5E15" w:rsidP="003C5E15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31271E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lastRenderedPageBreak/>
              <w:t xml:space="preserve">4. </w:t>
            </w:r>
            <w:r w:rsidRPr="0031271E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Կազմակերպական</w:t>
            </w:r>
            <w:r w:rsidRPr="0031271E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r w:rsidRPr="0031271E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շրջանակը</w:t>
            </w:r>
          </w:p>
          <w:p w:rsidR="00146557" w:rsidRPr="0031271E" w:rsidRDefault="00146557" w:rsidP="006F75B2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</w:rPr>
            </w:pPr>
            <w:r w:rsidRPr="0031271E">
              <w:rPr>
                <w:rFonts w:ascii="GHEA Grapalat" w:hAnsi="GHEA Grapalat" w:cs="Sylfaen"/>
                <w:b/>
                <w:sz w:val="24"/>
                <w:szCs w:val="24"/>
              </w:rPr>
              <w:t xml:space="preserve">4.1. </w:t>
            </w:r>
            <w:r w:rsidRPr="0031271E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Աշխատանքի կազմակերպման և ղեկավարման պատասխանատվությունը</w:t>
            </w:r>
          </w:p>
          <w:p w:rsidR="00146557" w:rsidRPr="0031271E" w:rsidRDefault="00146557" w:rsidP="006F75B2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</w:rPr>
            </w:pPr>
            <w:r w:rsidRPr="0031271E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Պատասխանատու է կառուցվածքային ստորաբաժանման աշխատանքների վերջնարդյունքի ապահովման մասնակցության և միջանկյալ արդյունքի ստեղծման և ապահովման և  մասնագիտական օժանդակության համար:</w:t>
            </w:r>
          </w:p>
          <w:p w:rsidR="00146557" w:rsidRPr="0031271E" w:rsidRDefault="00146557" w:rsidP="006F75B2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</w:rPr>
            </w:pPr>
            <w:r w:rsidRPr="0031271E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4.2. </w:t>
            </w:r>
            <w:r w:rsidRPr="0031271E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Որոշումներ կայացնելու լիազորությունները</w:t>
            </w:r>
          </w:p>
          <w:p w:rsidR="00146557" w:rsidRPr="0031271E" w:rsidRDefault="00146557" w:rsidP="006F75B2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 w:rsidRPr="0031271E">
              <w:rPr>
                <w:rFonts w:ascii="GHEA Grapalat" w:hAnsi="GHEA Grapalat"/>
                <w:color w:val="000000"/>
                <w:sz w:val="24"/>
                <w:szCs w:val="24"/>
              </w:rPr>
              <w:t>Կայացնում է որոշումներ կառուցվածքային ստորաբաժանման աշխատանքների վերջնարդյունքի ապահովման մասնակցության և միջանկյալ արդյունքի ստեղծման և ապահովման և  մասնագիտական օժանդակության շրջանակներում:</w:t>
            </w:r>
          </w:p>
          <w:p w:rsidR="00146557" w:rsidRPr="0031271E" w:rsidRDefault="00146557" w:rsidP="006F75B2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 w:rsidRPr="0031271E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4.3. </w:t>
            </w:r>
            <w:r w:rsidRPr="0031271E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Գործունեության ազդեցությունը</w:t>
            </w:r>
          </w:p>
          <w:p w:rsidR="00146557" w:rsidRPr="0031271E" w:rsidRDefault="00146557" w:rsidP="006F75B2">
            <w:pPr>
              <w:spacing w:after="0"/>
              <w:ind w:right="14"/>
              <w:jc w:val="both"/>
              <w:rPr>
                <w:rFonts w:ascii="GHEA Grapalat" w:hAnsi="GHEA Grapalat" w:cs="Sylfaen"/>
                <w:i/>
                <w:color w:val="000000" w:themeColor="text1"/>
                <w:sz w:val="24"/>
                <w:szCs w:val="24"/>
                <w:lang w:val="hy-AM"/>
              </w:rPr>
            </w:pPr>
            <w:r w:rsidRPr="0031271E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Ունի ազդեցություն մասնագիտական աշխատանքների ապահովման և որոշակի մասնագիտական գործառույթների իրականացման շրջանակներում:</w:t>
            </w:r>
          </w:p>
          <w:p w:rsidR="00146557" w:rsidRPr="0031271E" w:rsidRDefault="00146557" w:rsidP="006F75B2">
            <w:pPr>
              <w:spacing w:after="0"/>
              <w:ind w:right="14"/>
              <w:jc w:val="both"/>
              <w:rPr>
                <w:rFonts w:ascii="GHEA Grapalat" w:hAnsi="GHEA Grapalat" w:cs="Sylfaen"/>
                <w:i/>
                <w:color w:val="000000" w:themeColor="text1"/>
                <w:sz w:val="24"/>
                <w:szCs w:val="24"/>
                <w:lang w:val="hy-AM"/>
              </w:rPr>
            </w:pPr>
          </w:p>
          <w:p w:rsidR="00146557" w:rsidRPr="0031271E" w:rsidRDefault="006F75B2" w:rsidP="006F75B2">
            <w:pPr>
              <w:ind w:right="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31271E">
              <w:rPr>
                <w:rFonts w:ascii="GHEA Grapalat" w:hAnsi="GHEA Grapalat"/>
                <w:b/>
                <w:sz w:val="24"/>
                <w:szCs w:val="24"/>
                <w:lang w:val="hy-AM"/>
              </w:rPr>
              <w:t>4.4.</w:t>
            </w:r>
            <w:r w:rsidR="00146557" w:rsidRPr="0031271E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Շփումները և ներկայացուցչությունը</w:t>
            </w:r>
          </w:p>
          <w:p w:rsidR="00146557" w:rsidRPr="0031271E" w:rsidRDefault="00146557" w:rsidP="006F75B2">
            <w:pPr>
              <w:tabs>
                <w:tab w:val="left" w:pos="0"/>
                <w:tab w:val="left" w:pos="567"/>
                <w:tab w:val="left" w:pos="851"/>
              </w:tabs>
              <w:spacing w:after="0"/>
              <w:jc w:val="both"/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</w:pPr>
            <w:r w:rsidRPr="0031271E"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Իր</w:t>
            </w:r>
            <w:r w:rsidRPr="0031271E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իրավասության շրջանակներում շփվում և որպես ներկայացուցիչ հանդես է գալիս տվյալ մարմնի կառուցվածքային այլ ստորաբաժանումների, ինչպես նաև համապատասխան մարմնից դուրս մասնագիտական հարցերով շփվում է այլ մարմինների և ներկայացուցիչների հետ:</w:t>
            </w:r>
          </w:p>
          <w:p w:rsidR="00CF2ADC" w:rsidRPr="0031271E" w:rsidRDefault="00CF2ADC" w:rsidP="006F75B2">
            <w:pPr>
              <w:tabs>
                <w:tab w:val="left" w:pos="0"/>
                <w:tab w:val="left" w:pos="567"/>
                <w:tab w:val="left" w:pos="851"/>
              </w:tabs>
              <w:spacing w:after="0"/>
              <w:jc w:val="both"/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</w:pPr>
          </w:p>
          <w:p w:rsidR="00CF2ADC" w:rsidRPr="0031271E" w:rsidRDefault="00146557" w:rsidP="006F75B2">
            <w:pPr>
              <w:ind w:right="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31271E">
              <w:rPr>
                <w:rFonts w:ascii="GHEA Grapalat" w:hAnsi="GHEA Grapalat"/>
                <w:b/>
                <w:sz w:val="24"/>
                <w:szCs w:val="24"/>
                <w:lang w:val="hy-AM"/>
              </w:rPr>
              <w:t>4.5. Խնդիրների բարդությունը և դրանց լուծումը</w:t>
            </w:r>
          </w:p>
          <w:p w:rsidR="003C5E15" w:rsidRPr="00C9707E" w:rsidRDefault="00146557" w:rsidP="00C9707E">
            <w:pPr>
              <w:ind w:right="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31271E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Իր լիազորությունների շրջանակներում բացահայտում է մասնագիտական խնդիրներ և այդ խնդիրների լուծման մասով տալիս է մասնագիտական առաջարկություն և մասնակցում է կառուցվածքային ստորաբաժանման առջև դրված խնդիրների լուծմանը:</w:t>
            </w:r>
          </w:p>
        </w:tc>
      </w:tr>
    </w:tbl>
    <w:p w:rsidR="001859CD" w:rsidRPr="00C9707E" w:rsidRDefault="001859CD" w:rsidP="00E23E3E">
      <w:pPr>
        <w:rPr>
          <w:rFonts w:ascii="GHEA Grapalat" w:hAnsi="GHEA Grapalat"/>
          <w:lang w:val="hy-AM"/>
        </w:rPr>
      </w:pPr>
    </w:p>
    <w:sectPr w:rsidR="001859CD" w:rsidRPr="00C9707E" w:rsidSect="006F75B2">
      <w:pgSz w:w="12240" w:h="15840"/>
      <w:pgMar w:top="426" w:right="1440" w:bottom="12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altName w:val="Sylfaen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IRTEK Courier">
    <w:charset w:val="00"/>
    <w:family w:val="roman"/>
    <w:pitch w:val="fixed"/>
    <w:sig w:usb0="00000003" w:usb1="00000000" w:usb2="00000000" w:usb3="00000000" w:csb0="00000001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124B6"/>
    <w:multiLevelType w:val="hybridMultilevel"/>
    <w:tmpl w:val="E8D61B2C"/>
    <w:lvl w:ilvl="0" w:tplc="AADE952C">
      <w:start w:val="1"/>
      <w:numFmt w:val="decimal"/>
      <w:lvlText w:val="%1)"/>
      <w:lvlJc w:val="left"/>
      <w:pPr>
        <w:ind w:left="720" w:hanging="360"/>
      </w:pPr>
      <w:rPr>
        <w:b w:val="0"/>
        <w:lang w:val="af-Z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3E78F6"/>
    <w:multiLevelType w:val="hybridMultilevel"/>
    <w:tmpl w:val="A216951E"/>
    <w:lvl w:ilvl="0" w:tplc="00DE81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BB729D"/>
    <w:multiLevelType w:val="hybridMultilevel"/>
    <w:tmpl w:val="9796FB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7065B6"/>
    <w:multiLevelType w:val="hybridMultilevel"/>
    <w:tmpl w:val="E8D61B2C"/>
    <w:lvl w:ilvl="0" w:tplc="AADE952C">
      <w:start w:val="1"/>
      <w:numFmt w:val="decimal"/>
      <w:lvlText w:val="%1)"/>
      <w:lvlJc w:val="left"/>
      <w:pPr>
        <w:ind w:left="720" w:hanging="360"/>
      </w:pPr>
      <w:rPr>
        <w:b w:val="0"/>
        <w:lang w:val="af-Z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D575E4"/>
    <w:multiLevelType w:val="hybridMultilevel"/>
    <w:tmpl w:val="652CB2D4"/>
    <w:lvl w:ilvl="0" w:tplc="6558738C">
      <w:start w:val="1"/>
      <w:numFmt w:val="decimal"/>
      <w:lvlText w:val="%1)"/>
      <w:lvlJc w:val="left"/>
      <w:pPr>
        <w:ind w:left="11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5" w15:restartNumberingAfterBreak="0">
    <w:nsid w:val="20AE77E7"/>
    <w:multiLevelType w:val="hybridMultilevel"/>
    <w:tmpl w:val="3648EA3A"/>
    <w:lvl w:ilvl="0" w:tplc="0419000F">
      <w:start w:val="1"/>
      <w:numFmt w:val="decimal"/>
      <w:lvlText w:val="%1."/>
      <w:lvlJc w:val="left"/>
      <w:pPr>
        <w:ind w:left="990" w:hanging="360"/>
      </w:p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6" w15:restartNumberingAfterBreak="0">
    <w:nsid w:val="225A043A"/>
    <w:multiLevelType w:val="hybridMultilevel"/>
    <w:tmpl w:val="9626AB36"/>
    <w:lvl w:ilvl="0" w:tplc="C07A7BBA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25A14D2D"/>
    <w:multiLevelType w:val="hybridMultilevel"/>
    <w:tmpl w:val="10A60C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8507A5"/>
    <w:multiLevelType w:val="hybridMultilevel"/>
    <w:tmpl w:val="C7662234"/>
    <w:lvl w:ilvl="0" w:tplc="0409000F">
      <w:start w:val="1"/>
      <w:numFmt w:val="decimal"/>
      <w:lvlText w:val="%1."/>
      <w:lvlJc w:val="left"/>
      <w:pPr>
        <w:ind w:left="1815" w:hanging="360"/>
      </w:p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abstractNum w:abstractNumId="9" w15:restartNumberingAfterBreak="0">
    <w:nsid w:val="345677E3"/>
    <w:multiLevelType w:val="hybridMultilevel"/>
    <w:tmpl w:val="E8D61B2C"/>
    <w:lvl w:ilvl="0" w:tplc="AADE952C">
      <w:start w:val="1"/>
      <w:numFmt w:val="decimal"/>
      <w:lvlText w:val="%1)"/>
      <w:lvlJc w:val="left"/>
      <w:pPr>
        <w:ind w:left="720" w:hanging="360"/>
      </w:pPr>
      <w:rPr>
        <w:b w:val="0"/>
        <w:lang w:val="af-Z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96560C"/>
    <w:multiLevelType w:val="hybridMultilevel"/>
    <w:tmpl w:val="E8D61B2C"/>
    <w:lvl w:ilvl="0" w:tplc="AADE952C">
      <w:start w:val="1"/>
      <w:numFmt w:val="decimal"/>
      <w:lvlText w:val="%1)"/>
      <w:lvlJc w:val="left"/>
      <w:pPr>
        <w:ind w:left="720" w:hanging="360"/>
      </w:pPr>
      <w:rPr>
        <w:b w:val="0"/>
        <w:lang w:val="af-Z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DD3DC5"/>
    <w:multiLevelType w:val="hybridMultilevel"/>
    <w:tmpl w:val="EBFEF5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AE4985"/>
    <w:multiLevelType w:val="hybridMultilevel"/>
    <w:tmpl w:val="E8D61B2C"/>
    <w:lvl w:ilvl="0" w:tplc="AADE952C">
      <w:start w:val="1"/>
      <w:numFmt w:val="decimal"/>
      <w:lvlText w:val="%1)"/>
      <w:lvlJc w:val="left"/>
      <w:pPr>
        <w:ind w:left="720" w:hanging="360"/>
      </w:pPr>
      <w:rPr>
        <w:b w:val="0"/>
        <w:lang w:val="af-Z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97338E"/>
    <w:multiLevelType w:val="hybridMultilevel"/>
    <w:tmpl w:val="2C285D70"/>
    <w:lvl w:ilvl="0" w:tplc="0409000F">
      <w:start w:val="1"/>
      <w:numFmt w:val="decimal"/>
      <w:lvlText w:val="%1."/>
      <w:lvlJc w:val="left"/>
      <w:pPr>
        <w:ind w:left="1095" w:hanging="360"/>
      </w:p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4" w15:restartNumberingAfterBreak="0">
    <w:nsid w:val="45C84494"/>
    <w:multiLevelType w:val="hybridMultilevel"/>
    <w:tmpl w:val="6DC81C78"/>
    <w:lvl w:ilvl="0" w:tplc="0409000F">
      <w:start w:val="1"/>
      <w:numFmt w:val="decimal"/>
      <w:lvlText w:val="%1."/>
      <w:lvlJc w:val="left"/>
      <w:pPr>
        <w:ind w:left="758" w:hanging="360"/>
      </w:pPr>
    </w:lvl>
    <w:lvl w:ilvl="1" w:tplc="04090019" w:tentative="1">
      <w:start w:val="1"/>
      <w:numFmt w:val="lowerLetter"/>
      <w:lvlText w:val="%2."/>
      <w:lvlJc w:val="left"/>
      <w:pPr>
        <w:ind w:left="1478" w:hanging="360"/>
      </w:pPr>
    </w:lvl>
    <w:lvl w:ilvl="2" w:tplc="0409001B" w:tentative="1">
      <w:start w:val="1"/>
      <w:numFmt w:val="lowerRoman"/>
      <w:lvlText w:val="%3."/>
      <w:lvlJc w:val="right"/>
      <w:pPr>
        <w:ind w:left="2198" w:hanging="180"/>
      </w:pPr>
    </w:lvl>
    <w:lvl w:ilvl="3" w:tplc="0409000F" w:tentative="1">
      <w:start w:val="1"/>
      <w:numFmt w:val="decimal"/>
      <w:lvlText w:val="%4."/>
      <w:lvlJc w:val="left"/>
      <w:pPr>
        <w:ind w:left="2918" w:hanging="360"/>
      </w:pPr>
    </w:lvl>
    <w:lvl w:ilvl="4" w:tplc="04090019" w:tentative="1">
      <w:start w:val="1"/>
      <w:numFmt w:val="lowerLetter"/>
      <w:lvlText w:val="%5."/>
      <w:lvlJc w:val="left"/>
      <w:pPr>
        <w:ind w:left="3638" w:hanging="360"/>
      </w:pPr>
    </w:lvl>
    <w:lvl w:ilvl="5" w:tplc="0409001B" w:tentative="1">
      <w:start w:val="1"/>
      <w:numFmt w:val="lowerRoman"/>
      <w:lvlText w:val="%6."/>
      <w:lvlJc w:val="right"/>
      <w:pPr>
        <w:ind w:left="4358" w:hanging="180"/>
      </w:pPr>
    </w:lvl>
    <w:lvl w:ilvl="6" w:tplc="0409000F" w:tentative="1">
      <w:start w:val="1"/>
      <w:numFmt w:val="decimal"/>
      <w:lvlText w:val="%7."/>
      <w:lvlJc w:val="left"/>
      <w:pPr>
        <w:ind w:left="5078" w:hanging="360"/>
      </w:pPr>
    </w:lvl>
    <w:lvl w:ilvl="7" w:tplc="04090019" w:tentative="1">
      <w:start w:val="1"/>
      <w:numFmt w:val="lowerLetter"/>
      <w:lvlText w:val="%8."/>
      <w:lvlJc w:val="left"/>
      <w:pPr>
        <w:ind w:left="5798" w:hanging="360"/>
      </w:pPr>
    </w:lvl>
    <w:lvl w:ilvl="8" w:tplc="0409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15" w15:restartNumberingAfterBreak="0">
    <w:nsid w:val="462B2EE2"/>
    <w:multiLevelType w:val="hybridMultilevel"/>
    <w:tmpl w:val="A45A81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B9665C"/>
    <w:multiLevelType w:val="hybridMultilevel"/>
    <w:tmpl w:val="77D22280"/>
    <w:lvl w:ilvl="0" w:tplc="EF6481A4">
      <w:start w:val="1"/>
      <w:numFmt w:val="decimal"/>
      <w:lvlText w:val="%1)"/>
      <w:lvlJc w:val="left"/>
      <w:pPr>
        <w:ind w:left="40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7" w15:restartNumberingAfterBreak="0">
    <w:nsid w:val="4E82080A"/>
    <w:multiLevelType w:val="hybridMultilevel"/>
    <w:tmpl w:val="8F2E737C"/>
    <w:lvl w:ilvl="0" w:tplc="040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5511285B"/>
    <w:multiLevelType w:val="multilevel"/>
    <w:tmpl w:val="3070929C"/>
    <w:lvl w:ilvl="0">
      <w:start w:val="1"/>
      <w:numFmt w:val="decimal"/>
      <w:lvlText w:val="%1."/>
      <w:lvlJc w:val="left"/>
      <w:rPr>
        <w:rFonts w:hint="default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BB86778"/>
    <w:multiLevelType w:val="hybridMultilevel"/>
    <w:tmpl w:val="E486882A"/>
    <w:lvl w:ilvl="0" w:tplc="2B70BE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2D0928"/>
    <w:multiLevelType w:val="hybridMultilevel"/>
    <w:tmpl w:val="5016EEA4"/>
    <w:lvl w:ilvl="0" w:tplc="00DE81B4">
      <w:start w:val="1"/>
      <w:numFmt w:val="bullet"/>
      <w:lvlText w:val=""/>
      <w:lvlJc w:val="left"/>
      <w:pPr>
        <w:ind w:left="3479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FB23CA8"/>
    <w:multiLevelType w:val="hybridMultilevel"/>
    <w:tmpl w:val="E8D61B2C"/>
    <w:lvl w:ilvl="0" w:tplc="AADE952C">
      <w:start w:val="1"/>
      <w:numFmt w:val="decimal"/>
      <w:lvlText w:val="%1)"/>
      <w:lvlJc w:val="left"/>
      <w:pPr>
        <w:ind w:left="720" w:hanging="360"/>
      </w:pPr>
      <w:rPr>
        <w:b w:val="0"/>
        <w:lang w:val="af-Z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71779F"/>
    <w:multiLevelType w:val="hybridMultilevel"/>
    <w:tmpl w:val="BAF6F0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F12384"/>
    <w:multiLevelType w:val="hybridMultilevel"/>
    <w:tmpl w:val="786AD700"/>
    <w:lvl w:ilvl="0" w:tplc="0409000F">
      <w:start w:val="1"/>
      <w:numFmt w:val="decimal"/>
      <w:lvlText w:val="%1."/>
      <w:lvlJc w:val="left"/>
      <w:pPr>
        <w:ind w:left="1815" w:hanging="360"/>
      </w:p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num w:numId="1">
    <w:abstractNumId w:val="20"/>
  </w:num>
  <w:num w:numId="2">
    <w:abstractNumId w:val="14"/>
  </w:num>
  <w:num w:numId="3">
    <w:abstractNumId w:val="19"/>
  </w:num>
  <w:num w:numId="4">
    <w:abstractNumId w:val="17"/>
  </w:num>
  <w:num w:numId="5">
    <w:abstractNumId w:val="6"/>
  </w:num>
  <w:num w:numId="6">
    <w:abstractNumId w:val="13"/>
  </w:num>
  <w:num w:numId="7">
    <w:abstractNumId w:val="23"/>
  </w:num>
  <w:num w:numId="8">
    <w:abstractNumId w:val="16"/>
  </w:num>
  <w:num w:numId="9">
    <w:abstractNumId w:val="8"/>
  </w:num>
  <w:num w:numId="10">
    <w:abstractNumId w:val="5"/>
  </w:num>
  <w:num w:numId="11">
    <w:abstractNumId w:val="4"/>
  </w:num>
  <w:num w:numId="12">
    <w:abstractNumId w:val="18"/>
  </w:num>
  <w:num w:numId="13">
    <w:abstractNumId w:val="10"/>
  </w:num>
  <w:num w:numId="14">
    <w:abstractNumId w:val="7"/>
  </w:num>
  <w:num w:numId="15">
    <w:abstractNumId w:val="15"/>
  </w:num>
  <w:num w:numId="16">
    <w:abstractNumId w:val="1"/>
  </w:num>
  <w:num w:numId="17">
    <w:abstractNumId w:val="11"/>
  </w:num>
  <w:num w:numId="18">
    <w:abstractNumId w:val="2"/>
  </w:num>
  <w:num w:numId="19">
    <w:abstractNumId w:val="9"/>
  </w:num>
  <w:num w:numId="20">
    <w:abstractNumId w:val="12"/>
  </w:num>
  <w:num w:numId="21">
    <w:abstractNumId w:val="0"/>
  </w:num>
  <w:num w:numId="22">
    <w:abstractNumId w:val="21"/>
  </w:num>
  <w:num w:numId="23">
    <w:abstractNumId w:val="22"/>
  </w:num>
  <w:num w:numId="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4E48C0"/>
    <w:rsid w:val="0000101D"/>
    <w:rsid w:val="000352C8"/>
    <w:rsid w:val="00073683"/>
    <w:rsid w:val="00084C9F"/>
    <w:rsid w:val="0010100C"/>
    <w:rsid w:val="00107823"/>
    <w:rsid w:val="00113C7C"/>
    <w:rsid w:val="00122F8F"/>
    <w:rsid w:val="001234FA"/>
    <w:rsid w:val="00134072"/>
    <w:rsid w:val="00143524"/>
    <w:rsid w:val="00146557"/>
    <w:rsid w:val="001859CD"/>
    <w:rsid w:val="001D2E11"/>
    <w:rsid w:val="001F5027"/>
    <w:rsid w:val="00213B90"/>
    <w:rsid w:val="00245E31"/>
    <w:rsid w:val="00251AF0"/>
    <w:rsid w:val="00261B9F"/>
    <w:rsid w:val="00285045"/>
    <w:rsid w:val="002B24C0"/>
    <w:rsid w:val="002E2AF9"/>
    <w:rsid w:val="0031271E"/>
    <w:rsid w:val="00317626"/>
    <w:rsid w:val="00317CA3"/>
    <w:rsid w:val="00333281"/>
    <w:rsid w:val="00334754"/>
    <w:rsid w:val="00343519"/>
    <w:rsid w:val="00370330"/>
    <w:rsid w:val="00397B5A"/>
    <w:rsid w:val="003A790E"/>
    <w:rsid w:val="003C5E15"/>
    <w:rsid w:val="003D1668"/>
    <w:rsid w:val="00402E70"/>
    <w:rsid w:val="00411E7F"/>
    <w:rsid w:val="0041324C"/>
    <w:rsid w:val="00420315"/>
    <w:rsid w:val="00425257"/>
    <w:rsid w:val="00425A28"/>
    <w:rsid w:val="0043050E"/>
    <w:rsid w:val="00430641"/>
    <w:rsid w:val="00436A5A"/>
    <w:rsid w:val="00466319"/>
    <w:rsid w:val="004774A5"/>
    <w:rsid w:val="00482682"/>
    <w:rsid w:val="00483E0A"/>
    <w:rsid w:val="004973F5"/>
    <w:rsid w:val="0049783D"/>
    <w:rsid w:val="00497F87"/>
    <w:rsid w:val="004A05E4"/>
    <w:rsid w:val="004A20DE"/>
    <w:rsid w:val="004A2807"/>
    <w:rsid w:val="004E48C0"/>
    <w:rsid w:val="004F182B"/>
    <w:rsid w:val="00504CE0"/>
    <w:rsid w:val="00531B09"/>
    <w:rsid w:val="00554281"/>
    <w:rsid w:val="0056483E"/>
    <w:rsid w:val="005653A8"/>
    <w:rsid w:val="00582658"/>
    <w:rsid w:val="005A2E25"/>
    <w:rsid w:val="005A31A2"/>
    <w:rsid w:val="005C1C20"/>
    <w:rsid w:val="005E646E"/>
    <w:rsid w:val="00624A4D"/>
    <w:rsid w:val="0064744A"/>
    <w:rsid w:val="006A170A"/>
    <w:rsid w:val="006A3E25"/>
    <w:rsid w:val="006A54A3"/>
    <w:rsid w:val="006B1D27"/>
    <w:rsid w:val="006F75B2"/>
    <w:rsid w:val="007732EB"/>
    <w:rsid w:val="00775518"/>
    <w:rsid w:val="007A14F0"/>
    <w:rsid w:val="007A497C"/>
    <w:rsid w:val="007C5CD9"/>
    <w:rsid w:val="007D607D"/>
    <w:rsid w:val="00802C83"/>
    <w:rsid w:val="008802B3"/>
    <w:rsid w:val="00893785"/>
    <w:rsid w:val="008C7304"/>
    <w:rsid w:val="008E5ADA"/>
    <w:rsid w:val="008E696F"/>
    <w:rsid w:val="008F5108"/>
    <w:rsid w:val="009248A6"/>
    <w:rsid w:val="0099025E"/>
    <w:rsid w:val="009A6B78"/>
    <w:rsid w:val="009D0775"/>
    <w:rsid w:val="00A30269"/>
    <w:rsid w:val="00A30348"/>
    <w:rsid w:val="00A47B7E"/>
    <w:rsid w:val="00A62F34"/>
    <w:rsid w:val="00A727EF"/>
    <w:rsid w:val="00A822FE"/>
    <w:rsid w:val="00AA4C3B"/>
    <w:rsid w:val="00AE2B84"/>
    <w:rsid w:val="00B10CB5"/>
    <w:rsid w:val="00B4399B"/>
    <w:rsid w:val="00B674BF"/>
    <w:rsid w:val="00BC2567"/>
    <w:rsid w:val="00BF247E"/>
    <w:rsid w:val="00C01479"/>
    <w:rsid w:val="00C0532B"/>
    <w:rsid w:val="00C179D4"/>
    <w:rsid w:val="00C21983"/>
    <w:rsid w:val="00C26ACD"/>
    <w:rsid w:val="00C45438"/>
    <w:rsid w:val="00C47478"/>
    <w:rsid w:val="00C57569"/>
    <w:rsid w:val="00C61C6B"/>
    <w:rsid w:val="00C87002"/>
    <w:rsid w:val="00C9375E"/>
    <w:rsid w:val="00C9707E"/>
    <w:rsid w:val="00CB4E34"/>
    <w:rsid w:val="00CC37A1"/>
    <w:rsid w:val="00CD1366"/>
    <w:rsid w:val="00CE633A"/>
    <w:rsid w:val="00CF2ADC"/>
    <w:rsid w:val="00D073F5"/>
    <w:rsid w:val="00D13FAA"/>
    <w:rsid w:val="00D160D0"/>
    <w:rsid w:val="00D17BF4"/>
    <w:rsid w:val="00D35517"/>
    <w:rsid w:val="00D4390F"/>
    <w:rsid w:val="00D45F52"/>
    <w:rsid w:val="00D63806"/>
    <w:rsid w:val="00DA0D30"/>
    <w:rsid w:val="00DA127B"/>
    <w:rsid w:val="00DC29D8"/>
    <w:rsid w:val="00DC4258"/>
    <w:rsid w:val="00DC5D33"/>
    <w:rsid w:val="00DC6DA3"/>
    <w:rsid w:val="00DC7DEB"/>
    <w:rsid w:val="00DD61AC"/>
    <w:rsid w:val="00DE2EA3"/>
    <w:rsid w:val="00E116C3"/>
    <w:rsid w:val="00E2272E"/>
    <w:rsid w:val="00E23E3E"/>
    <w:rsid w:val="00E30DE9"/>
    <w:rsid w:val="00E46A55"/>
    <w:rsid w:val="00E64B41"/>
    <w:rsid w:val="00E72386"/>
    <w:rsid w:val="00ED397B"/>
    <w:rsid w:val="00ED6921"/>
    <w:rsid w:val="00F02823"/>
    <w:rsid w:val="00F153B7"/>
    <w:rsid w:val="00F162F9"/>
    <w:rsid w:val="00F4011A"/>
    <w:rsid w:val="00F40A95"/>
    <w:rsid w:val="00F43111"/>
    <w:rsid w:val="00F467ED"/>
    <w:rsid w:val="00F46B91"/>
    <w:rsid w:val="00F55B09"/>
    <w:rsid w:val="00F6352B"/>
    <w:rsid w:val="00F7687C"/>
    <w:rsid w:val="00F85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44291B"/>
  <w15:docId w15:val="{0E14EFEB-89EA-47BD-B1D8-20113C2BB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53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C5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3C5E15"/>
    <w:rPr>
      <w:i/>
      <w:iCs/>
    </w:rPr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Normal"/>
    <w:link w:val="ListParagraphChar"/>
    <w:uiPriority w:val="34"/>
    <w:qFormat/>
    <w:rsid w:val="00113C7C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7C5CD9"/>
    <w:pPr>
      <w:spacing w:after="120" w:line="256" w:lineRule="auto"/>
      <w:ind w:left="360"/>
    </w:pPr>
    <w:rPr>
      <w:rFonts w:ascii="Calibri" w:eastAsia="Calibri" w:hAnsi="Calibri" w:cs="Times New Roman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7C5CD9"/>
    <w:rPr>
      <w:rFonts w:ascii="Calibri" w:eastAsia="Calibri" w:hAnsi="Calibri" w:cs="Times New Roman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7C5CD9"/>
    <w:pPr>
      <w:spacing w:after="120" w:line="480" w:lineRule="auto"/>
      <w:ind w:left="360"/>
    </w:pPr>
    <w:rPr>
      <w:rFonts w:ascii="Calibri" w:eastAsia="Calibri" w:hAnsi="Calibri" w:cs="Times New Roman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7C5CD9"/>
    <w:rPr>
      <w:rFonts w:ascii="Calibri" w:eastAsia="Calibri" w:hAnsi="Calibri" w:cs="Times New Roman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C5CD9"/>
    <w:pPr>
      <w:spacing w:after="120" w:line="256" w:lineRule="auto"/>
      <w:ind w:left="360"/>
    </w:pPr>
    <w:rPr>
      <w:rFonts w:ascii="Calibri" w:eastAsia="Calibri" w:hAnsi="Calibri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C5CD9"/>
    <w:rPr>
      <w:rFonts w:ascii="Calibri" w:eastAsia="Calibri" w:hAnsi="Calibri"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0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050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64B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unhideWhenUsed/>
    <w:rsid w:val="00C61C6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C61C6B"/>
  </w:style>
  <w:style w:type="character" w:styleId="CommentReference">
    <w:name w:val="annotation reference"/>
    <w:basedOn w:val="DefaultParagraphFont"/>
    <w:uiPriority w:val="99"/>
    <w:semiHidden/>
    <w:unhideWhenUsed/>
    <w:rsid w:val="008E5A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E5AD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E5AD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5A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5ADA"/>
    <w:rPr>
      <w:b/>
      <w:bCs/>
      <w:sz w:val="20"/>
      <w:szCs w:val="20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Paragraphe de liste PBLH Char"/>
    <w:link w:val="ListParagraph"/>
    <w:uiPriority w:val="34"/>
    <w:locked/>
    <w:rsid w:val="00A822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5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4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DCA7A8-16D0-48EB-AB1A-EE9A5FF4EB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7</Pages>
  <Words>1702</Words>
  <Characters>9702</Characters>
  <Application>Microsoft Office Word</Application>
  <DocSecurity>0</DocSecurity>
  <Lines>80</Lines>
  <Paragraphs>22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Shushan Shushanyann</dc:creator>
  <cp:lastModifiedBy>Narine Sargsyan</cp:lastModifiedBy>
  <cp:revision>25</cp:revision>
  <cp:lastPrinted>2020-01-23T13:43:00Z</cp:lastPrinted>
  <dcterms:created xsi:type="dcterms:W3CDTF">2020-01-20T09:57:00Z</dcterms:created>
  <dcterms:modified xsi:type="dcterms:W3CDTF">2024-09-18T07:59:00Z</dcterms:modified>
</cp:coreProperties>
</file>