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4F" w:rsidRDefault="008B624F" w:rsidP="008B624F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44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8B624F" w:rsidRDefault="008B624F" w:rsidP="008B624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8B624F" w:rsidRDefault="008B624F" w:rsidP="008B624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8B624F" w:rsidRDefault="008B624F" w:rsidP="008B624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8B624F" w:rsidRDefault="008B624F" w:rsidP="008B624F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5A27E0" w:rsidRPr="00D87356" w:rsidRDefault="005A27E0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87356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C442F" w:rsidRPr="00D87356" w:rsidRDefault="002C442F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87356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r w:rsidR="00910AF5"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C442F"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ՈՐԱԿԻ ԱՊԱՀՈՎՄԱՆ </w:t>
      </w:r>
      <w:r w:rsidR="008C7304"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ՎԱՐՉՈՒԹՅԱՆ ՊԵՏ</w:t>
      </w:r>
    </w:p>
    <w:p w:rsidR="00113C7C" w:rsidRPr="00D87356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87356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</w:tblGrid>
      <w:tr w:rsidR="003C5E15" w:rsidRPr="003C5E1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211D3" w:rsidTr="00ED6921">
        <w:trPr>
          <w:trHeight w:val="5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3C4" w:rsidRDefault="003C5E15" w:rsidP="002323C4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16408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C442F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որակի ապահովման </w:t>
            </w:r>
            <w:r w:rsidR="008C7304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r w:rsidR="00430641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E2AF9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r w:rsidR="00430641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</w:t>
            </w:r>
            <w:r w:rsidR="00113C7C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16408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3068D" w:rsidRPr="00164080">
              <w:rPr>
                <w:rFonts w:ascii="GHEA Grapalat" w:hAnsi="GHEA Grapalat"/>
                <w:sz w:val="24"/>
                <w:szCs w:val="24"/>
              </w:rPr>
              <w:t>70-</w:t>
            </w:r>
            <w:r w:rsidR="002C442F" w:rsidRPr="00164080">
              <w:rPr>
                <w:rFonts w:ascii="GHEA Grapalat" w:hAnsi="GHEA Grapalat"/>
                <w:sz w:val="24"/>
                <w:szCs w:val="24"/>
              </w:rPr>
              <w:t>26.6</w:t>
            </w:r>
            <w:r w:rsidR="00C61C6B" w:rsidRPr="00164080">
              <w:rPr>
                <w:rFonts w:ascii="GHEA Grapalat" w:hAnsi="GHEA Grapalat"/>
                <w:sz w:val="24"/>
                <w:szCs w:val="24"/>
              </w:rPr>
              <w:t>-Ղ</w:t>
            </w:r>
            <w:r w:rsidR="00293D04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164080">
              <w:rPr>
                <w:rFonts w:ascii="GHEA Grapalat" w:hAnsi="GHEA Grapalat"/>
                <w:sz w:val="24"/>
                <w:szCs w:val="24"/>
              </w:rPr>
              <w:t>-1)</w:t>
            </w:r>
            <w:r w:rsidRPr="0016408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2323C4" w:rsidRPr="00800BB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պետը</w:t>
            </w:r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394A49">
              <w:rPr>
                <w:rFonts w:ascii="GHEA Grapalat" w:hAnsi="GHEA Grapalat" w:cs="Sylfaen"/>
                <w:sz w:val="24"/>
                <w:szCs w:val="24"/>
              </w:rPr>
              <w:t>կազմակերպ</w:t>
            </w:r>
            <w:r w:rsidR="00394A49">
              <w:rPr>
                <w:rFonts w:ascii="GHEA Grapalat" w:hAnsi="GHEA Grapalat" w:cs="Sylfaen"/>
                <w:sz w:val="24"/>
                <w:szCs w:val="24"/>
                <w:lang w:val="ru-RU"/>
              </w:rPr>
              <w:t>ական</w:t>
            </w:r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և անձնակազմի կառավարման հարցերում անմիջական հաշվետու է Տեսչական մարմնի ղեկավարին, իսկ գործառութային մասով հաշվետու է </w:t>
            </w:r>
            <w:r w:rsidR="002323C4" w:rsidRPr="00800B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կառավարման </w:t>
            </w:r>
            <w:r w:rsidR="00091320">
              <w:rPr>
                <w:rFonts w:ascii="GHEA Grapalat" w:hAnsi="GHEA Grapalat" w:cs="Sylfaen"/>
                <w:sz w:val="24"/>
                <w:szCs w:val="24"/>
              </w:rPr>
              <w:t>խ</w:t>
            </w:r>
            <w:r w:rsidR="002323C4" w:rsidRPr="00800B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որհրդին </w:t>
            </w:r>
            <w:r w:rsidR="002323C4" w:rsidRPr="00800BB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(այսուհետ՝ Խորհուրդ)</w:t>
            </w:r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Հայաստանի Հանրապետության վարչապետի աշխատակազմի ղեկավարին և </w:t>
            </w:r>
            <w:r w:rsidR="002323C4" w:rsidRPr="00800BB1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մարմինների համակարգման գրասենյակին</w:t>
            </w:r>
            <w:r w:rsidR="002323C4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2323C4" w:rsidRPr="00800BB1" w:rsidRDefault="002323C4" w:rsidP="002323C4">
            <w:pPr>
              <w:spacing w:after="0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Որակի ապահովման ստորաբաժանման ղեկավարն անմիջական ենթակա է Տեսչական մարմնի ղեկավարին:</w:t>
            </w:r>
          </w:p>
          <w:p w:rsidR="008C7304" w:rsidRPr="007915C7" w:rsidRDefault="003C5E15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Pr="007915C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Pr="007915C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8C7304" w:rsidRPr="007915C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Վարչության պետին  </w:t>
            </w:r>
            <w:r w:rsidR="00ED6921" w:rsidRPr="007915C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7915C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8C7304" w:rsidRPr="007915C7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910AF5" w:rsidRPr="007915C7">
              <w:rPr>
                <w:rFonts w:ascii="GHEA Grapalat" w:hAnsi="GHEA Grapalat"/>
                <w:sz w:val="24"/>
                <w:lang w:val="hy-AM"/>
              </w:rPr>
              <w:t xml:space="preserve">աշխատողները. </w:t>
            </w:r>
            <w:r w:rsidRPr="007915C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8C7304" w:rsidRPr="007915C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Վարչության պետի  </w:t>
            </w:r>
            <w:r w:rsidR="00AA4C3B" w:rsidRPr="007915C7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D6921" w:rsidRPr="007915C7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910AF5" w:rsidRPr="007915C7">
              <w:rPr>
                <w:rFonts w:ascii="GHEA Grapalat" w:hAnsi="GHEA Grapalat"/>
                <w:sz w:val="24"/>
                <w:lang w:val="hy-AM"/>
              </w:rPr>
              <w:t xml:space="preserve">գլխավոր </w:t>
            </w:r>
            <w:r w:rsidR="002323C4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7915C7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7915C7" w:rsidRDefault="003C1641" w:rsidP="00ED692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1.5</w:t>
            </w: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323C4" w:rsidRPr="002323C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F83E1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4211D3" w:rsidTr="002323C4">
        <w:trPr>
          <w:trHeight w:val="8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915C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915C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7915C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915C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915C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7915C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7915C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7915C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34DA9" w:rsidRPr="00E7643E" w:rsidRDefault="00834DA9" w:rsidP="00834DA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643E">
              <w:rPr>
                <w:rFonts w:ascii="GHEA Grapalat" w:hAnsi="GHEA Grapalat" w:cs="Sylfaen"/>
                <w:sz w:val="24"/>
                <w:szCs w:val="24"/>
                <w:lang w:val="hy-AM"/>
              </w:rPr>
              <w:t>վերա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հսկողություն </w:t>
            </w:r>
            <w:r w:rsidRPr="00E7643E">
              <w:rPr>
                <w:rFonts w:ascii="GHEA Grapalat" w:hAnsi="GHEA Grapalat" w:cs="Sylfaen"/>
                <w:sz w:val="24"/>
                <w:szCs w:val="24"/>
                <w:lang w:val="hy-AM"/>
              </w:rPr>
              <w:t>է ի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 Խորհրդի որոշումների կատարման նկատմամբ</w:t>
            </w:r>
            <w:r w:rsidRPr="00E7643E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Տեսչական մարմնի կատարողականի գնահատման </w:t>
            </w: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աշխատանքների իրականացումը.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Տեսչական մարմնի գործունեության արդյունքների ուսումնասիրության և վերլուծության աշխատանքների իրականացումը, ինչպես նաև այդ արդյունքները Խորհուրդ ներկայացման աշխատանքները.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Տեսչական մարմնի, նրա ծառայողների գործողությունների կամ անգործության կամ նրա կողմից ընդունված իրավական ակտերի վերաբերյալ ստացված բողոքների պատճառների և արդյունքների ուսումնասիրության ու վերլուծության աշխատանքների իրականցումը և վերլուծության արդյունքների ներկայացումը Խորհուրդ.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նախապատրաստումը և ներկայացումը.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Վարչության լիազորությունների շրջանակներում հաշվետվությունների, առաջարկությունների, տեղեկանքների և միջնորդագրերի նախապատրաստման աշխատանքների իրականացումը.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Խորհրդի հաստատմանը ներկայացնելու նպատակով ապահովում է Տեսչական մարմնի որակի ապահովման տարեկան ծրագրի կազմումը և ներկայացումը Խորհրդին, ինչպես նաև պարբերաբար հետևում դրա իրականացմանը,</w:t>
            </w:r>
          </w:p>
          <w:p w:rsidR="00834DA9" w:rsidRPr="00BB6928" w:rsidRDefault="00834DA9" w:rsidP="00834DA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Տեսչական մարմնի կարգապահական կանոնների ապահովման ուսումնասիրության և վերլուծության աշխատանքների իրականացումը և վերլուծության արդյունքների ներկայացումը Խորհուրդ.</w:t>
            </w:r>
          </w:p>
          <w:p w:rsidR="007C5CD9" w:rsidRPr="00E7643E" w:rsidRDefault="007C5CD9" w:rsidP="00373067">
            <w:pPr>
              <w:pStyle w:val="BodyTextIndent2"/>
              <w:spacing w:after="0" w:line="240" w:lineRule="auto"/>
              <w:ind w:left="758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DC5D33" w:rsidRDefault="00DC5D33" w:rsidP="00DC5D33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2323C4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036C2">
              <w:rPr>
                <w:rFonts w:ascii="GHEA Grapalat" w:hAnsi="GHEA Grapalat" w:cs="Sylfaen"/>
                <w:sz w:val="24"/>
                <w:szCs w:val="24"/>
              </w:rPr>
              <w:t>մասնակցել որակի ապահովմանն առնչվող հարցերի, խնդիրների շուրջ պետական մարմիններում, կազմակերպություններում, Խորհրդում կազմակերպվող քննարկումներին, բարձրացնել ոլորտում առկա խնդիրները և ռիսկերը, ներկայացնել դրանց լուծման տարբերակներ.</w:t>
            </w:r>
          </w:p>
          <w:p w:rsidR="002323C4" w:rsidRPr="00DE55AF" w:rsidRDefault="002323C4" w:rsidP="002323C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</w:rPr>
              <w:t>հ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աշխատողների կողմից Հայաստանի Հանրապետության օրենսդրության, տեսչական մարմնում ներքին կարգապահական կանոնների և էթիկայի կանոնների պահպանման վիճակի վերաբերյալ տեղեկատվություն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323C4" w:rsidRPr="00DE55AF" w:rsidRDefault="002323C4" w:rsidP="002323C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բողոքների պատճառների և արդյունքների, 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տեսչական մարմնի, նրա ծառայողների գործողությունների կամ անգործության կամ նրա կողմից ընդունված իրավական ակտերի վերաբերյալ ստացված բողոքների վերաբերյալ տեղեկատվություն</w:t>
            </w:r>
            <w:r w:rsidRPr="00DE55AF">
              <w:rPr>
                <w:rFonts w:ascii="MS Gothic" w:eastAsia="MS Gothic" w:hAnsi="MS Gothic" w:cs="MS Gothic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323C4" w:rsidRPr="008C6094" w:rsidRDefault="002323C4" w:rsidP="008C609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ոլորտում անվտանգության բարձրացմանը և ռիսկերի նվազեցմանն ուղղված գործողությունների վերաբերյալ տեղեկատվություն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323C4" w:rsidRPr="00016D05" w:rsidRDefault="002323C4" w:rsidP="002323C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Տեսչական մարմնի համապատասխան ստորաբաժանումների գործունեության  արդյունավետ կազմակերպման նպատակով անհրաժեշտ տեղեկատվություն</w:t>
            </w:r>
            <w:r w:rsidR="008C6094" w:rsidRPr="008C6094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C6094"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ներկայացնել Տեսչական մարմնի գործունեության կատարելագործման վերաբերյալ առաջարկություններ</w:t>
            </w:r>
            <w:r w:rsidRPr="00016D0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.</w:t>
            </w:r>
          </w:p>
          <w:p w:rsidR="002323C4" w:rsidRPr="007915C7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915C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7915C7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առջև դրված գործառույթների և խնդիրների իրականացման հետ կապված անհրաժեշտ տեղեկատվություն և նյութեր</w:t>
            </w:r>
            <w:r w:rsidRPr="00A566F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 ղեկավարին և Խորհրդին, ըստ անհրաժեշտության, ներկայացնել առաջարկություններ Վարչության աշխատանքներին մասնագետներ, փորձագետներ</w:t>
            </w:r>
            <w:r w:rsidR="0039229C" w:rsidRPr="003922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ներգրավելու վերաբերյալ.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 և Խորհրդին, ըստ անհրաժեշտության, ներկայացնել առաջարկություններ աշխատանքային խմբեր կազմավորելու վերաբերյալ.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6B327F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Default="007C5CD9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93D04" w:rsidRPr="007C5CD9" w:rsidRDefault="00293D04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323C4" w:rsidRPr="00293D04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Տեսչական մարմնի 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աշխատողների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ru-RU"/>
              </w:rPr>
              <w:t>կողմից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ru-RU"/>
              </w:rPr>
              <w:t>կատարված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կարգապահական խախտումների պատճառների ուսումնասիրությունների արդյունքում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Խորհրդին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ներկայացնել դրանց վերացման ուղղությամբ համապատասխան առաջարկություններ</w:t>
            </w:r>
            <w:r>
              <w:rPr>
                <w:rFonts w:ascii="GHEA Grapalat" w:hAnsi="GHEA Grapalat" w:cs="Sylfaen"/>
                <w:sz w:val="24"/>
                <w:szCs w:val="24"/>
              </w:rPr>
              <w:t>, գործողությունների ծրագիր.</w:t>
            </w:r>
          </w:p>
          <w:p w:rsidR="002323C4" w:rsidRPr="006036C2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036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մասնակցել որակի ապահովման ծրագրի նախագծի մշակման և անմիջական ղեկավարի կողմից ներկայացվող հաշվետվության կազմման </w:t>
            </w:r>
            <w:r w:rsidRPr="006036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աշխատանքներին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</w:p>
          <w:p w:rsidR="002323C4" w:rsidRPr="006036C2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shd w:val="clear" w:color="auto" w:fill="FFFFFF"/>
              </w:rPr>
              <w:t>ու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սումնասիրել տեսչական մարմնում ներքին կարգապահական կանոնների և էթիկայի կանոնների պահպանման վիճակը և դրա վերաբերյալ վերլուծություն ներկայացնել </w:t>
            </w:r>
            <w:r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Խ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որհուրդ</w:t>
            </w:r>
            <w:r>
              <w:rPr>
                <w:rFonts w:ascii="GHEA Grapalat" w:eastAsia="Calibri" w:hAnsi="GHEA Grapalat"/>
                <w:sz w:val="24"/>
                <w:szCs w:val="24"/>
                <w:shd w:val="clear" w:color="auto" w:fill="FFFFFF"/>
              </w:rPr>
              <w:t>.</w:t>
            </w:r>
          </w:p>
          <w:p w:rsidR="002323C4" w:rsidRPr="006036C2" w:rsidRDefault="008C609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C609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2323C4" w:rsidRPr="006036C2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մշակված ընթացակարգերի, ռազմավարական և տարեկան ծրագրերի համաձայն՝ հաշվետվությունների կազմման և առաջարկների ներկայացման,  դրանց կատարման մասով հետագա ձեռնարկված գործողությունների կատարման</w:t>
            </w:r>
            <w:r w:rsidRPr="008C6094">
              <w:rPr>
                <w:rFonts w:ascii="GHEA Grapalat" w:hAnsi="GHEA Grapalat" w:cs="Sylfaen"/>
                <w:sz w:val="24"/>
                <w:szCs w:val="24"/>
                <w:lang w:val="hy-AM"/>
              </w:rPr>
              <w:t>ը, անհրաժեշտության դեպքում ցուցաբերել մեթոդական աջակցություն</w:t>
            </w:r>
            <w:r w:rsidR="002323C4" w:rsidRPr="006036C2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2323C4" w:rsidRPr="00AE3D99" w:rsidRDefault="002323C4" w:rsidP="002323C4">
            <w:pPr>
              <w:numPr>
                <w:ilvl w:val="0"/>
                <w:numId w:val="14"/>
              </w:numPr>
              <w:shd w:val="clear" w:color="auto" w:fill="FFFFFF"/>
              <w:spacing w:after="0"/>
              <w:contextualSpacing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ուսումնասիրել </w:t>
            </w:r>
            <w:r w:rsidRPr="006036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մշակել առաջարկություններ և ներկայացնել </w:t>
            </w:r>
            <w:r w:rsidRPr="001801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Խ</w:t>
            </w: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որհո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ւ</w:t>
            </w: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AE3D99">
              <w:rPr>
                <w:rFonts w:ascii="MS Gothic" w:eastAsia="MS Gothic" w:hAnsi="MS Gothic" w:cs="MS Gothic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323C4" w:rsidRPr="006036C2" w:rsidRDefault="00834DA9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 w:rsidRPr="00834DA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ել, վերլուծել</w:t>
            </w: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Տեսչական մարմնի վերահսկողության ոլորտում անվտանգության բարձրացմանը և ռիսկերի նվազեցմանն ուղղված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գործողություններ</w:t>
            </w:r>
            <w:r w:rsidRPr="00834DA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վերհանել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թերություններ</w:t>
            </w:r>
            <w:r w:rsidRPr="00834DA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 ու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մշակել </w:t>
            </w:r>
            <w:r w:rsidRPr="00834DA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դրանց վերացման, ռիսկերի նվազեցման գործողությունների ծրագիր և համապատասխան 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առաջարկություններ և ներկայացնել </w:t>
            </w:r>
            <w:r w:rsidR="002323C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Խ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որհո</w:t>
            </w:r>
            <w:r w:rsidR="002323C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ւ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="002323C4" w:rsidRPr="006036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323C4" w:rsidRPr="00AE3D99" w:rsidRDefault="002323C4" w:rsidP="002323C4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GHEA Grapalat" w:eastAsia="MS Gothic" w:hAnsi="GHEA Grapalat" w:cs="MS Gothic"/>
                <w:sz w:val="24"/>
                <w:szCs w:val="24"/>
                <w:lang w:val="hy-AM"/>
              </w:rPr>
            </w:pPr>
            <w:r w:rsidRPr="00AE3D99">
              <w:rPr>
                <w:rFonts w:ascii="GHEA Grapalat" w:hAnsi="GHEA Grapalat" w:cs="Arial"/>
                <w:sz w:val="24"/>
                <w:szCs w:val="24"/>
                <w:lang w:val="hy-AM"/>
              </w:rPr>
              <w:t>կազմել արձանագրություն ուսումնասիրության արդյունքում վերհանված տվյալների</w:t>
            </w:r>
            <w:r w:rsidR="00834DA9" w:rsidRPr="00834DA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վերաբերյալ</w:t>
            </w:r>
            <w:r w:rsidRPr="00AE3D99">
              <w:rPr>
                <w:rFonts w:ascii="GHEA Grapalat" w:hAnsi="GHEA Grapalat" w:cs="Arial"/>
                <w:sz w:val="24"/>
                <w:szCs w:val="24"/>
                <w:lang w:val="hy-AM"/>
              </w:rPr>
              <w:t>, տալ եզրակացություն համապատասխան ստորաբաժանման գործունեության և բացահայտված ռիսկերի վերաբերյալ</w:t>
            </w:r>
            <w:r w:rsidRPr="00AE3D99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2323C4" w:rsidRPr="006036C2" w:rsidRDefault="002323C4" w:rsidP="002323C4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GHEA Grapalat" w:eastAsia="MS Gothic" w:hAnsi="GHEA Grapalat" w:cs="MS Gothic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հետևել Խ</w:t>
            </w:r>
            <w:r w:rsidRPr="00AE3D99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որհրդի կողմից հաստատված որակի ապահովման տարեկան ծրագրի իրականացմանը</w:t>
            </w:r>
            <w:r w:rsidRPr="00AE3D99">
              <w:rPr>
                <w:rFonts w:ascii="MS Gothic" w:eastAsia="MS Gothic" w:hAnsi="MS Gothic" w:cs="MS Gothic"/>
                <w:sz w:val="24"/>
                <w:szCs w:val="24"/>
                <w:lang w:val="hy-AM"/>
              </w:rPr>
              <w:t>․</w:t>
            </w:r>
          </w:p>
          <w:p w:rsidR="002323C4" w:rsidRPr="006036C2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036C2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կառուցվածքային ստորաբաժանումներին, տարածքային ստորաբաժանումներին վերապահված գործառույթների կատարման նկատմամբ հսկողության իրականացման արդյունքների վերաբերյալ Խորհրդին ներկայացնել համապատասխան առաջարկություններ.</w:t>
            </w:r>
          </w:p>
          <w:p w:rsidR="002323C4" w:rsidRPr="007915C7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915C7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հետևել առաջարկությունների, հաշվետվությունների, տեղեկանքների, միջնորդագրերի, զեկուցագրերի և այլ գրությունների նախապատրաստման աշխատանքներին, անհրաժեշտության դեպքում, ցուցաբերել մեթոդական աջակցություն.</w:t>
            </w:r>
          </w:p>
          <w:p w:rsidR="003C5E15" w:rsidRPr="00834DA9" w:rsidRDefault="002323C4" w:rsidP="00834DA9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39229C" w:rsidRPr="0039229C">
              <w:rPr>
                <w:rFonts w:ascii="GHEA Grapalat" w:eastAsia="Sylfaen" w:hAnsi="GHEA Grapalat" w:cs="Sylfaen"/>
                <w:sz w:val="24"/>
                <w:lang w:val="hy-AM"/>
              </w:rPr>
              <w:t xml:space="preserve">, օրենսդրության հակասությունների, </w:t>
            </w:r>
            <w:r w:rsidR="0039229C">
              <w:rPr>
                <w:rFonts w:ascii="GHEA Grapalat" w:eastAsia="Sylfaen" w:hAnsi="GHEA Grapalat" w:cs="Sylfaen"/>
                <w:sz w:val="24"/>
                <w:lang w:val="hy-AM"/>
              </w:rPr>
              <w:t>բ</w:t>
            </w:r>
            <w:r w:rsidR="0039229C" w:rsidRPr="0039229C">
              <w:rPr>
                <w:rFonts w:ascii="GHEA Grapalat" w:eastAsia="Sylfaen" w:hAnsi="GHEA Grapalat" w:cs="Sylfaen"/>
                <w:sz w:val="24"/>
                <w:lang w:val="hy-AM"/>
              </w:rPr>
              <w:t>ացերի հայտնաբերման դեպքում ներկայացնել դրանց վերացմանն ուղղված առաջարկություններ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4211D3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B6928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B69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BB69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BB69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B69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BB69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B69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60138B" w:rsidRPr="00F50123" w:rsidRDefault="003C5E15" w:rsidP="00DE3AF9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BB69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BB69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BB69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B69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BB69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B69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429" w:type="dxa"/>
              <w:tblLook w:val="04A0" w:firstRow="1" w:lastRow="0" w:firstColumn="1" w:lastColumn="0" w:noHBand="0" w:noVBand="1"/>
            </w:tblPr>
            <w:tblGrid>
              <w:gridCol w:w="593"/>
              <w:gridCol w:w="1746"/>
              <w:gridCol w:w="2497"/>
              <w:gridCol w:w="2271"/>
              <w:gridCol w:w="2322"/>
            </w:tblGrid>
            <w:tr w:rsidR="00F50123" w:rsidRPr="004211D3" w:rsidTr="00F50123">
              <w:trPr>
                <w:trHeight w:val="96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գիտություններ </w:t>
                  </w:r>
                </w:p>
              </w:tc>
              <w:tc>
                <w:tcPr>
                  <w:tcW w:w="4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F50123" w:rsidRPr="004211D3" w:rsidTr="00F50123">
              <w:trPr>
                <w:trHeight w:val="37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F50123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Գործարարություն 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F50123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F50123" w:rsidRPr="004211D3" w:rsidTr="00F50123">
              <w:trPr>
                <w:trHeight w:val="39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F50123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F50123" w:rsidRPr="004211D3" w:rsidTr="00F50123">
              <w:trPr>
                <w:trHeight w:val="131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t>-</w:t>
                  </w: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գիտություն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0138C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F50123" w:rsidRDefault="00F50123" w:rsidP="000344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DE3AF9" w:rsidRDefault="00DE3AF9" w:rsidP="000344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DE3AF9" w:rsidRPr="004211D3" w:rsidTr="003C349B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5A7753" w:rsidRDefault="00DE3AF9" w:rsidP="00DE3AF9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և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սոցիալական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աշխատանք</w:t>
                  </w:r>
                </w:p>
              </w:tc>
            </w:tr>
            <w:tr w:rsidR="00DE3AF9" w:rsidRPr="004211D3" w:rsidTr="003C349B">
              <w:trPr>
                <w:trHeight w:val="381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3AF9" w:rsidRPr="004211D3" w:rsidTr="003C349B">
              <w:trPr>
                <w:trHeight w:val="40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DE3AF9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211D3" w:rsidRDefault="004211D3" w:rsidP="004211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4211D3" w:rsidRPr="00C7024A" w:rsidRDefault="004211D3" w:rsidP="004211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  <w:r w:rsidRPr="00C7024A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4211D3" w:rsidRPr="004211D3" w:rsidTr="00564641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11D3" w:rsidRPr="0013016B" w:rsidRDefault="004211D3" w:rsidP="004211D3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11D3" w:rsidRPr="0013016B" w:rsidRDefault="004211D3" w:rsidP="004211D3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11D3" w:rsidRPr="0013016B" w:rsidRDefault="004211D3" w:rsidP="004211D3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E3AF9" w:rsidRDefault="00DE3AF9" w:rsidP="000344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460D17" w:rsidRDefault="003C5E15" w:rsidP="000344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r w:rsidRPr="00B77FE7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B77FE7">
              <w:rPr>
                <w:rFonts w:ascii="GHEA Grapalat" w:hAnsi="GHEA Grapalat"/>
                <w:lang w:val="hy-AM"/>
              </w:rPr>
              <w:br/>
            </w:r>
            <w:r w:rsidRPr="00B77FE7">
              <w:rPr>
                <w:rFonts w:ascii="GHEA Grapalat" w:hAnsi="GHEA Grapalat" w:cs="Sylfaen"/>
                <w:lang w:val="hy-AM"/>
              </w:rPr>
              <w:t>Ունի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իրականացման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համար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անհրաժեշտ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գիտելիքներ</w:t>
            </w:r>
            <w:r w:rsidRPr="00B77FE7">
              <w:rPr>
                <w:rFonts w:ascii="GHEA Grapalat" w:hAnsi="GHEA Grapalat"/>
                <w:lang w:val="hy-AM"/>
              </w:rPr>
              <w:br/>
            </w:r>
            <w:r w:rsidRPr="00B77FE7">
              <w:rPr>
                <w:rFonts w:ascii="GHEA Grapalat" w:hAnsi="GHEA Grapalat"/>
                <w:b/>
                <w:lang w:val="hy-AM"/>
              </w:rPr>
              <w:t>3.3.</w:t>
            </w:r>
            <w:r w:rsidRPr="00B77FE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B77FE7">
              <w:rPr>
                <w:rFonts w:ascii="GHEA Grapalat" w:hAnsi="GHEA Grapalat"/>
                <w:lang w:val="hy-AM"/>
              </w:rPr>
              <w:br/>
            </w:r>
            <w:r w:rsidR="00775518" w:rsidRPr="00B77FE7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460D17">
              <w:rPr>
                <w:rFonts w:ascii="GHEA Grapalat" w:hAnsi="GHEA Grapalat" w:cs="Sylfaen"/>
                <w:lang w:val="hy-AM"/>
              </w:rPr>
              <w:t xml:space="preserve">ռնվազն </w:t>
            </w:r>
            <w:r w:rsidR="00293D04" w:rsidRPr="00293D0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460D17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293D04" w:rsidRPr="00293D04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B77FE7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323C4" w:rsidRPr="002323C4">
              <w:rPr>
                <w:rFonts w:ascii="GHEA Grapalat" w:hAnsi="GHEA Grapalat" w:cs="Sylfaen"/>
                <w:lang w:val="hy-AM"/>
              </w:rPr>
              <w:t xml:space="preserve">տնտեսագիտության կամ իրավունքի </w:t>
            </w:r>
            <w:r w:rsidR="00775518" w:rsidRPr="00B77FE7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293D04" w:rsidRPr="00293D04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B77FE7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B77FE7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60D17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60D17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60D1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60D17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60D17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  <w:lang w:val="hy-AM"/>
              </w:rPr>
            </w:pPr>
            <w:r w:rsidRPr="00460D17">
              <w:rPr>
                <w:rFonts w:ascii="GHEA Grapalat" w:hAnsi="GHEA Grapalat" w:cs="Sylfaen"/>
                <w:b/>
                <w:lang w:val="hy-AM"/>
              </w:rPr>
              <w:t>Ընդհանրական կոմպետենցիաներ՝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1. Աշխատակազմի կառավարում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2. Քաղաքականության վերլուծություն, մոնիթորինգ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3. Որոշումների կայացում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4. Ծրագրերի կառավարում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5. Խնդրի լուծում</w:t>
            </w:r>
          </w:p>
          <w:p w:rsidR="008E696F" w:rsidRPr="00E61530" w:rsidRDefault="00F81129" w:rsidP="00E61530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6. Բարեվարքություն</w:t>
            </w:r>
          </w:p>
          <w:p w:rsidR="008E696F" w:rsidRPr="00F81129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</w:pPr>
            <w:r w:rsidRPr="00F81129"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lastRenderedPageBreak/>
              <w:t xml:space="preserve">     Ընտրանքային կոմպետենցիաներ՝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Բանակցությունների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վարում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Փոփոխությունների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կառավարում</w:t>
            </w:r>
          </w:p>
          <w:p w:rsidR="00F8112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Կոնֆլիկտների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կառավարում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Բողոքների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բավարարում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Ժամանակի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կառավարում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Ելույթների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նախապատրաստում և կազմակերպում</w:t>
            </w:r>
          </w:p>
          <w:p w:rsidR="003C5E15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Ժողովների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և խորհրդակցությունների կազմակերպում և վարում</w:t>
            </w:r>
          </w:p>
        </w:tc>
      </w:tr>
      <w:tr w:rsidR="003C5E15" w:rsidRPr="004211D3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91320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4. </w:t>
            </w: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Կազմակերպական</w:t>
            </w:r>
            <w:r w:rsidRPr="0009132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շրջանակը</w:t>
            </w:r>
          </w:p>
          <w:p w:rsidR="00293D04" w:rsidRPr="00091320" w:rsidRDefault="0043050E" w:rsidP="00293D04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E61530" w:rsidRDefault="00293D04" w:rsidP="00E6153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</w:t>
            </w:r>
            <w:r w:rsidRPr="00091320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293D04" w:rsidRPr="00091320" w:rsidRDefault="0043050E" w:rsidP="00E61530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4.2. Որոշումներ կայացնելու լիազորություններ</w:t>
            </w: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016D05" w:rsidRPr="00091320" w:rsidRDefault="00293D04" w:rsidP="00016D05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</w:t>
            </w:r>
            <w:r w:rsidRPr="00091320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  <w:r w:rsidR="0043050E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3050E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293D04" w:rsidRPr="00091320" w:rsidRDefault="00293D04" w:rsidP="00016D05">
            <w:pPr>
              <w:spacing w:after="0" w:line="240" w:lineRule="auto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:rsidR="00293D04" w:rsidRPr="00091320" w:rsidRDefault="0043050E" w:rsidP="00016D05">
            <w:pPr>
              <w:spacing w:after="0" w:line="240" w:lineRule="auto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</w:p>
          <w:p w:rsidR="007D607D" w:rsidRPr="00091320" w:rsidRDefault="0043050E" w:rsidP="00016D05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D607D" w:rsidRPr="00091320" w:rsidRDefault="0000101D" w:rsidP="00CF2731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F2731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="00F6352B" w:rsidRPr="0009132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2262BD" w:rsidRPr="008C6094" w:rsidRDefault="002262BD" w:rsidP="007D607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7BF4" w:rsidRPr="00CF2731" w:rsidRDefault="0043050E" w:rsidP="007D607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="007D607D"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293D04" w:rsidRPr="00091320" w:rsidRDefault="0000101D" w:rsidP="00373067">
            <w:pPr>
              <w:spacing w:after="113"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2731">
              <w:rPr>
                <w:rFonts w:ascii="GHEA Grapalat" w:hAnsi="GHEA Grapalat"/>
                <w:sz w:val="24"/>
                <w:szCs w:val="24"/>
                <w:lang w:val="hy-AM"/>
              </w:rPr>
              <w:t xml:space="preserve">Շփվում և որպես ներկայացուցիչ հանդես է գալիս պետական մարմինների և կազմակերպությունների, օտարերկրյա պետությունների և միջազգային կազմակերպությունների ներկայացուցիչների հետ: </w:t>
            </w:r>
            <w:r w:rsidR="00CF2731" w:rsidRPr="002323C4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CF2731" w:rsidRPr="002323C4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293D04" w:rsidRPr="00091320" w:rsidRDefault="00293D04" w:rsidP="00373067">
            <w:pPr>
              <w:spacing w:after="113"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3050E" w:rsidRPr="00091320" w:rsidRDefault="0043050E" w:rsidP="00373067">
            <w:pPr>
              <w:spacing w:after="113"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7FE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834DA9" w:rsidRDefault="00834DA9" w:rsidP="00834DA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34D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համապատասխան մարմնի կառուցվածքային ստորաբաժանումների խնդիրները, դրանց տալիս է ստեղծագործական և այլընտրանքային լուծումներ։</w:t>
            </w:r>
            <w:r w:rsidR="007D607D" w:rsidRPr="00834DA9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B77FE7" w:rsidRDefault="001859CD" w:rsidP="00E23E3E">
      <w:pPr>
        <w:rPr>
          <w:rFonts w:ascii="GHEA Grapalat" w:hAnsi="GHEA Grapalat"/>
          <w:lang w:val="hy-AM"/>
        </w:rPr>
      </w:pPr>
    </w:p>
    <w:sectPr w:rsidR="001859CD" w:rsidRPr="00B77FE7" w:rsidSect="00910AF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9E9"/>
    <w:multiLevelType w:val="hybridMultilevel"/>
    <w:tmpl w:val="1016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7935CF"/>
    <w:multiLevelType w:val="hybridMultilevel"/>
    <w:tmpl w:val="F96A161E"/>
    <w:lvl w:ilvl="0" w:tplc="65587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702"/>
    <w:multiLevelType w:val="hybridMultilevel"/>
    <w:tmpl w:val="265AC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96A5063"/>
    <w:multiLevelType w:val="hybridMultilevel"/>
    <w:tmpl w:val="3AB8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2DF1863"/>
    <w:multiLevelType w:val="hybridMultilevel"/>
    <w:tmpl w:val="9EF8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D73E4"/>
    <w:multiLevelType w:val="hybridMultilevel"/>
    <w:tmpl w:val="8B4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8780A"/>
    <w:multiLevelType w:val="hybridMultilevel"/>
    <w:tmpl w:val="BA4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3"/>
  </w:num>
  <w:num w:numId="5">
    <w:abstractNumId w:val="3"/>
  </w:num>
  <w:num w:numId="6">
    <w:abstractNumId w:val="8"/>
  </w:num>
  <w:num w:numId="7">
    <w:abstractNumId w:val="18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38C9"/>
    <w:rsid w:val="00016D05"/>
    <w:rsid w:val="0003440E"/>
    <w:rsid w:val="00091320"/>
    <w:rsid w:val="0010100C"/>
    <w:rsid w:val="00107823"/>
    <w:rsid w:val="00113C7C"/>
    <w:rsid w:val="00143524"/>
    <w:rsid w:val="00164080"/>
    <w:rsid w:val="001859CD"/>
    <w:rsid w:val="001D6F42"/>
    <w:rsid w:val="001F5027"/>
    <w:rsid w:val="002262BD"/>
    <w:rsid w:val="002323C4"/>
    <w:rsid w:val="002336B9"/>
    <w:rsid w:val="0024118F"/>
    <w:rsid w:val="00251AF0"/>
    <w:rsid w:val="00293D04"/>
    <w:rsid w:val="002A72E8"/>
    <w:rsid w:val="002B31B5"/>
    <w:rsid w:val="002C442F"/>
    <w:rsid w:val="002E02FF"/>
    <w:rsid w:val="002E2AF9"/>
    <w:rsid w:val="00317CA3"/>
    <w:rsid w:val="00334754"/>
    <w:rsid w:val="00343519"/>
    <w:rsid w:val="00367C16"/>
    <w:rsid w:val="00373067"/>
    <w:rsid w:val="0039229C"/>
    <w:rsid w:val="0039244E"/>
    <w:rsid w:val="00394A49"/>
    <w:rsid w:val="003A7A0C"/>
    <w:rsid w:val="003C1641"/>
    <w:rsid w:val="003C5E15"/>
    <w:rsid w:val="003D1668"/>
    <w:rsid w:val="003D39AD"/>
    <w:rsid w:val="00411E7F"/>
    <w:rsid w:val="004211D3"/>
    <w:rsid w:val="00425257"/>
    <w:rsid w:val="0043050E"/>
    <w:rsid w:val="00430641"/>
    <w:rsid w:val="00435AAF"/>
    <w:rsid w:val="0044286E"/>
    <w:rsid w:val="00460D17"/>
    <w:rsid w:val="004973F5"/>
    <w:rsid w:val="0049783D"/>
    <w:rsid w:val="004A2807"/>
    <w:rsid w:val="004B2E35"/>
    <w:rsid w:val="004E48C0"/>
    <w:rsid w:val="004F182B"/>
    <w:rsid w:val="00504CE0"/>
    <w:rsid w:val="005112E6"/>
    <w:rsid w:val="0051499E"/>
    <w:rsid w:val="00531B09"/>
    <w:rsid w:val="00554281"/>
    <w:rsid w:val="0056483E"/>
    <w:rsid w:val="005A27E0"/>
    <w:rsid w:val="005F50F5"/>
    <w:rsid w:val="0060138B"/>
    <w:rsid w:val="006036C2"/>
    <w:rsid w:val="00624A4D"/>
    <w:rsid w:val="0068406B"/>
    <w:rsid w:val="006A54A3"/>
    <w:rsid w:val="006B1D27"/>
    <w:rsid w:val="006B327F"/>
    <w:rsid w:val="006C6421"/>
    <w:rsid w:val="00775518"/>
    <w:rsid w:val="007915C7"/>
    <w:rsid w:val="007A14F0"/>
    <w:rsid w:val="007A205F"/>
    <w:rsid w:val="007C5CD9"/>
    <w:rsid w:val="007D607D"/>
    <w:rsid w:val="00802C83"/>
    <w:rsid w:val="008077F6"/>
    <w:rsid w:val="008141E5"/>
    <w:rsid w:val="00834DA9"/>
    <w:rsid w:val="00893785"/>
    <w:rsid w:val="008B624F"/>
    <w:rsid w:val="008C6094"/>
    <w:rsid w:val="008C7304"/>
    <w:rsid w:val="008D1A5F"/>
    <w:rsid w:val="008E696F"/>
    <w:rsid w:val="00907950"/>
    <w:rsid w:val="00910AF5"/>
    <w:rsid w:val="0091652E"/>
    <w:rsid w:val="009248A6"/>
    <w:rsid w:val="009D0775"/>
    <w:rsid w:val="009F3D93"/>
    <w:rsid w:val="00A30269"/>
    <w:rsid w:val="00A47B7E"/>
    <w:rsid w:val="00A92332"/>
    <w:rsid w:val="00AA4C3B"/>
    <w:rsid w:val="00AE2B84"/>
    <w:rsid w:val="00B21A21"/>
    <w:rsid w:val="00B41A37"/>
    <w:rsid w:val="00B77172"/>
    <w:rsid w:val="00B77FE7"/>
    <w:rsid w:val="00BB6928"/>
    <w:rsid w:val="00BC2567"/>
    <w:rsid w:val="00C21983"/>
    <w:rsid w:val="00C26ACD"/>
    <w:rsid w:val="00C45438"/>
    <w:rsid w:val="00C602DA"/>
    <w:rsid w:val="00C61C6B"/>
    <w:rsid w:val="00C9375E"/>
    <w:rsid w:val="00CC37A1"/>
    <w:rsid w:val="00CF2731"/>
    <w:rsid w:val="00CF4092"/>
    <w:rsid w:val="00CF4DFB"/>
    <w:rsid w:val="00D1029E"/>
    <w:rsid w:val="00D15585"/>
    <w:rsid w:val="00D17BF4"/>
    <w:rsid w:val="00D3068D"/>
    <w:rsid w:val="00D45F52"/>
    <w:rsid w:val="00D5124F"/>
    <w:rsid w:val="00D817F6"/>
    <w:rsid w:val="00D87356"/>
    <w:rsid w:val="00DB7A3A"/>
    <w:rsid w:val="00DC29D8"/>
    <w:rsid w:val="00DC5D33"/>
    <w:rsid w:val="00DE3AF9"/>
    <w:rsid w:val="00E23E3E"/>
    <w:rsid w:val="00E40067"/>
    <w:rsid w:val="00E46A55"/>
    <w:rsid w:val="00E61530"/>
    <w:rsid w:val="00E6286C"/>
    <w:rsid w:val="00E64B41"/>
    <w:rsid w:val="00E72386"/>
    <w:rsid w:val="00E7643E"/>
    <w:rsid w:val="00EC19CE"/>
    <w:rsid w:val="00ED6921"/>
    <w:rsid w:val="00F153B7"/>
    <w:rsid w:val="00F467ED"/>
    <w:rsid w:val="00F50123"/>
    <w:rsid w:val="00F55B09"/>
    <w:rsid w:val="00F6352B"/>
    <w:rsid w:val="00F81129"/>
    <w:rsid w:val="00F83E16"/>
    <w:rsid w:val="00F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CC7F"/>
  <w15:docId w15:val="{83AB0407-274D-4DC7-BC63-52A9229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6C6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421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6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0E74-0354-4BA6-A1A8-E194AE60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47</cp:revision>
  <cp:lastPrinted>2020-01-24T06:09:00Z</cp:lastPrinted>
  <dcterms:created xsi:type="dcterms:W3CDTF">2019-11-06T05:49:00Z</dcterms:created>
  <dcterms:modified xsi:type="dcterms:W3CDTF">2022-01-20T13:18:00Z</dcterms:modified>
</cp:coreProperties>
</file>