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47</w:t>
      </w:r>
      <w:r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535610" w:rsidRDefault="00535610" w:rsidP="00535610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proofErr w:type="gramStart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proofErr w:type="gramEnd"/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535610" w:rsidRDefault="00D45F52" w:rsidP="00722E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GoBack"/>
      <w:bookmarkEnd w:id="0"/>
    </w:p>
    <w:p w:rsidR="00113C7C" w:rsidRPr="00F8498E" w:rsidRDefault="00113C7C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113C7C" w:rsidRPr="00F8498E" w:rsidRDefault="00113C7C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8498E" w:rsidRDefault="00895B1E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504F1" w:rsidRPr="00F8498E">
        <w:rPr>
          <w:rFonts w:ascii="GHEA Grapalat" w:hAnsi="GHEA Grapalat"/>
          <w:b/>
          <w:sz w:val="24"/>
          <w:szCs w:val="24"/>
          <w:lang w:val="hy-AM"/>
        </w:rPr>
        <w:t xml:space="preserve">ՈՐԱԿԻ ԱՊԱՀՈՎՄԱՆ </w:t>
      </w:r>
      <w:r w:rsidR="00D81A73"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ՎԱՐՉՈՒԹՅԱՆ </w:t>
      </w:r>
      <w:r w:rsidR="00362040"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D81A73"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ՄԱՍՆԱԳԵՏ </w:t>
      </w:r>
    </w:p>
    <w:p w:rsidR="00113C7C" w:rsidRPr="00F8498E" w:rsidRDefault="00113C7C" w:rsidP="001A3237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9FE" w:rsidRPr="00895B1E" w:rsidRDefault="003C5E15" w:rsidP="00722EF2">
            <w:pPr>
              <w:spacing w:after="0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որակի</w:t>
            </w:r>
            <w:proofErr w:type="spellEnd"/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ապահովման</w:t>
            </w:r>
            <w:proofErr w:type="spellEnd"/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մասնագետ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մասնագետ</w:t>
            </w:r>
            <w:proofErr w:type="spellEnd"/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B35C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26.6</w:t>
            </w:r>
            <w:r w:rsidR="00722E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</w:t>
            </w:r>
            <w:r w:rsidR="0011059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830A97" w:rsidRPr="00F935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54598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3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մասնագետն</w:t>
            </w:r>
            <w:proofErr w:type="spellEnd"/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նթակա</w:t>
            </w:r>
            <w:proofErr w:type="spellEnd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հաշվետու</w:t>
            </w:r>
            <w:proofErr w:type="spellEnd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proofErr w:type="spellEnd"/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պետին</w:t>
            </w:r>
            <w:proofErr w:type="spellEnd"/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proofErr w:type="spellStart"/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մասնագետի</w:t>
            </w:r>
            <w:proofErr w:type="spellEnd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="00AA4C3B" w:rsidRPr="00910572">
              <w:rPr>
                <w:rFonts w:ascii="GHEA Grapalat" w:hAnsi="GHEA Grapalat"/>
                <w:sz w:val="24"/>
              </w:rPr>
              <w:t>բացակայության</w:t>
            </w:r>
            <w:proofErr w:type="spellEnd"/>
            <w:r w:rsidR="00AA4C3B" w:rsidRPr="0091057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A4C3B" w:rsidRPr="00910572">
              <w:rPr>
                <w:rFonts w:ascii="GHEA Grapalat" w:hAnsi="GHEA Grapalat"/>
                <w:sz w:val="24"/>
              </w:rPr>
              <w:t>դեպքում</w:t>
            </w:r>
            <w:proofErr w:type="spellEnd"/>
            <w:r w:rsidR="00AA4C3B" w:rsidRPr="0091057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A4C3B" w:rsidRPr="00910572">
              <w:rPr>
                <w:rFonts w:ascii="GHEA Grapalat" w:hAnsi="GHEA Grapalat"/>
                <w:sz w:val="24"/>
              </w:rPr>
              <w:t>նրան</w:t>
            </w:r>
            <w:proofErr w:type="spellEnd"/>
            <w:r w:rsidR="00AA4C3B" w:rsidRPr="0091057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A4C3B" w:rsidRPr="00910572">
              <w:rPr>
                <w:rFonts w:ascii="GHEA Grapalat" w:hAnsi="GHEA Grapalat"/>
                <w:sz w:val="24"/>
              </w:rPr>
              <w:t>փոխարինում</w:t>
            </w:r>
            <w:proofErr w:type="spellEnd"/>
            <w:r w:rsidR="00AA4C3B" w:rsidRPr="00910572">
              <w:rPr>
                <w:rFonts w:ascii="GHEA Grapalat" w:hAnsi="GHEA Grapalat"/>
                <w:sz w:val="24"/>
              </w:rPr>
              <w:t xml:space="preserve"> է </w:t>
            </w:r>
            <w:proofErr w:type="spellStart"/>
            <w:r w:rsidR="00C509FE">
              <w:rPr>
                <w:rFonts w:ascii="GHEA Grapalat" w:hAnsi="GHEA Grapalat"/>
                <w:sz w:val="24"/>
              </w:rPr>
              <w:t>Վարչության</w:t>
            </w:r>
            <w:proofErr w:type="spellEnd"/>
            <w:r w:rsidR="00C509F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504F1">
              <w:rPr>
                <w:rFonts w:ascii="GHEA Grapalat" w:hAnsi="GHEA Grapalat"/>
                <w:sz w:val="24"/>
              </w:rPr>
              <w:t>պետը</w:t>
            </w:r>
            <w:proofErr w:type="spellEnd"/>
            <w:r w:rsidR="000504F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504F1">
              <w:rPr>
                <w:rFonts w:ascii="GHEA Grapalat" w:hAnsi="GHEA Grapalat"/>
                <w:sz w:val="24"/>
              </w:rPr>
              <w:t>կամ</w:t>
            </w:r>
            <w:proofErr w:type="spellEnd"/>
            <w:r w:rsidR="000504F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504F1">
              <w:rPr>
                <w:rFonts w:ascii="GHEA Grapalat" w:hAnsi="GHEA Grapalat"/>
                <w:sz w:val="24"/>
              </w:rPr>
              <w:t>Վարչության</w:t>
            </w:r>
            <w:proofErr w:type="spellEnd"/>
            <w:r w:rsidR="000504F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6960D0">
              <w:rPr>
                <w:rFonts w:ascii="GHEA Grapalat" w:hAnsi="GHEA Grapalat"/>
                <w:sz w:val="24"/>
              </w:rPr>
              <w:t>մյուս</w:t>
            </w:r>
            <w:proofErr w:type="spellEnd"/>
            <w:r w:rsidR="006960D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504F1">
              <w:rPr>
                <w:rFonts w:ascii="GHEA Grapalat" w:hAnsi="GHEA Grapalat"/>
                <w:sz w:val="24"/>
              </w:rPr>
              <w:t>գ</w:t>
            </w:r>
            <w:r w:rsidR="00C509FE">
              <w:rPr>
                <w:rFonts w:ascii="GHEA Grapalat" w:hAnsi="GHEA Grapalat"/>
                <w:sz w:val="24"/>
              </w:rPr>
              <w:t>լխավոր</w:t>
            </w:r>
            <w:proofErr w:type="spellEnd"/>
            <w:r w:rsidR="00C509F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504F1">
              <w:rPr>
                <w:rFonts w:ascii="GHEA Grapalat" w:hAnsi="GHEA Grapalat"/>
                <w:sz w:val="24"/>
              </w:rPr>
              <w:t>մասնագետ</w:t>
            </w:r>
            <w:r w:rsidR="002C47CB">
              <w:rPr>
                <w:rFonts w:ascii="GHEA Grapalat" w:hAnsi="GHEA Grapalat"/>
                <w:sz w:val="24"/>
              </w:rPr>
              <w:t>ը</w:t>
            </w:r>
            <w:proofErr w:type="spellEnd"/>
            <w:r w:rsidR="00C509FE">
              <w:rPr>
                <w:rFonts w:ascii="GHEA Grapalat" w:hAnsi="GHEA Grapalat"/>
                <w:sz w:val="24"/>
              </w:rPr>
              <w:t xml:space="preserve">. </w:t>
            </w:r>
          </w:p>
          <w:p w:rsidR="003C5E15" w:rsidRPr="003C5E15" w:rsidRDefault="00A30BE7" w:rsidP="00722EF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proofErr w:type="spellStart"/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Արաբկիր</w:t>
            </w:r>
            <w:proofErr w:type="spellEnd"/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վարչական</w:t>
            </w:r>
            <w:proofErr w:type="spellEnd"/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</w:t>
            </w:r>
            <w:proofErr w:type="spellEnd"/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C030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535610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722E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 xml:space="preserve">2. </w:t>
            </w:r>
            <w:proofErr w:type="spellStart"/>
            <w:r w:rsidRPr="003C5E15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7C5CD9" w:rsidRPr="003C5E15" w:rsidRDefault="007C5CD9" w:rsidP="00722E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722EF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proofErr w:type="spellStart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722EF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6960D0" w:rsidRPr="006036C2" w:rsidRDefault="006960D0" w:rsidP="006960D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04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Խորհրդի որոշումների կատարման նկատմամբ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վերհսկողության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կատարողականի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գնահատման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արդյունքների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ուսումնասիրության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վերլուծության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այդ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Խորհուրդ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նրա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ծառայողների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գործողությունների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անգործության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նրա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ընդունված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lastRenderedPageBreak/>
              <w:t>վերաբերյալ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ստացված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բողոքների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պատճառների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արդյունքների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ուսումնասիրության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վերլուծության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վերլուծության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Խորհուրդ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կարգապահական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կանոնների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ուսումնասիրության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վերլուծության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վերլուծության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960D0"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960D0"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6960D0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Խորհուրդ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առջև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դրված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գործառույթներից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խնդիրներից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բխող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նախագծերի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առաջարկությունների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եզրակացությունների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նախապատրաս</w:t>
            </w:r>
            <w:r>
              <w:rPr>
                <w:rFonts w:ascii="GHEA Grapalat" w:hAnsi="GHEA Grapalat" w:cs="Sylfaen"/>
                <w:sz w:val="24"/>
                <w:szCs w:val="24"/>
              </w:rPr>
              <w:t>տման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լիազորությունների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առաջարկությունների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տեղեկանքների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միջնորդագրերի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նախապատրաստման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աշխ</w:t>
            </w:r>
            <w:r>
              <w:rPr>
                <w:rFonts w:ascii="GHEA Grapalat" w:hAnsi="GHEA Grapalat" w:cs="Sylfaen"/>
                <w:sz w:val="24"/>
                <w:szCs w:val="24"/>
              </w:rPr>
              <w:t>ատանքները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0504F1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Խորհրդի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հաստատմանը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ներկայացնելու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նպատակով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որակի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տարեկան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ծրագրի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կազմման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Խորհրդին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ներկայացման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6126" w:rsidRDefault="0005612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3C5E15" w:rsidRDefault="0005612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</w:t>
            </w:r>
            <w:proofErr w:type="spellStart"/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՝</w:t>
            </w:r>
          </w:p>
          <w:p w:rsidR="00B16EEC" w:rsidRPr="00437CD0" w:rsidRDefault="00B16EEC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1F2DCC" w:rsidRPr="00DE55AF" w:rsidRDefault="001F2DCC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 կառուցվածքային և տարածքային ստորաբաժանումներ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ց </w:t>
            </w:r>
            <w:r w:rsidR="00CF02E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Տեսչական մարմնի գործունեության արդյունքների, Տեսչական մարմնի վերահսկողության ոլորտում անվտանգության բարձրացմանը և ռիսկերի նվազեցմանն ուղղված գործողությունների վերաբերյալ տեղեկատվություն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F2DCC" w:rsidRPr="00DE55AF" w:rsidRDefault="001F2DCC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ներկայացնել Տեսչական մարմնի գործունեության կատարելագործման վերաբերյալ առաջարկություններ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1F2DCC" w:rsidRPr="001F2DCC" w:rsidRDefault="00CF02EF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="001F2DCC"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="001F2DCC"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 գործունեության  արդյունավետ կազմակերպման նպատակով անհրաժեշտ տեղեկատվություն</w:t>
            </w:r>
            <w:r w:rsidR="001F2DCC" w:rsidRPr="00016D05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.</w:t>
            </w:r>
          </w:p>
          <w:p w:rsidR="00437CD0" w:rsidRPr="00437CD0" w:rsidRDefault="001F2DC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մասնակցել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իրավասությանը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վերապահված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 ժողովներին,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քննարկվող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հարցերի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շուրջ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մասնագիտական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775518" w:rsidRPr="00CB2B05" w:rsidRDefault="00A4601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Վարչության առջև դրված խնդիրների և իր կողմից իրականացվող 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 xml:space="preserve">գործառույթների արդյունավետ իրականացման համար համապատասխան մարմիններից, կառուցվածքային ստորաբաժանումներից և պաշտոնատար անձանցից </w:t>
            </w:r>
            <w:r w:rsidR="00CF02E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պահանջել 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 փաստաթղթեր, տեղեկություններ.</w:t>
            </w:r>
          </w:p>
          <w:p w:rsidR="00B16EEC" w:rsidRDefault="008F35BE" w:rsidP="00B16EE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DC7730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  <w:t xml:space="preserve">         </w:t>
            </w:r>
            <w:proofErr w:type="spellStart"/>
            <w:r w:rsidR="007C5CD9" w:rsidRPr="008F35B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="007C5CD9" w:rsidRPr="008F35B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110594" w:rsidRPr="00B16EEC" w:rsidRDefault="00110594" w:rsidP="00B16EE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</w:p>
          <w:p w:rsidR="00B16EEC" w:rsidRPr="009327E4" w:rsidRDefault="00B16EE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մասնակցել</w:t>
            </w:r>
            <w:proofErr w:type="spellEnd"/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որակի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ռազմավարական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տարեկան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վերանայման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proofErr w:type="spellEnd"/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B16EEC" w:rsidRPr="001F2DCC" w:rsidRDefault="00B16EE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ասնակցել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ոլորտին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վերջինիս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իրավասությանը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վերապահված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գործառույթների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կատարման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նախածերի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. </w:t>
            </w:r>
          </w:p>
          <w:p w:rsidR="00476B97" w:rsidRPr="00476B97" w:rsidRDefault="005228B5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աշխատողների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կողմից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կատարված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10AF5">
              <w:rPr>
                <w:rFonts w:ascii="GHEA Grapalat" w:hAnsi="GHEA Grapalat" w:cs="Sylfaen"/>
                <w:sz w:val="24"/>
                <w:szCs w:val="24"/>
              </w:rPr>
              <w:t>կարգապահական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10AF5">
              <w:rPr>
                <w:rFonts w:ascii="GHEA Grapalat" w:hAnsi="GHEA Grapalat" w:cs="Sylfaen"/>
                <w:sz w:val="24"/>
                <w:szCs w:val="24"/>
              </w:rPr>
              <w:t>խախտումների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10AF5">
              <w:rPr>
                <w:rFonts w:ascii="GHEA Grapalat" w:hAnsi="GHEA Grapalat" w:cs="Sylfaen"/>
                <w:sz w:val="24"/>
                <w:szCs w:val="24"/>
              </w:rPr>
              <w:t>պատճառների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ուսումնասիրությունների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արդյունքում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>կազմել և Վարչության պետին ներկայացնել բացահայտված խնդիրների, օրենսդրության պահանջների խախտումների վերացմանն ուղղված գործողությունների ծրագիր.</w:t>
            </w:r>
          </w:p>
          <w:p w:rsidR="00476B97" w:rsidRPr="00476B97" w:rsidRDefault="00476B97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ուսումնասիրել տեսչական մարմնի, նրա ծառայողների գործողությունների կամ անգործության կամ նրա կողմից ընդունված իրավական ակտերի վերաբերյալ ստացված բողոքները, վերհանել թերությունները և դրանց հիման վրա կատարելագործման վերաբերյալ ներկայացնել առաջարկություններ.</w:t>
            </w:r>
          </w:p>
          <w:p w:rsidR="00476B97" w:rsidRPr="009C5583" w:rsidRDefault="00B16EEC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proofErr w:type="spellStart"/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ել</w:t>
            </w:r>
            <w:proofErr w:type="spellEnd"/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76B97"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Տեսչական մարմնի վերահսկողության ոլորտում անվտանգության բարձրացմանը և ռիսկերի նվազեցմանն ուղղված 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գործողություններ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ը</w:t>
            </w:r>
            <w:r w:rsidR="00476B97"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, վերհանել թերությունները և դրանց հիման վրա կատարելագործման վերաբերյալ մշակել առաջարկություններ</w:t>
            </w:r>
            <w:r w:rsidR="00476B97" w:rsidRPr="00476B97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MS Gothic" w:eastAsia="MS Gothic" w:hAnsi="MS Gothic" w:cs="MS Gothic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C5583" w:rsidRPr="009C5583" w:rsidRDefault="009C5583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բացահայտ</w:t>
            </w:r>
            <w:proofErr w:type="spellStart"/>
            <w:r>
              <w:rPr>
                <w:rFonts w:ascii="GHEA Grapalat" w:eastAsia="Times New Roman" w:hAnsi="GHEA Grapalat" w:cs="Arial"/>
                <w:sz w:val="24"/>
                <w:szCs w:val="24"/>
              </w:rPr>
              <w:t>ել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և պարբերաբար գնահատ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ել</w:t>
            </w:r>
            <w:proofErr w:type="spellEnd"/>
            <w:r w:rsidRPr="00A64A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տեսչական մարմնի բոլոր ստորաբաժանումների յուրաքանչյուր գործառույթի և (կամ) ե</w:t>
            </w:r>
            <w:r w:rsidR="00B16EE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նթահամակարգի ռիսկերը, կառավար</w:t>
            </w:r>
            <w:proofErr w:type="spellStart"/>
            <w:r w:rsidR="00B16EEC">
              <w:rPr>
                <w:rFonts w:ascii="GHEA Grapalat" w:eastAsia="Times New Roman" w:hAnsi="GHEA Grapalat"/>
                <w:sz w:val="24"/>
                <w:szCs w:val="24"/>
              </w:rPr>
              <w:t>ել</w:t>
            </w:r>
            <w:proofErr w:type="spellEnd"/>
            <w:r w:rsidRPr="00A64A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բացահայտված ռիսկերը</w:t>
            </w:r>
            <w:r w:rsidRPr="00A64A44">
              <w:rPr>
                <w:rFonts w:ascii="MS Gothic" w:eastAsia="MS Gothic" w:hAnsi="MS Gothic" w:cs="MS Gothic"/>
                <w:sz w:val="24"/>
                <w:szCs w:val="24"/>
                <w:lang w:val="hy-AM"/>
              </w:rPr>
              <w:t>․</w:t>
            </w:r>
          </w:p>
          <w:p w:rsidR="009C5583" w:rsidRPr="009C5583" w:rsidRDefault="009C5583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9C5583">
              <w:rPr>
                <w:rFonts w:ascii="GHEA Grapalat" w:eastAsia="MS Gothic" w:hAnsi="GHEA Grapalat" w:cs="MS Gothic"/>
                <w:sz w:val="24"/>
                <w:szCs w:val="24"/>
              </w:rPr>
              <w:t>կատարել</w:t>
            </w:r>
            <w:proofErr w:type="spellEnd"/>
            <w:r w:rsidRPr="009C5583">
              <w:rPr>
                <w:rFonts w:ascii="GHEA Grapalat" w:eastAsia="MS Gothic" w:hAnsi="GHEA Grapalat" w:cs="MS Gothic"/>
                <w:sz w:val="24"/>
                <w:szCs w:val="24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Arial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մարմնում կարգապահական կանոնների ապահովման և էթիկայի կանոնների պահպանման ուսումնասիրություններ և վերլուծություններ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արդյունքները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կատարման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առաջարկություններով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ներկայացնել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Վարչության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պետին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5228B5" w:rsidRPr="00476B97" w:rsidRDefault="00476B97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76B97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կազմել արձանագրություն ուսումնասիրության արդյունքում վերհանված տվյալների վերաբերյալ</w:t>
            </w:r>
            <w:r w:rsidRPr="00476B97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3C5E15" w:rsidRPr="00476B97" w:rsidRDefault="001F2DCC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proofErr w:type="spellEnd"/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proofErr w:type="spellEnd"/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proofErr w:type="spellEnd"/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proofErr w:type="spellEnd"/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proofErr w:type="spellEnd"/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softHyphen/>
            </w:r>
            <w:proofErr w:type="spellStart"/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proofErr w:type="spellEnd"/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proofErr w:type="spellEnd"/>
            <w:r w:rsidR="00CB2B05" w:rsidRPr="00CB2B05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15E1D" w:rsidRDefault="003C5E15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proofErr w:type="spellEnd"/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proofErr w:type="spellEnd"/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  <w:proofErr w:type="spellEnd"/>
          </w:p>
          <w:p w:rsidR="00326FEA" w:rsidRPr="00D80FD6" w:rsidRDefault="003C5E15" w:rsidP="00C0305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C15E1D">
              <w:rPr>
                <w:rFonts w:ascii="GHEA Grapalat" w:hAnsi="GHEA Grapalat"/>
                <w:b/>
                <w:lang w:val="af-ZA"/>
              </w:rPr>
              <w:lastRenderedPageBreak/>
              <w:t xml:space="preserve">3.1.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proofErr w:type="spellEnd"/>
            <w:r w:rsidRPr="00C15E1D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proofErr w:type="spellEnd"/>
            <w:r w:rsidRPr="00C15E1D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աստիճանը</w:t>
            </w:r>
            <w:proofErr w:type="spellEnd"/>
          </w:p>
          <w:tbl>
            <w:tblPr>
              <w:tblStyle w:val="TableGrid"/>
              <w:tblW w:w="9429" w:type="dxa"/>
              <w:tblLook w:val="04A0" w:firstRow="1" w:lastRow="0" w:firstColumn="1" w:lastColumn="0" w:noHBand="0" w:noVBand="1"/>
            </w:tblPr>
            <w:tblGrid>
              <w:gridCol w:w="593"/>
              <w:gridCol w:w="1746"/>
              <w:gridCol w:w="2497"/>
              <w:gridCol w:w="2271"/>
              <w:gridCol w:w="2322"/>
            </w:tblGrid>
            <w:tr w:rsidR="00326FEA" w:rsidRPr="00535610" w:rsidTr="00326FEA">
              <w:trPr>
                <w:trHeight w:val="96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  <w:tc>
                <w:tcPr>
                  <w:tcW w:w="4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326FEA" w:rsidRPr="00535610" w:rsidTr="00326FEA">
              <w:trPr>
                <w:trHeight w:val="373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և վարքաբանական գիտություններ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 և վարչարարություն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326FEA" w:rsidRPr="00535610" w:rsidTr="00326FEA">
              <w:trPr>
                <w:trHeight w:val="395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Կառավարում և վարչարարություն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326FEA" w:rsidRPr="00535610" w:rsidTr="00326FEA">
              <w:trPr>
                <w:trHeight w:val="131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Մասնա-գիտություն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0E339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Կառավարում 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C150D2" w:rsidRDefault="00C150D2" w:rsidP="00C150D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C0305D" w:rsidRDefault="00C0305D" w:rsidP="00C0305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C0305D" w:rsidRPr="00535610" w:rsidTr="00C0305D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և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սոցիալական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աշխատանք</w:t>
                  </w:r>
                </w:p>
              </w:tc>
            </w:tr>
            <w:tr w:rsidR="00C0305D" w:rsidRPr="00535610" w:rsidTr="00C0305D">
              <w:trPr>
                <w:trHeight w:val="38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C0305D" w:rsidRPr="00535610" w:rsidTr="00C0305D">
              <w:trPr>
                <w:trHeight w:val="40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C0305D" w:rsidRPr="00326FEA" w:rsidRDefault="00C0305D" w:rsidP="00C150D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437CD0" w:rsidRDefault="003C5E15" w:rsidP="00EC3E0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af-ZA"/>
              </w:rPr>
            </w:pPr>
            <w:r w:rsidRPr="00437CD0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EC3E0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Pr="00EC3E0E">
              <w:rPr>
                <w:rFonts w:ascii="GHEA Grapalat" w:hAnsi="GHEA Grapalat" w:cs="Sylfaen"/>
                <w:lang w:val="hy-AM"/>
              </w:rPr>
              <w:t>Ունի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իրականացման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համար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անհրաժեշտ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գիտելիքներ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Pr="00A30BE7">
              <w:rPr>
                <w:rFonts w:ascii="GHEA Grapalat" w:hAnsi="GHEA Grapalat"/>
                <w:b/>
                <w:lang w:val="af-ZA"/>
              </w:rPr>
              <w:t>3.3.</w:t>
            </w:r>
            <w:r w:rsidRPr="00A30BE7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proofErr w:type="spellEnd"/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ստաժը</w:t>
            </w:r>
            <w:proofErr w:type="spellEnd"/>
            <w:r w:rsidRPr="00A30BE7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աշխատանքի</w:t>
            </w:r>
            <w:proofErr w:type="spellEnd"/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proofErr w:type="spellEnd"/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փորձը</w:t>
            </w:r>
            <w:proofErr w:type="spellEnd"/>
            <w:r w:rsidRPr="00A30BE7">
              <w:rPr>
                <w:rFonts w:ascii="GHEA Grapalat" w:hAnsi="GHEA Grapalat"/>
                <w:lang w:val="af-ZA"/>
              </w:rPr>
              <w:br/>
            </w:r>
            <w:proofErr w:type="spellStart"/>
            <w:r w:rsidR="00667071">
              <w:rPr>
                <w:rFonts w:ascii="GHEA Grapalat" w:hAnsi="GHEA Grapalat"/>
                <w:iCs/>
              </w:rPr>
              <w:t>Հանրային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ծառայության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առնվազն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երկու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տարվա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ստաժ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կամ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B67241">
              <w:rPr>
                <w:rFonts w:ascii="GHEA Grapalat" w:hAnsi="GHEA Grapalat"/>
                <w:iCs/>
                <w:lang w:val="ru-RU"/>
              </w:rPr>
              <w:t>երեք</w:t>
            </w:r>
            <w:r w:rsidR="00B67241" w:rsidRPr="00B67241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տարվա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մասնագիտական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աշխատանքային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ստաժ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կամ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0D65CE">
              <w:rPr>
                <w:rFonts w:ascii="GHEA Grapalat" w:hAnsi="GHEA Grapalat"/>
                <w:iCs/>
              </w:rPr>
              <w:t>տնտեսագիտության</w:t>
            </w:r>
            <w:proofErr w:type="spellEnd"/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0D65CE">
              <w:rPr>
                <w:rFonts w:ascii="GHEA Grapalat" w:hAnsi="GHEA Grapalat"/>
                <w:iCs/>
              </w:rPr>
              <w:t>կամ</w:t>
            </w:r>
            <w:proofErr w:type="spellEnd"/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0D65CE">
              <w:rPr>
                <w:rFonts w:ascii="GHEA Grapalat" w:hAnsi="GHEA Grapalat"/>
                <w:iCs/>
              </w:rPr>
              <w:t>իրավունքի</w:t>
            </w:r>
            <w:proofErr w:type="spellEnd"/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 w:rsidRPr="000762E6">
              <w:rPr>
                <w:rFonts w:ascii="GHEA Grapalat" w:hAnsi="GHEA Grapalat"/>
                <w:iCs/>
              </w:rPr>
              <w:t>բնագավառում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B67241">
              <w:rPr>
                <w:rFonts w:ascii="GHEA Grapalat" w:hAnsi="GHEA Grapalat"/>
                <w:iCs/>
                <w:lang w:val="ru-RU"/>
              </w:rPr>
              <w:t>երեք</w:t>
            </w:r>
            <w:r w:rsidR="00B67241" w:rsidRPr="00B67241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տարվա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աշխատանքային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ստաժ</w:t>
            </w:r>
            <w:proofErr w:type="spellEnd"/>
            <w:r w:rsidR="00775518" w:rsidRPr="00A30BE7">
              <w:rPr>
                <w:rFonts w:ascii="GHEA Grapalat" w:hAnsi="GHEA Grapalat" w:cs="Sylfaen"/>
                <w:lang w:val="af-ZA"/>
              </w:rPr>
              <w:t>.</w:t>
            </w:r>
            <w:r w:rsidRPr="00A30BE7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0504F1">
              <w:rPr>
                <w:rFonts w:ascii="GHEA Grapalat" w:hAnsi="GHEA Grapalat"/>
                <w:b/>
                <w:lang w:val="af-ZA"/>
              </w:rPr>
              <w:t xml:space="preserve">3.4.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Անհրաժեշտ</w:t>
            </w:r>
            <w:proofErr w:type="spellEnd"/>
            <w:r w:rsidRPr="000504F1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</w:p>
          <w:p w:rsidR="00531B09" w:rsidRDefault="008E696F" w:rsidP="00722EF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8E696F" w:rsidRPr="00C0305D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8E696F" w:rsidRDefault="008E696F" w:rsidP="00722EF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E2528A" w:rsidRPr="00E2528A" w:rsidRDefault="00E2528A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Բանակցությունների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վարում</w:t>
            </w:r>
            <w:proofErr w:type="spellEnd"/>
          </w:p>
          <w:p w:rsidR="00CB3972" w:rsidRPr="00E2528A" w:rsidRDefault="00CB3972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110594" w:rsidRDefault="00CB3972" w:rsidP="0011059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Փաստաթղթերի նախապատրաստում</w:t>
            </w:r>
          </w:p>
        </w:tc>
      </w:tr>
      <w:tr w:rsidR="003C5E15" w:rsidRPr="00535610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110594" w:rsidRPr="00904250" w:rsidRDefault="00110594" w:rsidP="0011059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110594" w:rsidRPr="00904250" w:rsidRDefault="00110594" w:rsidP="0011059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110594" w:rsidRPr="00612BEC" w:rsidRDefault="00110594" w:rsidP="00110594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  <w:r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110594" w:rsidRPr="00904250" w:rsidRDefault="00110594" w:rsidP="00110594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10594" w:rsidRPr="00904250" w:rsidRDefault="00110594" w:rsidP="0011059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0305D" w:rsidRDefault="00110594" w:rsidP="00C0305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913027" w:rsidRDefault="001859CD" w:rsidP="00722EF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EF5"/>
    <w:multiLevelType w:val="hybridMultilevel"/>
    <w:tmpl w:val="A2A66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593"/>
    <w:multiLevelType w:val="hybridMultilevel"/>
    <w:tmpl w:val="082E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D5B"/>
    <w:multiLevelType w:val="hybridMultilevel"/>
    <w:tmpl w:val="A986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121"/>
    <w:multiLevelType w:val="hybridMultilevel"/>
    <w:tmpl w:val="E2DA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1D8C296B"/>
    <w:multiLevelType w:val="hybridMultilevel"/>
    <w:tmpl w:val="83FCD7B0"/>
    <w:lvl w:ilvl="0" w:tplc="1276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14395"/>
    <w:multiLevelType w:val="hybridMultilevel"/>
    <w:tmpl w:val="F534529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935CF"/>
    <w:multiLevelType w:val="hybridMultilevel"/>
    <w:tmpl w:val="F96A161E"/>
    <w:lvl w:ilvl="0" w:tplc="65587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1172D"/>
    <w:multiLevelType w:val="hybridMultilevel"/>
    <w:tmpl w:val="A356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1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2" w15:restartNumberingAfterBreak="0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3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462D73E4"/>
    <w:multiLevelType w:val="hybridMultilevel"/>
    <w:tmpl w:val="8B4A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 w15:restartNumberingAfterBreak="0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5808780A"/>
    <w:multiLevelType w:val="hybridMultilevel"/>
    <w:tmpl w:val="F47E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 w15:restartNumberingAfterBreak="0">
    <w:nsid w:val="681C583F"/>
    <w:multiLevelType w:val="hybridMultilevel"/>
    <w:tmpl w:val="587263F2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70EA0918"/>
    <w:multiLevelType w:val="hybridMultilevel"/>
    <w:tmpl w:val="FD48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9244C"/>
    <w:multiLevelType w:val="hybridMultilevel"/>
    <w:tmpl w:val="63A0470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4"/>
  </w:num>
  <w:num w:numId="2">
    <w:abstractNumId w:val="23"/>
  </w:num>
  <w:num w:numId="3">
    <w:abstractNumId w:val="31"/>
  </w:num>
  <w:num w:numId="4">
    <w:abstractNumId w:val="27"/>
  </w:num>
  <w:num w:numId="5">
    <w:abstractNumId w:val="12"/>
  </w:num>
  <w:num w:numId="6">
    <w:abstractNumId w:val="19"/>
  </w:num>
  <w:num w:numId="7">
    <w:abstractNumId w:val="37"/>
  </w:num>
  <w:num w:numId="8">
    <w:abstractNumId w:val="17"/>
  </w:num>
  <w:num w:numId="9">
    <w:abstractNumId w:val="6"/>
  </w:num>
  <w:num w:numId="10">
    <w:abstractNumId w:val="5"/>
  </w:num>
  <w:num w:numId="11">
    <w:abstractNumId w:val="32"/>
  </w:num>
  <w:num w:numId="12">
    <w:abstractNumId w:val="26"/>
  </w:num>
  <w:num w:numId="13">
    <w:abstractNumId w:val="25"/>
  </w:num>
  <w:num w:numId="14">
    <w:abstractNumId w:val="29"/>
  </w:num>
  <w:num w:numId="15">
    <w:abstractNumId w:val="21"/>
  </w:num>
  <w:num w:numId="16">
    <w:abstractNumId w:val="28"/>
  </w:num>
  <w:num w:numId="17">
    <w:abstractNumId w:val="22"/>
  </w:num>
  <w:num w:numId="18">
    <w:abstractNumId w:val="20"/>
  </w:num>
  <w:num w:numId="19">
    <w:abstractNumId w:val="16"/>
  </w:num>
  <w:num w:numId="20">
    <w:abstractNumId w:val="18"/>
  </w:num>
  <w:num w:numId="21">
    <w:abstractNumId w:val="4"/>
  </w:num>
  <w:num w:numId="22">
    <w:abstractNumId w:val="15"/>
  </w:num>
  <w:num w:numId="23">
    <w:abstractNumId w:val="0"/>
  </w:num>
  <w:num w:numId="24">
    <w:abstractNumId w:val="7"/>
  </w:num>
  <w:num w:numId="25">
    <w:abstractNumId w:val="9"/>
  </w:num>
  <w:num w:numId="26">
    <w:abstractNumId w:val="11"/>
  </w:num>
  <w:num w:numId="27">
    <w:abstractNumId w:val="36"/>
  </w:num>
  <w:num w:numId="28">
    <w:abstractNumId w:val="33"/>
  </w:num>
  <w:num w:numId="29">
    <w:abstractNumId w:val="10"/>
  </w:num>
  <w:num w:numId="30">
    <w:abstractNumId w:val="1"/>
  </w:num>
  <w:num w:numId="31">
    <w:abstractNumId w:val="14"/>
  </w:num>
  <w:num w:numId="32">
    <w:abstractNumId w:val="8"/>
  </w:num>
  <w:num w:numId="33">
    <w:abstractNumId w:val="2"/>
  </w:num>
  <w:num w:numId="34">
    <w:abstractNumId w:val="35"/>
  </w:num>
  <w:num w:numId="35">
    <w:abstractNumId w:val="13"/>
  </w:num>
  <w:num w:numId="36">
    <w:abstractNumId w:val="24"/>
  </w:num>
  <w:num w:numId="37">
    <w:abstractNumId w:val="3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269C1"/>
    <w:rsid w:val="000504F1"/>
    <w:rsid w:val="00056126"/>
    <w:rsid w:val="000762E6"/>
    <w:rsid w:val="000C6774"/>
    <w:rsid w:val="000D1EEC"/>
    <w:rsid w:val="000D1F22"/>
    <w:rsid w:val="000D65CE"/>
    <w:rsid w:val="000E3393"/>
    <w:rsid w:val="00105C2B"/>
    <w:rsid w:val="00110594"/>
    <w:rsid w:val="00113C7C"/>
    <w:rsid w:val="00130E61"/>
    <w:rsid w:val="00137400"/>
    <w:rsid w:val="001651C0"/>
    <w:rsid w:val="001859CD"/>
    <w:rsid w:val="00195B67"/>
    <w:rsid w:val="001A3237"/>
    <w:rsid w:val="001F2DCC"/>
    <w:rsid w:val="00232796"/>
    <w:rsid w:val="00232DEC"/>
    <w:rsid w:val="002468AB"/>
    <w:rsid w:val="002601C7"/>
    <w:rsid w:val="002B0BBA"/>
    <w:rsid w:val="002C47CB"/>
    <w:rsid w:val="002F49EB"/>
    <w:rsid w:val="00326FEA"/>
    <w:rsid w:val="00334571"/>
    <w:rsid w:val="00336E0D"/>
    <w:rsid w:val="00362040"/>
    <w:rsid w:val="00373E34"/>
    <w:rsid w:val="0038298D"/>
    <w:rsid w:val="003A2CF8"/>
    <w:rsid w:val="003B6D09"/>
    <w:rsid w:val="003C5E15"/>
    <w:rsid w:val="00411E7F"/>
    <w:rsid w:val="00424530"/>
    <w:rsid w:val="0043050E"/>
    <w:rsid w:val="00437CD0"/>
    <w:rsid w:val="00440850"/>
    <w:rsid w:val="00476B97"/>
    <w:rsid w:val="004C17F9"/>
    <w:rsid w:val="004E48C0"/>
    <w:rsid w:val="005228B5"/>
    <w:rsid w:val="00531B09"/>
    <w:rsid w:val="00535610"/>
    <w:rsid w:val="0054598A"/>
    <w:rsid w:val="005741EB"/>
    <w:rsid w:val="005A7753"/>
    <w:rsid w:val="005B68EA"/>
    <w:rsid w:val="005D3913"/>
    <w:rsid w:val="006632EB"/>
    <w:rsid w:val="00667071"/>
    <w:rsid w:val="006960D0"/>
    <w:rsid w:val="006B0108"/>
    <w:rsid w:val="006D7A08"/>
    <w:rsid w:val="006E1D92"/>
    <w:rsid w:val="00722EF2"/>
    <w:rsid w:val="0074135A"/>
    <w:rsid w:val="00775379"/>
    <w:rsid w:val="00775518"/>
    <w:rsid w:val="007C5CD9"/>
    <w:rsid w:val="007D607D"/>
    <w:rsid w:val="007F0B1E"/>
    <w:rsid w:val="007F63B8"/>
    <w:rsid w:val="00830A97"/>
    <w:rsid w:val="00895B1E"/>
    <w:rsid w:val="008A1C8B"/>
    <w:rsid w:val="008A5DB1"/>
    <w:rsid w:val="008A703D"/>
    <w:rsid w:val="008C7304"/>
    <w:rsid w:val="008E3A2D"/>
    <w:rsid w:val="008E696F"/>
    <w:rsid w:val="008F35BE"/>
    <w:rsid w:val="00913027"/>
    <w:rsid w:val="009327E4"/>
    <w:rsid w:val="00952AE2"/>
    <w:rsid w:val="009C5583"/>
    <w:rsid w:val="009D06DA"/>
    <w:rsid w:val="009D0775"/>
    <w:rsid w:val="00A03DE1"/>
    <w:rsid w:val="00A05EC3"/>
    <w:rsid w:val="00A30BE7"/>
    <w:rsid w:val="00A30FAD"/>
    <w:rsid w:val="00A4601C"/>
    <w:rsid w:val="00A63772"/>
    <w:rsid w:val="00A66F96"/>
    <w:rsid w:val="00A903A7"/>
    <w:rsid w:val="00AA1A38"/>
    <w:rsid w:val="00AA4C3B"/>
    <w:rsid w:val="00AB7C40"/>
    <w:rsid w:val="00AE6C48"/>
    <w:rsid w:val="00AF32E1"/>
    <w:rsid w:val="00B1583C"/>
    <w:rsid w:val="00B16EEC"/>
    <w:rsid w:val="00B23743"/>
    <w:rsid w:val="00B35C65"/>
    <w:rsid w:val="00B67241"/>
    <w:rsid w:val="00BA748F"/>
    <w:rsid w:val="00BE1116"/>
    <w:rsid w:val="00C0305D"/>
    <w:rsid w:val="00C150D2"/>
    <w:rsid w:val="00C15E1D"/>
    <w:rsid w:val="00C44844"/>
    <w:rsid w:val="00C45438"/>
    <w:rsid w:val="00C509FE"/>
    <w:rsid w:val="00C9375E"/>
    <w:rsid w:val="00CB2B05"/>
    <w:rsid w:val="00CB3972"/>
    <w:rsid w:val="00CB3EAC"/>
    <w:rsid w:val="00CD33D1"/>
    <w:rsid w:val="00CF02EF"/>
    <w:rsid w:val="00D01446"/>
    <w:rsid w:val="00D05B9C"/>
    <w:rsid w:val="00D17BF4"/>
    <w:rsid w:val="00D45F52"/>
    <w:rsid w:val="00D80FD6"/>
    <w:rsid w:val="00D81A73"/>
    <w:rsid w:val="00D96D0C"/>
    <w:rsid w:val="00DC7730"/>
    <w:rsid w:val="00DE6073"/>
    <w:rsid w:val="00E2528A"/>
    <w:rsid w:val="00E31112"/>
    <w:rsid w:val="00E45EB7"/>
    <w:rsid w:val="00E5220B"/>
    <w:rsid w:val="00EA157A"/>
    <w:rsid w:val="00EB7C75"/>
    <w:rsid w:val="00EC3E0E"/>
    <w:rsid w:val="00EE0250"/>
    <w:rsid w:val="00EE42CE"/>
    <w:rsid w:val="00EE5C68"/>
    <w:rsid w:val="00F51571"/>
    <w:rsid w:val="00F8498E"/>
    <w:rsid w:val="00F9351F"/>
    <w:rsid w:val="00FA4028"/>
    <w:rsid w:val="00FD279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F8904-3461-4290-BCC5-021B454E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5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7C1A-265A-4853-8513-46C5CFCD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62</cp:revision>
  <cp:lastPrinted>2020-01-24T06:07:00Z</cp:lastPrinted>
  <dcterms:created xsi:type="dcterms:W3CDTF">2019-10-21T08:34:00Z</dcterms:created>
  <dcterms:modified xsi:type="dcterms:W3CDTF">2021-03-18T06:36:00Z</dcterms:modified>
</cp:coreProperties>
</file>