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CD482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51E142E3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49CFD921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45C99896" w14:textId="77777777" w:rsidR="00126F5D" w:rsidRPr="00617BA7" w:rsidRDefault="00126F5D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61EF84E9" w14:textId="77777777" w:rsidR="00126F5D" w:rsidRPr="00617BA7" w:rsidRDefault="00126F5D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3CCAD75B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32"/>
          <w:szCs w:val="28"/>
          <w:shd w:val="clear" w:color="auto" w:fill="FFFFFF"/>
          <w:lang w:val="hy-AM"/>
        </w:rPr>
      </w:pPr>
      <w:r w:rsidRPr="00617BA7">
        <w:rPr>
          <w:rFonts w:ascii="GHEA Grapalat" w:hAnsi="GHEA Grapalat" w:cs="Helvetica"/>
          <w:b/>
          <w:bCs/>
          <w:iCs/>
          <w:color w:val="000000" w:themeColor="text1"/>
          <w:sz w:val="32"/>
          <w:szCs w:val="28"/>
          <w:shd w:val="clear" w:color="auto" w:fill="FFFFFF"/>
          <w:lang w:val="af-ZA"/>
        </w:rPr>
        <w:t>ԿԱՏԱՐՈՂԱԿԱՆԻ ԳՆԱՀԱՏ</w:t>
      </w:r>
      <w:r w:rsidRPr="00617BA7">
        <w:rPr>
          <w:rFonts w:ascii="GHEA Grapalat" w:hAnsi="GHEA Grapalat" w:cs="Helvetica"/>
          <w:b/>
          <w:bCs/>
          <w:iCs/>
          <w:color w:val="000000" w:themeColor="text1"/>
          <w:sz w:val="32"/>
          <w:szCs w:val="28"/>
          <w:shd w:val="clear" w:color="auto" w:fill="FFFFFF"/>
          <w:lang w:val="hy-AM"/>
        </w:rPr>
        <w:t>ՈՒՄ</w:t>
      </w:r>
    </w:p>
    <w:p w14:paraId="4CB48970" w14:textId="77777777" w:rsidR="00D3469F" w:rsidRPr="00617BA7" w:rsidRDefault="00D3469F" w:rsidP="00D3469F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</w:pPr>
    </w:p>
    <w:p w14:paraId="45095D30" w14:textId="77777777" w:rsidR="00D3469F" w:rsidRPr="00617BA7" w:rsidRDefault="00D3469F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8"/>
          <w:szCs w:val="26"/>
          <w:shd w:val="clear" w:color="auto" w:fill="FFFFFF"/>
          <w:lang w:val="af-ZA"/>
        </w:rPr>
      </w:pPr>
      <w:r w:rsidRPr="00617BA7">
        <w:rPr>
          <w:rFonts w:ascii="GHEA Grapalat" w:hAnsi="GHEA Grapalat" w:cs="Helvetica"/>
          <w:b/>
          <w:bCs/>
          <w:iCs/>
          <w:color w:val="000000" w:themeColor="text1"/>
          <w:sz w:val="28"/>
          <w:szCs w:val="26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 </w:t>
      </w:r>
      <w:r w:rsidRPr="00617BA7">
        <w:rPr>
          <w:rFonts w:ascii="GHEA Grapalat" w:eastAsia="Times New Roman" w:hAnsi="GHEA Grapalat" w:cs="Times New Roman"/>
          <w:b/>
          <w:color w:val="000000" w:themeColor="text1"/>
          <w:sz w:val="28"/>
          <w:szCs w:val="28"/>
          <w:lang w:val="hy-AM" w:eastAsia="ru-RU"/>
        </w:rPr>
        <w:t>2023 ԹՎԱԿԱՆԻ 1-ԻՆ ԵՌԱՄՍՅԱԿԻ</w:t>
      </w:r>
      <w:r w:rsidRPr="00617BA7">
        <w:rPr>
          <w:rFonts w:ascii="GHEA Grapalat" w:eastAsia="Times New Roman" w:hAnsi="GHEA Grapalat" w:cs="Times New Roman"/>
          <w:color w:val="000000" w:themeColor="text1"/>
          <w:sz w:val="28"/>
          <w:szCs w:val="28"/>
          <w:lang w:val="hy-AM" w:eastAsia="ru-RU"/>
        </w:rPr>
        <w:t xml:space="preserve"> </w:t>
      </w:r>
      <w:r w:rsidRPr="00617BA7">
        <w:rPr>
          <w:rFonts w:ascii="GHEA Grapalat" w:eastAsia="Times New Roman" w:hAnsi="GHEA Grapalat" w:cs="Times New Roman"/>
          <w:b/>
          <w:bCs/>
          <w:color w:val="000000" w:themeColor="text1"/>
          <w:sz w:val="28"/>
          <w:szCs w:val="28"/>
          <w:lang w:val="hy-AM" w:eastAsia="ru-RU"/>
        </w:rPr>
        <w:t>ԳՈՐԾՈՒՆԵՈՒԹՅԱՆ</w:t>
      </w:r>
      <w:r w:rsidRPr="00617BA7">
        <w:rPr>
          <w:rFonts w:ascii="GHEA Grapalat" w:eastAsia="Times New Roman" w:hAnsi="GHEA Grapalat" w:cs="Times New Roman"/>
          <w:color w:val="000000" w:themeColor="text1"/>
          <w:sz w:val="28"/>
          <w:szCs w:val="28"/>
          <w:lang w:val="hy-AM" w:eastAsia="ru-RU"/>
        </w:rPr>
        <w:t xml:space="preserve"> </w:t>
      </w:r>
    </w:p>
    <w:p w14:paraId="1348C991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6A696BF5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695F7D41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0F550BFF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4CB9DFE5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11CF3F1E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56B51D17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7D29E839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4BBECFFD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723DEB5B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4C7B0914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27182A65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651F2E45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783EF524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224F4B62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570BB841" w14:textId="77777777" w:rsidR="00D3469F" w:rsidRPr="00617BA7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77A884A7" w14:textId="77777777" w:rsidR="003A6BF4" w:rsidRPr="00617BA7" w:rsidRDefault="003A6BF4">
      <w:pPr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  <w:r w:rsidRPr="00617BA7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br w:type="page"/>
      </w:r>
    </w:p>
    <w:p w14:paraId="16F60237" w14:textId="77777777" w:rsidR="003969C1" w:rsidRPr="00617BA7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color w:val="000000" w:themeColor="text1"/>
          <w:sz w:val="24"/>
          <w:szCs w:val="24"/>
          <w:shd w:val="clear" w:color="auto" w:fill="FFFFFF"/>
          <w:lang w:val="af-ZA"/>
        </w:rPr>
      </w:pPr>
      <w:r w:rsidRPr="00617BA7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lastRenderedPageBreak/>
        <w:t xml:space="preserve">ՀԱՅԱՍՏԱՆԻ ՀԱՆՐԱՊԵՏՈՒԹՅԱՆ ՍՆՆԴԱՄԹԵՐՔԻ ԱՆՎՏԱՆԳՈՒԹՅԱՆ ՏԵՍՉԱԿԱՆ ՄԱՐՄՆԻ  </w:t>
      </w:r>
      <w:r w:rsidR="00D3469F" w:rsidRPr="00617BA7"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 w:eastAsia="ru-RU"/>
        </w:rPr>
        <w:t>ԳՈՐԾՈՒՆԵՈՒԹՅԱՆ</w:t>
      </w:r>
      <w:r w:rsidR="00D3469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617BA7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ԿԱՏԱՐՈՂԱԿԱՆԻ ԳՆԱՀԱՏ</w:t>
      </w:r>
      <w:r w:rsidR="00D3469F" w:rsidRPr="00617BA7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  <w:t>ՈՒ</w:t>
      </w:r>
      <w:r w:rsidRPr="00617BA7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Մ</w:t>
      </w:r>
    </w:p>
    <w:p w14:paraId="76BFC215" w14:textId="77777777" w:rsidR="00D3469F" w:rsidRPr="00617BA7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3585921F" w14:textId="77777777" w:rsidR="00055A0F" w:rsidRPr="00617BA7" w:rsidRDefault="00D3469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af-ZA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2023 ԹՎԱԿԱՆԻ </w:t>
      </w:r>
      <w:r w:rsidRPr="00617BA7">
        <w:rPr>
          <w:rFonts w:ascii="GHEA Grapalat" w:hAnsi="GHEA Grapalat"/>
          <w:b/>
          <w:color w:val="000000" w:themeColor="text1"/>
          <w:sz w:val="24"/>
          <w:szCs w:val="24"/>
          <w:lang w:val="hy-AM"/>
        </w:rPr>
        <w:t>1-ԻՆ</w:t>
      </w: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ԵՌԱՄՍՅԱԿ</w:t>
      </w:r>
    </w:p>
    <w:p w14:paraId="604377B7" w14:textId="77777777" w:rsidR="008242D1" w:rsidRPr="00617BA7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hAnsi="GHEA Grapalat" w:cs="Helvetica"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մարմնի</w:t>
      </w:r>
      <w:r w:rsidR="00A01403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(այսուհետ՝ Տեսչական մարմին) </w:t>
      </w:r>
      <w:r w:rsidR="00D3469F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2023 թվականի 1-ին եռամսյակի </w:t>
      </w:r>
      <w:r w:rsidR="00BF2755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կատարողականի գնահատումը կատարվել է հիմք ընդունելով Տեսչական մարմինների մասին օրենքի 11-րդ հոդվածի պահանջներ</w:t>
      </w:r>
      <w:r w:rsidR="00D334A4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ը</w:t>
      </w:r>
      <w:r w:rsidR="00BF2755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և Հայաստանի Հանրապետության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կառավարության </w:t>
      </w:r>
      <w:r w:rsidR="00BF2755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</w:t>
      </w:r>
      <w:r w:rsidR="00D334A4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պահանջները, ինչպես նաև </w:t>
      </w:r>
      <w:r w:rsidR="00D334A4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>հաշվի առնելով Տեսչական մարմնի կառավարման խորհրդի 2020 թվականի</w:t>
      </w:r>
      <w:r w:rsidR="00DA43D8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 օգոստոսի 13</w:t>
      </w:r>
      <w:r w:rsidR="00D334A4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-ի N </w:t>
      </w:r>
      <w:r w:rsidR="00DA43D8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>11</w:t>
      </w:r>
      <w:r w:rsidR="00D334A4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- որոշմամբ հաստատված «ՀՀ </w:t>
      </w:r>
      <w:r w:rsidR="00D334A4" w:rsidRPr="00617BA7">
        <w:rPr>
          <w:rFonts w:ascii="GHEA Grapalat" w:hAnsi="GHEA Grapalat" w:cs="Helvetica"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D334A4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մարմնի</w:t>
      </w:r>
      <w:r w:rsidR="00D334A4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 գործունեության կատարողականի գնահատման մեթոդաբանությունը»։</w:t>
      </w:r>
      <w:r w:rsidR="00BF2755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 </w:t>
      </w:r>
    </w:p>
    <w:p w14:paraId="17549A20" w14:textId="77777777" w:rsidR="00D334A4" w:rsidRPr="00617BA7" w:rsidRDefault="00D334A4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23A96DA8" w14:textId="77777777" w:rsidR="002C369A" w:rsidRPr="00617BA7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</w:t>
      </w:r>
      <w:r w:rsidR="00BF2755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14:paraId="35E08A11" w14:textId="77777777" w:rsidR="002C369A" w:rsidRPr="00617BA7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նպատակի չափորոշիչներ</w:t>
      </w:r>
    </w:p>
    <w:p w14:paraId="021D8552" w14:textId="77777777" w:rsidR="002C369A" w:rsidRPr="00617BA7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գործընթացի չափորոշիչներ</w:t>
      </w:r>
    </w:p>
    <w:p w14:paraId="419057C8" w14:textId="77777777" w:rsidR="003A3DDD" w:rsidRPr="00617BA7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արդյունքի չափորոշիչներ։</w:t>
      </w:r>
    </w:p>
    <w:p w14:paraId="598467F4" w14:textId="77777777" w:rsidR="003A3DDD" w:rsidRPr="00617BA7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14:paraId="4794D362" w14:textId="77777777" w:rsidR="003969C1" w:rsidRPr="00617BA7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</w:p>
    <w:p w14:paraId="337E24FA" w14:textId="77777777" w:rsidR="00A01403" w:rsidRPr="00617BA7" w:rsidRDefault="00A01403" w:rsidP="00A702FF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ՆՊԱՏԱԿԻ ՉԱՓՈՐՈՇԻՉՆԵՐ</w:t>
      </w:r>
    </w:p>
    <w:p w14:paraId="095D6483" w14:textId="77777777" w:rsidR="00A01403" w:rsidRPr="00617BA7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5EE5B953" w14:textId="77777777" w:rsidR="00A01403" w:rsidRPr="00617BA7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վ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ել</w:t>
      </w:r>
      <w:r w:rsidR="00A635D2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14:paraId="2E0386C9" w14:textId="77777777" w:rsidR="00EE5261" w:rsidRPr="00617BA7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</w:t>
      </w:r>
      <w:r w:rsidR="00EE5261" w:rsidRPr="00617BA7">
        <w:rPr>
          <w:rFonts w:ascii="GHEA Grapalat" w:eastAsia="Times New Roman" w:hAnsi="GHEA Grapalat" w:cs="Times New Roman"/>
          <w:b/>
          <w:bCs/>
          <w:i/>
          <w:iCs/>
          <w:color w:val="000000" w:themeColor="text1"/>
          <w:sz w:val="24"/>
          <w:szCs w:val="24"/>
          <w:lang w:val="hy-AM" w:eastAsia="ru-RU"/>
        </w:rPr>
        <w:t>հայտնաբերված խախտումների կշիռների հանրագումարի</w:t>
      </w:r>
      <w:r w:rsidR="00EE5261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03529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և </w:t>
      </w:r>
      <w:r w:rsidR="0003529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 xml:space="preserve">վերահսկողության ընթացքում </w:t>
      </w:r>
      <w:r w:rsidR="0003529F" w:rsidRPr="00617BA7">
        <w:rPr>
          <w:rFonts w:ascii="GHEA Grapalat" w:eastAsia="Times New Roman" w:hAnsi="GHEA Grapalat" w:cs="Times New Roman"/>
          <w:b/>
          <w:bCs/>
          <w:i/>
          <w:iCs/>
          <w:color w:val="000000" w:themeColor="text1"/>
          <w:sz w:val="24"/>
          <w:szCs w:val="24"/>
          <w:lang w:val="hy-AM" w:eastAsia="ru-RU"/>
        </w:rPr>
        <w:t>նախատեսված ստուգաթերթերի ընդհանուր կշիռների</w:t>
      </w:r>
      <w:r w:rsidR="0003529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A635D2" w:rsidRPr="00617BA7">
        <w:rPr>
          <w:rFonts w:ascii="GHEA Grapalat" w:eastAsia="Times New Roman" w:hAnsi="GHEA Grapalat" w:cs="Times New Roman"/>
          <w:b/>
          <w:bCs/>
          <w:i/>
          <w:iCs/>
          <w:color w:val="000000" w:themeColor="text1"/>
          <w:sz w:val="24"/>
          <w:szCs w:val="24"/>
          <w:lang w:val="hy-AM" w:eastAsia="ru-RU"/>
        </w:rPr>
        <w:t>հանրա</w:t>
      </w:r>
      <w:r w:rsidR="0003529F" w:rsidRPr="00617BA7">
        <w:rPr>
          <w:rFonts w:ascii="GHEA Grapalat" w:eastAsia="Times New Roman" w:hAnsi="GHEA Grapalat" w:cs="Times New Roman"/>
          <w:b/>
          <w:bCs/>
          <w:i/>
          <w:iCs/>
          <w:color w:val="000000" w:themeColor="text1"/>
          <w:sz w:val="24"/>
          <w:szCs w:val="24"/>
          <w:lang w:val="hy-AM" w:eastAsia="ru-RU"/>
        </w:rPr>
        <w:t xml:space="preserve">գումարի </w:t>
      </w:r>
      <w:r w:rsidR="0003529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հարաբերությամբ։</w:t>
      </w:r>
    </w:p>
    <w:p w14:paraId="58569A7F" w14:textId="77777777" w:rsidR="00B03B4E" w:rsidRPr="00617BA7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B8293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055A0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B8293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5C703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B8293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ին</w:t>
      </w:r>
      <w:r w:rsidR="005C703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0,</w:t>
      </w:r>
      <w:r w:rsidR="00EA251B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</w:t>
      </w:r>
      <w:r w:rsidR="00A0719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8</w:t>
      </w:r>
      <w:r w:rsidR="00B03B4E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</w:t>
      </w:r>
      <w:r w:rsidR="00924B22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924B22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(2022թ.1-ին եռամսյակ` 0,09)</w:t>
      </w:r>
      <w:r w:rsidR="00B03B4E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 Նույն ցուցանիշն, ըստ ոլորտների,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5076"/>
        <w:gridCol w:w="2245"/>
        <w:gridCol w:w="2349"/>
      </w:tblGrid>
      <w:tr w:rsidR="00617BA7" w:rsidRPr="00617BA7" w14:paraId="63BCDF43" w14:textId="77777777" w:rsidTr="00696CDA">
        <w:trPr>
          <w:trHeight w:val="482"/>
        </w:trPr>
        <w:tc>
          <w:tcPr>
            <w:tcW w:w="439" w:type="dxa"/>
            <w:vMerge w:val="restart"/>
            <w:shd w:val="clear" w:color="auto" w:fill="auto"/>
          </w:tcPr>
          <w:p w14:paraId="0D71CCF0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076" w:type="dxa"/>
            <w:vMerge w:val="restart"/>
            <w:shd w:val="clear" w:color="auto" w:fill="auto"/>
          </w:tcPr>
          <w:p w14:paraId="61CFBBA6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  <w:p w14:paraId="795EAC70" w14:textId="77777777" w:rsidR="005624C5" w:rsidRPr="00617BA7" w:rsidRDefault="005624C5" w:rsidP="00941A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ՈԼՈՐՏ</w:t>
            </w:r>
          </w:p>
        </w:tc>
        <w:tc>
          <w:tcPr>
            <w:tcW w:w="4594" w:type="dxa"/>
            <w:gridSpan w:val="2"/>
            <w:shd w:val="clear" w:color="auto" w:fill="auto"/>
          </w:tcPr>
          <w:p w14:paraId="400A3C6C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ՑՈՒՑԱՆԻՇ</w:t>
            </w:r>
          </w:p>
        </w:tc>
      </w:tr>
      <w:tr w:rsidR="00617BA7" w:rsidRPr="00617BA7" w14:paraId="43026E1F" w14:textId="77777777" w:rsidTr="00696CDA">
        <w:trPr>
          <w:trHeight w:val="772"/>
        </w:trPr>
        <w:tc>
          <w:tcPr>
            <w:tcW w:w="439" w:type="dxa"/>
            <w:vMerge/>
            <w:shd w:val="clear" w:color="auto" w:fill="auto"/>
          </w:tcPr>
          <w:p w14:paraId="5FCDF9FC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076" w:type="dxa"/>
            <w:vMerge/>
            <w:shd w:val="clear" w:color="auto" w:fill="auto"/>
          </w:tcPr>
          <w:p w14:paraId="7BFC20EB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2245" w:type="dxa"/>
            <w:shd w:val="clear" w:color="auto" w:fill="auto"/>
          </w:tcPr>
          <w:p w14:paraId="1287D88D" w14:textId="77777777" w:rsidR="005624C5" w:rsidRPr="00617BA7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</w:t>
            </w:r>
            <w:r w:rsidR="00B82939"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թ.</w:t>
            </w:r>
          </w:p>
          <w:p w14:paraId="008B5266" w14:textId="77777777" w:rsidR="005624C5" w:rsidRPr="00617BA7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  <w:tc>
          <w:tcPr>
            <w:tcW w:w="2348" w:type="dxa"/>
            <w:shd w:val="clear" w:color="auto" w:fill="auto"/>
          </w:tcPr>
          <w:p w14:paraId="7BE4B6DE" w14:textId="77777777" w:rsidR="00B82939" w:rsidRPr="00617BA7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2023թ.</w:t>
            </w:r>
          </w:p>
          <w:p w14:paraId="10485C1D" w14:textId="77777777" w:rsidR="005624C5" w:rsidRPr="00617BA7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</w:tr>
      <w:tr w:rsidR="00617BA7" w:rsidRPr="00617BA7" w14:paraId="3716DB23" w14:textId="77777777" w:rsidTr="00696CDA">
        <w:trPr>
          <w:trHeight w:val="482"/>
        </w:trPr>
        <w:tc>
          <w:tcPr>
            <w:tcW w:w="439" w:type="dxa"/>
            <w:shd w:val="clear" w:color="auto" w:fill="auto"/>
          </w:tcPr>
          <w:p w14:paraId="4F476DD5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5076" w:type="dxa"/>
            <w:shd w:val="clear" w:color="auto" w:fill="auto"/>
          </w:tcPr>
          <w:p w14:paraId="024D64AA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</w:t>
            </w:r>
            <w:r w:rsidR="009E7124" w:rsidRPr="00617BA7">
              <w:rPr>
                <w:rFonts w:ascii="GHEA Grapalat" w:hAnsi="GHEA Grapalat"/>
                <w:color w:val="000000" w:themeColor="text1"/>
                <w:lang w:val="hy-AM"/>
              </w:rPr>
              <w:t>ու</w:t>
            </w: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ն</w:t>
            </w:r>
          </w:p>
        </w:tc>
        <w:tc>
          <w:tcPr>
            <w:tcW w:w="2245" w:type="dxa"/>
            <w:shd w:val="clear" w:color="auto" w:fill="auto"/>
          </w:tcPr>
          <w:p w14:paraId="6E1B90E4" w14:textId="77777777" w:rsidR="005624C5" w:rsidRPr="00617BA7" w:rsidRDefault="00F4367E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0,0</w:t>
            </w: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9</w:t>
            </w:r>
          </w:p>
        </w:tc>
        <w:tc>
          <w:tcPr>
            <w:tcW w:w="2348" w:type="dxa"/>
            <w:shd w:val="clear" w:color="auto" w:fill="auto"/>
          </w:tcPr>
          <w:p w14:paraId="32927171" w14:textId="77777777" w:rsidR="005624C5" w:rsidRPr="00617BA7" w:rsidRDefault="00A77F57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0,09</w:t>
            </w:r>
          </w:p>
        </w:tc>
      </w:tr>
      <w:tr w:rsidR="00617BA7" w:rsidRPr="00617BA7" w14:paraId="36F42CD5" w14:textId="77777777" w:rsidTr="00696CDA">
        <w:trPr>
          <w:trHeight w:val="482"/>
        </w:trPr>
        <w:tc>
          <w:tcPr>
            <w:tcW w:w="439" w:type="dxa"/>
            <w:shd w:val="clear" w:color="auto" w:fill="auto"/>
          </w:tcPr>
          <w:p w14:paraId="02E19474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5076" w:type="dxa"/>
            <w:shd w:val="clear" w:color="auto" w:fill="auto"/>
          </w:tcPr>
          <w:p w14:paraId="2308C53D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անասնաբուժությ</w:t>
            </w:r>
            <w:r w:rsidR="009E7124" w:rsidRPr="00617BA7">
              <w:rPr>
                <w:rFonts w:ascii="GHEA Grapalat" w:hAnsi="GHEA Grapalat"/>
                <w:color w:val="000000" w:themeColor="text1"/>
                <w:lang w:val="hy-AM"/>
              </w:rPr>
              <w:t>ու</w:t>
            </w: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ն</w:t>
            </w:r>
          </w:p>
        </w:tc>
        <w:tc>
          <w:tcPr>
            <w:tcW w:w="2245" w:type="dxa"/>
            <w:shd w:val="clear" w:color="auto" w:fill="auto"/>
          </w:tcPr>
          <w:p w14:paraId="22837740" w14:textId="77777777" w:rsidR="005624C5" w:rsidRPr="00617BA7" w:rsidRDefault="00F4367E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0,</w:t>
            </w: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8</w:t>
            </w:r>
          </w:p>
        </w:tc>
        <w:tc>
          <w:tcPr>
            <w:tcW w:w="2348" w:type="dxa"/>
            <w:shd w:val="clear" w:color="auto" w:fill="auto"/>
          </w:tcPr>
          <w:p w14:paraId="2882A4AC" w14:textId="77777777" w:rsidR="005624C5" w:rsidRPr="00617BA7" w:rsidRDefault="00A869D7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0,06</w:t>
            </w:r>
          </w:p>
        </w:tc>
      </w:tr>
      <w:tr w:rsidR="00617BA7" w:rsidRPr="00617BA7" w14:paraId="6F553746" w14:textId="77777777" w:rsidTr="00696CDA">
        <w:trPr>
          <w:trHeight w:val="482"/>
        </w:trPr>
        <w:tc>
          <w:tcPr>
            <w:tcW w:w="439" w:type="dxa"/>
            <w:shd w:val="clear" w:color="auto" w:fill="auto"/>
          </w:tcPr>
          <w:p w14:paraId="5068B2C2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5076" w:type="dxa"/>
            <w:shd w:val="clear" w:color="auto" w:fill="auto"/>
          </w:tcPr>
          <w:p w14:paraId="5B9E8BF9" w14:textId="77777777" w:rsidR="005624C5" w:rsidRPr="00617BA7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17BA7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245" w:type="dxa"/>
            <w:shd w:val="clear" w:color="auto" w:fill="auto"/>
          </w:tcPr>
          <w:p w14:paraId="6C6CC4F1" w14:textId="77777777" w:rsidR="005624C5" w:rsidRPr="00617BA7" w:rsidRDefault="00F01A6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  <w:r w:rsidR="00D334A4" w:rsidRPr="00617BA7">
              <w:rPr>
                <w:rFonts w:ascii="GHEA Grapalat" w:hAnsi="GHEA Grapalat"/>
                <w:color w:val="000000" w:themeColor="text1"/>
                <w:lang w:val="hy-AM"/>
              </w:rPr>
              <w:t>*</w:t>
            </w:r>
          </w:p>
        </w:tc>
        <w:tc>
          <w:tcPr>
            <w:tcW w:w="2348" w:type="dxa"/>
            <w:shd w:val="clear" w:color="auto" w:fill="auto"/>
          </w:tcPr>
          <w:p w14:paraId="23CC4A90" w14:textId="77777777" w:rsidR="005624C5" w:rsidRPr="00617BA7" w:rsidRDefault="00A73771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  <w:r w:rsidR="00D334A4" w:rsidRPr="00617BA7">
              <w:rPr>
                <w:rFonts w:ascii="GHEA Grapalat" w:hAnsi="GHEA Grapalat"/>
                <w:color w:val="000000" w:themeColor="text1"/>
                <w:lang w:val="hy-AM"/>
              </w:rPr>
              <w:t>*</w:t>
            </w:r>
          </w:p>
        </w:tc>
      </w:tr>
    </w:tbl>
    <w:p w14:paraId="333664C7" w14:textId="77777777" w:rsidR="00D334A4" w:rsidRPr="00617BA7" w:rsidRDefault="00D334A4" w:rsidP="00126F5D">
      <w:pPr>
        <w:pStyle w:val="NormalWeb"/>
        <w:shd w:val="clear" w:color="auto" w:fill="FFFFFF"/>
        <w:spacing w:before="0" w:beforeAutospacing="0" w:after="0" w:afterAutospacing="0"/>
        <w:ind w:right="261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 w:rsidRPr="00617BA7">
        <w:rPr>
          <w:rFonts w:ascii="GHEA Grapalat" w:hAnsi="GHEA Grapalat"/>
          <w:color w:val="000000" w:themeColor="text1"/>
          <w:sz w:val="20"/>
          <w:szCs w:val="20"/>
          <w:lang w:val="hy-AM"/>
        </w:rPr>
        <w:t>*Ոլորտում հաշվետու ժամանակահատվածում</w:t>
      </w:r>
      <w:r w:rsidR="00B92801" w:rsidRPr="00617BA7">
        <w:rPr>
          <w:rFonts w:ascii="GHEA Grapalat" w:hAnsi="GHEA Grapalat"/>
          <w:color w:val="000000" w:themeColor="text1"/>
          <w:sz w:val="20"/>
          <w:szCs w:val="20"/>
          <w:lang w:val="hy-AM"/>
        </w:rPr>
        <w:t xml:space="preserve"> ստուգումներ չեն իրականացվել՝ սեզոնայնությամբ </w:t>
      </w:r>
      <w:r w:rsidRPr="00617BA7">
        <w:rPr>
          <w:rFonts w:ascii="GHEA Grapalat" w:hAnsi="GHEA Grapalat"/>
          <w:color w:val="000000" w:themeColor="text1"/>
          <w:sz w:val="20"/>
          <w:szCs w:val="20"/>
          <w:lang w:val="hy-AM"/>
        </w:rPr>
        <w:t>պայմանավորված։</w:t>
      </w:r>
    </w:p>
    <w:p w14:paraId="48C4F2F2" w14:textId="77777777" w:rsidR="00D334A4" w:rsidRPr="00617BA7" w:rsidRDefault="00D334A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6"/>
          <w:szCs w:val="6"/>
          <w:lang w:val="hy-AM" w:eastAsia="ru-RU"/>
        </w:rPr>
      </w:pPr>
    </w:p>
    <w:p w14:paraId="46A900C9" w14:textId="77777777" w:rsidR="00D962BB" w:rsidRPr="00617BA7" w:rsidRDefault="00055A0F" w:rsidP="00D962B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  <w:t xml:space="preserve">1.2 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536D2E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գնահատելու համար վերլուծվել</w:t>
      </w:r>
      <w:r w:rsidR="00A01403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14:paraId="5C8FF4D0" w14:textId="77777777" w:rsidR="0003529F" w:rsidRPr="00617BA7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թյունների առկայությ</w:t>
      </w:r>
      <w:r w:rsidR="00EF55B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ունը</w:t>
      </w:r>
      <w:r w:rsidR="0003529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գնահատվում է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03529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 հարաբերությամբ։</w:t>
      </w:r>
    </w:p>
    <w:p w14:paraId="19AFA894" w14:textId="77777777" w:rsidR="00005E94" w:rsidRPr="00617BA7" w:rsidRDefault="009E150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2023 թվականի 1-ին եռամսյակում </w:t>
      </w:r>
      <w:r w:rsidR="008242D1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ոլորտի առավել </w:t>
      </w:r>
      <w:r w:rsidR="00B03B4E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334348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</w:t>
      </w:r>
      <w:r w:rsidR="0014111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7</w:t>
      </w:r>
      <w:r w:rsidR="00B03B4E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</w:t>
      </w:r>
      <w:r w:rsidR="002D634B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2D634B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(2022թ.</w:t>
      </w:r>
      <w:r w:rsidR="007D1BFA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2D634B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1-ին եռամսյակ` 0,</w:t>
      </w:r>
      <w:r w:rsidR="00924B22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04</w:t>
      </w:r>
      <w:r w:rsidR="002D634B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)</w:t>
      </w:r>
      <w:r w:rsidR="00B03B4E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: Նույն ցուցանիշն </w:t>
      </w:r>
      <w:r w:rsidR="00005E94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ըստ ոլորտների  </w:t>
      </w:r>
      <w:r w:rsidR="002A6358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tbl>
      <w:tblPr>
        <w:tblW w:w="102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"/>
        <w:gridCol w:w="5169"/>
        <w:gridCol w:w="2291"/>
        <w:gridCol w:w="2398"/>
      </w:tblGrid>
      <w:tr w:rsidR="00617BA7" w:rsidRPr="00617BA7" w14:paraId="577305AF" w14:textId="77777777" w:rsidTr="00126F5D">
        <w:trPr>
          <w:trHeight w:val="492"/>
        </w:trPr>
        <w:tc>
          <w:tcPr>
            <w:tcW w:w="398" w:type="dxa"/>
            <w:vMerge w:val="restart"/>
            <w:shd w:val="clear" w:color="auto" w:fill="auto"/>
          </w:tcPr>
          <w:p w14:paraId="02E30784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169" w:type="dxa"/>
            <w:vMerge w:val="restart"/>
            <w:shd w:val="clear" w:color="auto" w:fill="auto"/>
          </w:tcPr>
          <w:p w14:paraId="5AA40CF2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  <w:p w14:paraId="62919062" w14:textId="77777777" w:rsidR="005624C5" w:rsidRPr="00617BA7" w:rsidRDefault="005624C5" w:rsidP="00445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ՈԼՈՐՏ</w:t>
            </w:r>
          </w:p>
        </w:tc>
        <w:tc>
          <w:tcPr>
            <w:tcW w:w="4689" w:type="dxa"/>
            <w:gridSpan w:val="2"/>
            <w:shd w:val="clear" w:color="auto" w:fill="auto"/>
          </w:tcPr>
          <w:p w14:paraId="055CE2BC" w14:textId="77777777" w:rsidR="005624C5" w:rsidRPr="00617BA7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ՑՈՒՑԱՆԻՇ</w:t>
            </w:r>
          </w:p>
        </w:tc>
      </w:tr>
      <w:tr w:rsidR="00617BA7" w:rsidRPr="00617BA7" w14:paraId="392F2B6C" w14:textId="77777777" w:rsidTr="00126F5D">
        <w:trPr>
          <w:trHeight w:val="676"/>
        </w:trPr>
        <w:tc>
          <w:tcPr>
            <w:tcW w:w="398" w:type="dxa"/>
            <w:vMerge/>
            <w:shd w:val="clear" w:color="auto" w:fill="auto"/>
          </w:tcPr>
          <w:p w14:paraId="72ADFE09" w14:textId="77777777" w:rsidR="009E150D" w:rsidRPr="00617BA7" w:rsidRDefault="009E150D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169" w:type="dxa"/>
            <w:vMerge/>
            <w:shd w:val="clear" w:color="auto" w:fill="auto"/>
          </w:tcPr>
          <w:p w14:paraId="17F79BF4" w14:textId="77777777" w:rsidR="009E150D" w:rsidRPr="00617BA7" w:rsidRDefault="009E150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2291" w:type="dxa"/>
            <w:shd w:val="clear" w:color="auto" w:fill="auto"/>
          </w:tcPr>
          <w:p w14:paraId="11269CB6" w14:textId="77777777" w:rsidR="009E150D" w:rsidRPr="00617BA7" w:rsidRDefault="009E150D" w:rsidP="00FC43E0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2022թ.</w:t>
            </w:r>
          </w:p>
          <w:p w14:paraId="1156A705" w14:textId="77777777" w:rsidR="009E150D" w:rsidRPr="00617BA7" w:rsidRDefault="009E150D" w:rsidP="00FC43E0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  <w:tc>
          <w:tcPr>
            <w:tcW w:w="2398" w:type="dxa"/>
            <w:shd w:val="clear" w:color="auto" w:fill="auto"/>
          </w:tcPr>
          <w:p w14:paraId="4452276F" w14:textId="77777777" w:rsidR="009E150D" w:rsidRPr="00617BA7" w:rsidRDefault="009E150D" w:rsidP="00FC43E0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2023թ.</w:t>
            </w:r>
          </w:p>
          <w:p w14:paraId="1EBFA524" w14:textId="77777777" w:rsidR="009E150D" w:rsidRPr="00617BA7" w:rsidRDefault="009E150D" w:rsidP="00FC43E0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</w:tr>
      <w:tr w:rsidR="00617BA7" w:rsidRPr="00617BA7" w14:paraId="39FE372D" w14:textId="77777777" w:rsidTr="00126F5D">
        <w:trPr>
          <w:trHeight w:val="492"/>
        </w:trPr>
        <w:tc>
          <w:tcPr>
            <w:tcW w:w="398" w:type="dxa"/>
            <w:shd w:val="clear" w:color="auto" w:fill="auto"/>
          </w:tcPr>
          <w:p w14:paraId="61A1A3CD" w14:textId="77777777" w:rsidR="00AA12FE" w:rsidRPr="00617BA7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14:paraId="1115D9F3" w14:textId="77777777" w:rsidR="00AA12FE" w:rsidRPr="00617BA7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291" w:type="dxa"/>
            <w:shd w:val="clear" w:color="auto" w:fill="auto"/>
          </w:tcPr>
          <w:p w14:paraId="0E56F707" w14:textId="77777777" w:rsidR="00AA12FE" w:rsidRPr="00617BA7" w:rsidRDefault="00E630C6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0,033</w:t>
            </w:r>
          </w:p>
        </w:tc>
        <w:tc>
          <w:tcPr>
            <w:tcW w:w="2398" w:type="dxa"/>
            <w:shd w:val="clear" w:color="auto" w:fill="auto"/>
          </w:tcPr>
          <w:p w14:paraId="394F806A" w14:textId="77777777" w:rsidR="00AA12FE" w:rsidRPr="00617BA7" w:rsidRDefault="00A77F57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0,08</w:t>
            </w:r>
          </w:p>
        </w:tc>
      </w:tr>
      <w:tr w:rsidR="00617BA7" w:rsidRPr="00617BA7" w14:paraId="5BF926DA" w14:textId="77777777" w:rsidTr="00126F5D">
        <w:trPr>
          <w:trHeight w:val="504"/>
        </w:trPr>
        <w:tc>
          <w:tcPr>
            <w:tcW w:w="398" w:type="dxa"/>
            <w:shd w:val="clear" w:color="auto" w:fill="auto"/>
          </w:tcPr>
          <w:p w14:paraId="68979CED" w14:textId="77777777" w:rsidR="00AA12FE" w:rsidRPr="00617BA7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5169" w:type="dxa"/>
            <w:shd w:val="clear" w:color="auto" w:fill="auto"/>
          </w:tcPr>
          <w:p w14:paraId="1B6C194D" w14:textId="77777777" w:rsidR="004061FB" w:rsidRPr="00617BA7" w:rsidRDefault="00126F5D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</w:t>
            </w:r>
            <w:r w:rsidR="00AA12FE" w:rsidRPr="00617BA7">
              <w:rPr>
                <w:rFonts w:ascii="GHEA Grapalat" w:hAnsi="GHEA Grapalat"/>
                <w:color w:val="000000" w:themeColor="text1"/>
                <w:lang w:val="hy-AM"/>
              </w:rPr>
              <w:t>նասնաբուժություն</w:t>
            </w:r>
          </w:p>
        </w:tc>
        <w:tc>
          <w:tcPr>
            <w:tcW w:w="2291" w:type="dxa"/>
            <w:shd w:val="clear" w:color="auto" w:fill="auto"/>
          </w:tcPr>
          <w:p w14:paraId="1D13535A" w14:textId="77777777" w:rsidR="00AA12FE" w:rsidRPr="00617BA7" w:rsidRDefault="00E630C6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0,08</w:t>
            </w:r>
          </w:p>
        </w:tc>
        <w:tc>
          <w:tcPr>
            <w:tcW w:w="2398" w:type="dxa"/>
            <w:shd w:val="clear" w:color="auto" w:fill="auto"/>
          </w:tcPr>
          <w:p w14:paraId="097155E7" w14:textId="77777777" w:rsidR="00AA12FE" w:rsidRPr="00617BA7" w:rsidRDefault="00125F74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0,06</w:t>
            </w:r>
          </w:p>
        </w:tc>
      </w:tr>
      <w:tr w:rsidR="00617BA7" w:rsidRPr="00617BA7" w14:paraId="5E5B7016" w14:textId="77777777" w:rsidTr="00126F5D">
        <w:trPr>
          <w:trHeight w:val="492"/>
        </w:trPr>
        <w:tc>
          <w:tcPr>
            <w:tcW w:w="398" w:type="dxa"/>
            <w:shd w:val="clear" w:color="auto" w:fill="auto"/>
          </w:tcPr>
          <w:p w14:paraId="00547249" w14:textId="77777777" w:rsidR="00ED735A" w:rsidRPr="00617BA7" w:rsidRDefault="00ED735A" w:rsidP="00ED735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5169" w:type="dxa"/>
            <w:shd w:val="clear" w:color="auto" w:fill="auto"/>
          </w:tcPr>
          <w:p w14:paraId="42B0FC03" w14:textId="77777777" w:rsidR="00ED735A" w:rsidRPr="00617BA7" w:rsidRDefault="00ED735A" w:rsidP="00ED735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17BA7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291" w:type="dxa"/>
            <w:shd w:val="clear" w:color="auto" w:fill="auto"/>
          </w:tcPr>
          <w:p w14:paraId="1AC0E05A" w14:textId="77777777" w:rsidR="00ED735A" w:rsidRPr="00617BA7" w:rsidRDefault="00ED735A" w:rsidP="00ED735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0*</w:t>
            </w:r>
          </w:p>
        </w:tc>
        <w:tc>
          <w:tcPr>
            <w:tcW w:w="2398" w:type="dxa"/>
            <w:shd w:val="clear" w:color="auto" w:fill="auto"/>
          </w:tcPr>
          <w:p w14:paraId="746B95B6" w14:textId="77777777" w:rsidR="00ED735A" w:rsidRPr="00617BA7" w:rsidRDefault="00ED735A" w:rsidP="00ED735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0*</w:t>
            </w:r>
          </w:p>
        </w:tc>
      </w:tr>
    </w:tbl>
    <w:p w14:paraId="74E7D754" w14:textId="77777777" w:rsidR="00EB3E08" w:rsidRPr="00617BA7" w:rsidRDefault="00EB3E08" w:rsidP="00126F5D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 w:rsidRPr="00617BA7">
        <w:rPr>
          <w:rFonts w:ascii="GHEA Grapalat" w:hAnsi="GHEA Grapalat"/>
          <w:color w:val="000000" w:themeColor="text1"/>
          <w:sz w:val="20"/>
          <w:szCs w:val="20"/>
          <w:lang w:val="hy-AM"/>
        </w:rPr>
        <w:t>*Ոլորտում հաշվետու ժամանակահատվածում ստուգումներ չեն իրականացվել՝ սեզոնայնությամբ պայմանավորված։</w:t>
      </w:r>
    </w:p>
    <w:p w14:paraId="7D3C9B76" w14:textId="77777777" w:rsidR="00A01403" w:rsidRPr="00617BA7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lastRenderedPageBreak/>
        <w:t xml:space="preserve">1.3 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Ռիսկերի պլանավորման,</w:t>
      </w:r>
      <w:r w:rsidR="00ED735A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վերլուծության</w:t>
      </w:r>
      <w:r w:rsidR="00ED735A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և</w:t>
      </w:r>
      <w:r w:rsidR="00ED735A" w:rsidRPr="00617BA7">
        <w:rPr>
          <w:rFonts w:ascii="GHEA Grapalat" w:eastAsia="Times New Roman" w:hAnsi="GHEA Grapalat" w:cs="Calibri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գնահատման</w:t>
      </w:r>
      <w:r w:rsidR="00ED735A" w:rsidRPr="00617BA7">
        <w:rPr>
          <w:rFonts w:ascii="GHEA Grapalat" w:eastAsia="Times New Roman" w:hAnsi="GHEA Grapalat" w:cs="Calibri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համար</w:t>
      </w:r>
      <w:r w:rsidR="00ED735A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հատկացված ֆինանսական միջոցները և մարդկային ռեսուրսները</w:t>
      </w:r>
    </w:p>
    <w:p w14:paraId="1924F814" w14:textId="77777777" w:rsidR="00597C11" w:rsidRPr="00617BA7" w:rsidRDefault="00597C11" w:rsidP="00597C11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i/>
          <w:color w:val="000000" w:themeColor="text1"/>
          <w:u w:val="single"/>
          <w:lang w:val="hy-AM"/>
        </w:rPr>
      </w:pPr>
      <w:r w:rsidRPr="00617BA7">
        <w:rPr>
          <w:rFonts w:ascii="GHEA Grapalat" w:hAnsi="GHEA Grapalat"/>
          <w:i/>
          <w:color w:val="000000" w:themeColor="text1"/>
          <w:u w:val="single"/>
          <w:lang w:val="hy-AM"/>
        </w:rPr>
        <w:t xml:space="preserve">Չափորոշիչը գնահատվում է տարեկան կտրվածքով։ </w:t>
      </w:r>
    </w:p>
    <w:p w14:paraId="3A4DD4A2" w14:textId="77777777" w:rsidR="00A01403" w:rsidRPr="00617BA7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1.4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14:paraId="56E31BA0" w14:textId="77777777" w:rsidR="00C15B72" w:rsidRPr="00617BA7" w:rsidRDefault="0072144F" w:rsidP="00C15B7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053B1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053B1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053B1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ին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0725F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</w:t>
      </w:r>
      <w:r w:rsidR="0017169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կողմից իրականացված</w:t>
      </w:r>
      <w:r w:rsidR="000725F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չեն</w:t>
      </w:r>
      <w:r w:rsidR="00503D03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հատկացվել</w:t>
      </w:r>
      <w:r w:rsidR="00D811C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ED3DE8" w:rsidRPr="00617BA7">
        <w:rPr>
          <w:rFonts w:ascii="GHEA Grapalat" w:eastAsia="Times New Roman" w:hAnsi="GHEA Grapalat" w:cs="Segoe UI"/>
          <w:color w:val="000000" w:themeColor="text1"/>
          <w:kern w:val="36"/>
          <w:sz w:val="24"/>
          <w:szCs w:val="24"/>
          <w:lang w:val="hy-AM" w:eastAsia="en-GB"/>
        </w:rPr>
        <w:t xml:space="preserve"> </w:t>
      </w:r>
      <w:r w:rsidR="00D811CF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Խորհրդատվությանը </w:t>
      </w:r>
      <w:r w:rsidR="0017169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մասնակցել</w:t>
      </w:r>
      <w:r w:rsidR="00E90743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են կառուցվածքային </w:t>
      </w:r>
      <w:r w:rsidR="00396347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և տարած</w:t>
      </w:r>
      <w:r w:rsidR="00E90743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քային ստորաբաժանումների </w:t>
      </w:r>
      <w:r w:rsidR="000725F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96347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շուրջ 160 </w:t>
      </w:r>
      <w:r w:rsidR="000725F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աշխատակից</w:t>
      </w:r>
      <w:r w:rsidR="00E90743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A33FF2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9241A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053B1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="009241A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053B1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9241A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053B1A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ին</w:t>
      </w:r>
      <w:r w:rsidR="009241A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="009241AC" w:rsidRPr="00617BA7">
        <w:rPr>
          <w:rFonts w:ascii="GHEA Grapalat" w:eastAsia="Times New Roman" w:hAnsi="GHEA Grapalat" w:cs="Segoe UI"/>
          <w:color w:val="000000" w:themeColor="text1"/>
          <w:kern w:val="36"/>
          <w:sz w:val="24"/>
          <w:szCs w:val="24"/>
          <w:lang w:val="hy-AM" w:eastAsia="en-GB"/>
        </w:rPr>
        <w:t xml:space="preserve"> </w:t>
      </w:r>
      <w:r w:rsidR="009241A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Խորհրդատվությանը մասնակցել են կառուցվածքային և տարածքային ստորաբաժանումների  շուրջ 16</w:t>
      </w:r>
      <w:r w:rsidR="005D0BAB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</w:t>
      </w:r>
      <w:r w:rsidR="009241A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աշխատակից: </w:t>
      </w:r>
    </w:p>
    <w:p w14:paraId="61A79B9F" w14:textId="77777777" w:rsidR="004F5583" w:rsidRPr="00617BA7" w:rsidRDefault="004F5583" w:rsidP="004F5583">
      <w:pPr>
        <w:spacing w:line="360" w:lineRule="auto"/>
        <w:jc w:val="center"/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2022թ. և 2023 թ</w:t>
      </w:r>
      <w:r w:rsidRPr="00617BA7">
        <w:rPr>
          <w:rFonts w:ascii="GHEA Grapalat" w:eastAsia="MS Mincho" w:hAnsi="GHEA Grapalat" w:cs="MS Mincho"/>
          <w:color w:val="000000" w:themeColor="text1"/>
          <w:sz w:val="24"/>
          <w:szCs w:val="24"/>
          <w:lang w:val="hy-AM"/>
        </w:rPr>
        <w:t>վականների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 xml:space="preserve"> 1-ին եռամսյակի ընթացքում ստացված ահազանգերի վերլուծություն</w:t>
      </w: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219"/>
        <w:gridCol w:w="1219"/>
        <w:gridCol w:w="1220"/>
        <w:gridCol w:w="1303"/>
        <w:gridCol w:w="1219"/>
        <w:gridCol w:w="1220"/>
      </w:tblGrid>
      <w:tr w:rsidR="00617BA7" w:rsidRPr="00617BA7" w14:paraId="1340E49B" w14:textId="77777777" w:rsidTr="00126F5D">
        <w:trPr>
          <w:trHeight w:val="772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FC13" w14:textId="77777777" w:rsidR="00597C11" w:rsidRPr="00617BA7" w:rsidRDefault="00597C11" w:rsidP="00AD0B0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85285" w14:textId="77777777" w:rsidR="00597C11" w:rsidRPr="00617BA7" w:rsidRDefault="00485229" w:rsidP="00AD0B0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2AEA1" w14:textId="77777777" w:rsidR="00597C11" w:rsidRPr="00617BA7" w:rsidRDefault="005F53F3" w:rsidP="00AD0B0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</w:t>
            </w:r>
            <w:r w:rsidR="00485229" w:rsidRPr="00617BA7">
              <w:rPr>
                <w:rFonts w:ascii="GHEA Grapalat" w:hAnsi="GHEA Grapalat"/>
                <w:color w:val="000000" w:themeColor="text1"/>
                <w:lang w:val="hy-AM"/>
              </w:rPr>
              <w:t>նասնաբուժություն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2922" w14:textId="77777777" w:rsidR="00597C11" w:rsidRPr="00617BA7" w:rsidRDefault="00485229" w:rsidP="00AD0B0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</w:p>
        </w:tc>
      </w:tr>
      <w:tr w:rsidR="00617BA7" w:rsidRPr="00617BA7" w14:paraId="0E21A043" w14:textId="77777777" w:rsidTr="00126F5D">
        <w:trPr>
          <w:trHeight w:val="16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CD53" w14:textId="77777777" w:rsidR="00597C11" w:rsidRPr="00617BA7" w:rsidRDefault="00597C11" w:rsidP="00AD0B04">
            <w:pP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067B9C6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2022</w:t>
            </w:r>
          </w:p>
          <w:p w14:paraId="564ECBDA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1-ին եռ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27EF4BD4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2023</w:t>
            </w:r>
          </w:p>
          <w:p w14:paraId="223CD17E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1-ին եռ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23DA193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2022</w:t>
            </w:r>
          </w:p>
          <w:p w14:paraId="616C2CDD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1-ին եռ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0E01F76D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2023</w:t>
            </w:r>
          </w:p>
          <w:p w14:paraId="7C7DBB9A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1-ին եռ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E930D2F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2022</w:t>
            </w:r>
          </w:p>
          <w:p w14:paraId="6A6DC938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1-ին եռ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10CD6102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2023</w:t>
            </w:r>
          </w:p>
          <w:p w14:paraId="320F4047" w14:textId="77777777" w:rsidR="00597C11" w:rsidRPr="00617BA7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lang w:val="hy-AM"/>
              </w:rPr>
              <w:t>1-ին եռ</w:t>
            </w:r>
          </w:p>
        </w:tc>
      </w:tr>
      <w:tr w:rsidR="00617BA7" w:rsidRPr="00617BA7" w14:paraId="0655D690" w14:textId="77777777" w:rsidTr="00126F5D">
        <w:trPr>
          <w:trHeight w:val="34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F438" w14:textId="77777777" w:rsidR="00597C11" w:rsidRPr="00617BA7" w:rsidRDefault="00597C11" w:rsidP="00AD0B04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22"/>
                <w:szCs w:val="22"/>
                <w:lang w:val="hy-AM"/>
              </w:rPr>
              <w:t>Միջոցառումների թիվ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15EE5EE" w14:textId="77777777" w:rsidR="00597C11" w:rsidRPr="00617BA7" w:rsidRDefault="001E0D9E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72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0A7B047" w14:textId="77777777" w:rsidR="00597C11" w:rsidRPr="00617BA7" w:rsidRDefault="00AD2ED7" w:rsidP="00AD2ED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17BA7">
              <w:rPr>
                <w:rFonts w:ascii="GHEA Grapalat" w:eastAsia="Calibri" w:hAnsi="GHEA Grapalat"/>
                <w:color w:val="000000" w:themeColor="text1"/>
                <w:lang w:val="hy-AM"/>
              </w:rPr>
              <w:t>62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C22854F" w14:textId="77777777" w:rsidR="00597C11" w:rsidRPr="00617BA7" w:rsidRDefault="001E0D9E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36108A8" w14:textId="77777777" w:rsidR="00597C11" w:rsidRPr="00617BA7" w:rsidRDefault="00AD2ED7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17BA7">
              <w:rPr>
                <w:rFonts w:ascii="GHEA Grapalat" w:eastAsia="Calibri" w:hAnsi="GHEA Grapalat"/>
                <w:color w:val="000000" w:themeColor="text1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C95F085" w14:textId="77777777" w:rsidR="00597C11" w:rsidRPr="00617BA7" w:rsidRDefault="001E0D9E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F38EFD7" w14:textId="77777777" w:rsidR="00597C11" w:rsidRPr="00617BA7" w:rsidRDefault="00AD2ED7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</w:tbl>
    <w:p w14:paraId="2615026B" w14:textId="77777777" w:rsidR="008B4E70" w:rsidRPr="00617BA7" w:rsidRDefault="008B4E70" w:rsidP="00597C1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b/>
          <w:i/>
          <w:iCs/>
          <w:color w:val="000000" w:themeColor="text1"/>
          <w:sz w:val="20"/>
          <w:szCs w:val="20"/>
          <w:lang w:val="hy-AM"/>
        </w:rPr>
      </w:pPr>
    </w:p>
    <w:p w14:paraId="0F0A8DE1" w14:textId="77777777" w:rsidR="00B00391" w:rsidRPr="00617BA7" w:rsidRDefault="00B00391" w:rsidP="00B00391">
      <w:pPr>
        <w:spacing w:line="360" w:lineRule="auto"/>
        <w:jc w:val="center"/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2023թ. 1-ին եռամսյակի ընթացքում ստացված ահազանգերի վերլուծություն</w:t>
      </w:r>
    </w:p>
    <w:p w14:paraId="22F19D66" w14:textId="77777777" w:rsidR="00B00391" w:rsidRPr="00617BA7" w:rsidRDefault="00B00391" w:rsidP="00B00391">
      <w:pPr>
        <w:spacing w:line="360" w:lineRule="auto"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ՀՀ սննդամթերքի անվտանգության տեսչական մարմնի իրազեկման, խորհրդատվության և հանրության հետ տարվող աշխատանքների բաժինը 2023 թվականի 1-ին եռամսյակի ընթացքում ստացել է՝</w:t>
      </w:r>
    </w:p>
    <w:p w14:paraId="2A300F6C" w14:textId="77777777" w:rsidR="00B00391" w:rsidRPr="00617BA7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 xml:space="preserve">64 ահազանգ, որից 36-ը թեժ գծի, 23-ը՝ սոցիալական ցանցերի,  2-ը՝ ԶԼՄ-ների, 3-ը ԱՆ ՀՎԿԱԿ-ի միջոցով:  </w:t>
      </w:r>
    </w:p>
    <w:p w14:paraId="10CC7303" w14:textId="77777777" w:rsidR="00B00391" w:rsidRPr="00617BA7" w:rsidRDefault="00B00391" w:rsidP="00B00391">
      <w:pPr>
        <w:spacing w:line="360" w:lineRule="auto"/>
        <w:ind w:left="720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Ահազանգերից 22-ը ստացվել են մարզերից, 42-ը՝ Երևանից:</w:t>
      </w:r>
    </w:p>
    <w:p w14:paraId="0E64E63A" w14:textId="77777777" w:rsidR="00B57B2B" w:rsidRPr="00617BA7" w:rsidRDefault="00665AEC" w:rsidP="00F243BE">
      <w:pPr>
        <w:spacing w:line="360" w:lineRule="auto"/>
        <w:ind w:left="720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Calibri" w:hAnsi="GHEA Grapalat" w:cs="Times New Roman"/>
          <w:noProof/>
          <w:color w:val="000000" w:themeColor="text1"/>
          <w:sz w:val="24"/>
          <w:szCs w:val="24"/>
          <w:lang w:val="ru-RU" w:eastAsia="ru-RU"/>
        </w:rPr>
        <w:lastRenderedPageBreak/>
        <w:drawing>
          <wp:inline distT="0" distB="0" distL="0" distR="0" wp14:anchorId="7C7E8FA1" wp14:editId="1E5914BE">
            <wp:extent cx="6017205" cy="2428875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590" cy="244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E0F205" w14:textId="77777777" w:rsidR="00665AEC" w:rsidRPr="00617BA7" w:rsidRDefault="00665AEC" w:rsidP="00665A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b/>
          <w:i/>
          <w:iCs/>
          <w:color w:val="000000" w:themeColor="text1"/>
          <w:sz w:val="20"/>
          <w:szCs w:val="20"/>
          <w:lang w:val="hy-AM"/>
        </w:rPr>
      </w:pPr>
      <w:r w:rsidRPr="00617BA7">
        <w:rPr>
          <w:rFonts w:ascii="GHEA Grapalat" w:hAnsi="GHEA Grapalat"/>
          <w:b/>
          <w:i/>
          <w:iCs/>
          <w:color w:val="000000" w:themeColor="text1"/>
          <w:sz w:val="20"/>
          <w:szCs w:val="20"/>
          <w:lang w:val="hy-AM"/>
        </w:rPr>
        <w:t>***</w:t>
      </w:r>
      <w:r w:rsidRPr="00617BA7">
        <w:rPr>
          <w:rFonts w:ascii="GHEA Grapalat" w:hAnsi="GHEA Grapalat"/>
          <w:bCs/>
          <w:i/>
          <w:iCs/>
          <w:color w:val="000000" w:themeColor="text1"/>
          <w:sz w:val="20"/>
          <w:szCs w:val="20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  <w:p w14:paraId="03B19771" w14:textId="77777777" w:rsidR="006522A9" w:rsidRPr="00617BA7" w:rsidRDefault="006522A9" w:rsidP="006522A9">
      <w:pPr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</w:p>
    <w:p w14:paraId="4F0B738F" w14:textId="77777777" w:rsidR="00B00391" w:rsidRPr="00617BA7" w:rsidRDefault="00B00391" w:rsidP="006522A9">
      <w:pPr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Ըստ ոլորտների արձանագրված խախտումներն ունեն հետևյալ պատկերը՝</w:t>
      </w:r>
    </w:p>
    <w:p w14:paraId="055D26EB" w14:textId="77777777" w:rsidR="00B00391" w:rsidRPr="00617BA7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Հանրային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սննդի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օբյեկտ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9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</w:p>
    <w:p w14:paraId="61AAC369" w14:textId="77777777" w:rsidR="00B00391" w:rsidRPr="00617BA7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Արտադրություն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10</w:t>
      </w:r>
    </w:p>
    <w:p w14:paraId="6F177C44" w14:textId="77777777" w:rsidR="00B00391" w:rsidRPr="00617BA7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Իրացման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ցանց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44</w:t>
      </w:r>
    </w:p>
    <w:p w14:paraId="730736D5" w14:textId="77777777" w:rsidR="00B00391" w:rsidRPr="00617BA7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Սպանդանոց – 1</w:t>
      </w:r>
    </w:p>
    <w:p w14:paraId="76CF8C93" w14:textId="77777777" w:rsidR="00B57B2B" w:rsidRPr="00617BA7" w:rsidRDefault="00B57B2B" w:rsidP="00B57B2B">
      <w:pPr>
        <w:spacing w:line="360" w:lineRule="auto"/>
        <w:ind w:left="1080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</w:p>
    <w:p w14:paraId="1350E5B5" w14:textId="77777777" w:rsidR="00B57B2B" w:rsidRPr="00617BA7" w:rsidRDefault="00B57B2B" w:rsidP="00F243BE">
      <w:pPr>
        <w:spacing w:line="360" w:lineRule="auto"/>
        <w:ind w:left="709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Calibri" w:hAnsi="GHEA Grapalat" w:cs="Times New Roman"/>
          <w:noProof/>
          <w:color w:val="000000" w:themeColor="text1"/>
          <w:sz w:val="24"/>
          <w:szCs w:val="24"/>
          <w:lang w:val="ru-RU" w:eastAsia="ru-RU"/>
        </w:rPr>
        <w:drawing>
          <wp:inline distT="0" distB="0" distL="0" distR="0" wp14:anchorId="5A7D7D3C" wp14:editId="1B3A5A30">
            <wp:extent cx="6019800" cy="213567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441" cy="21476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8FF70" w14:textId="77777777" w:rsidR="00B57B2B" w:rsidRPr="00617BA7" w:rsidRDefault="00B57B2B" w:rsidP="00B57B2B">
      <w:pPr>
        <w:spacing w:line="360" w:lineRule="auto"/>
        <w:ind w:left="1440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</w:p>
    <w:p w14:paraId="1FBC2562" w14:textId="77777777" w:rsidR="00B00391" w:rsidRPr="00617BA7" w:rsidRDefault="00B00391" w:rsidP="00B00391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Ըստ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վերահսկման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ոլորտների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՝</w:t>
      </w:r>
    </w:p>
    <w:p w14:paraId="0FF2F533" w14:textId="77777777" w:rsidR="00B00391" w:rsidRPr="00617BA7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Անանաբուժություն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2</w:t>
      </w:r>
    </w:p>
    <w:p w14:paraId="76B55BC6" w14:textId="77777777" w:rsidR="00B00391" w:rsidRPr="00617BA7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Բուսասանիտարիա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0</w:t>
      </w:r>
    </w:p>
    <w:p w14:paraId="268EA840" w14:textId="77777777" w:rsidR="00B00391" w:rsidRPr="00617BA7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Սննդամթերքի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անվտանգություն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r w:rsidR="00750227"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–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62</w:t>
      </w:r>
    </w:p>
    <w:p w14:paraId="49D979B0" w14:textId="77777777" w:rsidR="00912AF9" w:rsidRPr="00617BA7" w:rsidRDefault="00912AF9" w:rsidP="00912AF9">
      <w:pPr>
        <w:spacing w:line="360" w:lineRule="auto"/>
        <w:ind w:left="1440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</w:p>
    <w:p w14:paraId="371E37FE" w14:textId="77777777" w:rsidR="00750227" w:rsidRPr="00617BA7" w:rsidRDefault="00FC7DC5" w:rsidP="00774DB4">
      <w:pPr>
        <w:spacing w:line="360" w:lineRule="auto"/>
        <w:ind w:left="709"/>
        <w:contextualSpacing/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Calibri" w:hAnsi="GHEA Grapalat" w:cs="Times New Roman"/>
          <w:noProof/>
          <w:color w:val="000000" w:themeColor="text1"/>
          <w:sz w:val="24"/>
          <w:szCs w:val="24"/>
          <w:lang w:val="ru-RU" w:eastAsia="ru-RU"/>
        </w:rPr>
        <w:lastRenderedPageBreak/>
        <w:drawing>
          <wp:inline distT="0" distB="0" distL="0" distR="0" wp14:anchorId="28A2B2CA" wp14:editId="04B1B093">
            <wp:extent cx="5867400" cy="310951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738" cy="3113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56EA0F" w14:textId="77777777" w:rsidR="00750227" w:rsidRPr="00617BA7" w:rsidRDefault="00750227" w:rsidP="00750227">
      <w:pPr>
        <w:spacing w:line="360" w:lineRule="auto"/>
        <w:contextualSpacing/>
        <w:rPr>
          <w:rFonts w:ascii="GHEA Grapalat" w:eastAsia="Calibri" w:hAnsi="GHEA Grapalat" w:cs="Times New Roman"/>
          <w:color w:val="000000" w:themeColor="text1"/>
          <w:sz w:val="8"/>
          <w:szCs w:val="8"/>
        </w:rPr>
      </w:pPr>
    </w:p>
    <w:p w14:paraId="2A5E12AC" w14:textId="77777777" w:rsidR="00B00391" w:rsidRPr="00617BA7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Ահազանգերով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ներկայացված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խախտումնե</w:t>
      </w:r>
      <w:proofErr w:type="spellEnd"/>
      <w:r w:rsidR="007F1DF0"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ի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բնույթը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հետևյալն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է՝</w:t>
      </w:r>
    </w:p>
    <w:p w14:paraId="75FF266D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Թունավորումներ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2</w:t>
      </w:r>
    </w:p>
    <w:p w14:paraId="58720A8C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Անորակ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վտանգավոր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սննդամթերք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18</w:t>
      </w:r>
    </w:p>
    <w:p w14:paraId="2A0B8CE1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Սանիտարահիգիենիկ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նորմերի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խախտումներ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12</w:t>
      </w:r>
    </w:p>
    <w:p w14:paraId="18285C6C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Օտար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մարմին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սննդամթերքի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մեջ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12</w:t>
      </w:r>
    </w:p>
    <w:p w14:paraId="5F6E560D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Ուղեկցող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փաստաթղթերի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բացակայություն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1</w:t>
      </w:r>
    </w:p>
    <w:p w14:paraId="26E8211E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Ժամկետանց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սննդամթերք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7</w:t>
      </w:r>
    </w:p>
    <w:p w14:paraId="324B410F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Մակնշման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խախտում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5</w:t>
      </w:r>
    </w:p>
    <w:p w14:paraId="0C0BA908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Պահման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պայմանների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խախտում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1</w:t>
      </w:r>
    </w:p>
    <w:p w14:paraId="36603D72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Ապագայի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սննդամթերք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1</w:t>
      </w:r>
    </w:p>
    <w:p w14:paraId="25221854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Տեղեկատվության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>ճշտում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</w:rPr>
        <w:t xml:space="preserve"> –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4</w:t>
      </w:r>
    </w:p>
    <w:p w14:paraId="280C2728" w14:textId="77777777" w:rsidR="00B00391" w:rsidRPr="00617BA7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</w:rPr>
      </w:pP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en-US"/>
        </w:rPr>
        <w:t>Ծագման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en-US"/>
        </w:rPr>
        <w:t>կեղծում</w:t>
      </w:r>
      <w:proofErr w:type="spellEnd"/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en-US"/>
        </w:rPr>
        <w:t xml:space="preserve"> - 1</w:t>
      </w:r>
    </w:p>
    <w:p w14:paraId="7546FECC" w14:textId="77777777" w:rsidR="00597C11" w:rsidRPr="00617BA7" w:rsidRDefault="00EF3C7E" w:rsidP="007C1F7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Cs/>
          <w:color w:val="000000" w:themeColor="text1"/>
          <w:sz w:val="24"/>
          <w:szCs w:val="24"/>
          <w:highlight w:val="green"/>
          <w:lang w:val="hy-AM" w:eastAsia="ru-RU"/>
        </w:rPr>
      </w:pPr>
      <w:r w:rsidRPr="00617BA7">
        <w:rPr>
          <w:rFonts w:ascii="GHEA Grapalat" w:eastAsia="Times New Roman" w:hAnsi="GHEA Grapalat" w:cs="Times New Roman"/>
          <w:iCs/>
          <w:noProof/>
          <w:color w:val="000000" w:themeColor="text1"/>
          <w:sz w:val="24"/>
          <w:szCs w:val="24"/>
          <w:lang w:val="ru-RU" w:eastAsia="ru-RU"/>
        </w:rPr>
        <w:drawing>
          <wp:inline distT="0" distB="0" distL="0" distR="0" wp14:anchorId="2FCFABEE" wp14:editId="4D038999">
            <wp:extent cx="6180542" cy="2498341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542" cy="2498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A9CD13" w14:textId="77777777" w:rsidR="0008700C" w:rsidRPr="00617BA7" w:rsidRDefault="001716A3" w:rsidP="006B5AF7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lastRenderedPageBreak/>
        <w:t xml:space="preserve">1.5 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617BA7">
        <w:rPr>
          <w:rFonts w:ascii="GHEA Grapalat" w:eastAsia="Times New Roman" w:hAnsi="GHEA Grapalat" w:cs="Calibri"/>
          <w:b/>
          <w:color w:val="000000" w:themeColor="text1"/>
          <w:sz w:val="24"/>
          <w:szCs w:val="24"/>
          <w:lang w:val="hy-AM" w:eastAsia="ru-RU"/>
        </w:rPr>
        <w:t xml:space="preserve"> (</w:t>
      </w:r>
      <w:r w:rsidR="00CF0564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Համաձայն </w:t>
      </w:r>
      <w:r w:rsidR="00597C11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Տեսչական մարմնի </w:t>
      </w:r>
      <w:r w:rsidR="00CF0564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կատարողականի գնահատման մեթոդ</w:t>
      </w:r>
      <w:r w:rsidR="00485229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աբանության</w:t>
      </w:r>
      <w:r w:rsidR="00CF0564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՝ այս կետի համար հաշվետու ժամանակահատված է համարվում  </w:t>
      </w:r>
      <w:r w:rsidR="007A524A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չորրորդ </w:t>
      </w:r>
      <w:r w:rsidR="00CF0564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եռամսյակը</w:t>
      </w:r>
      <w:r w:rsidR="00CF0564" w:rsidRPr="00617BA7">
        <w:rPr>
          <w:rFonts w:ascii="GHEA Grapalat" w:eastAsia="Times New Roman" w:hAnsi="GHEA Grapalat" w:cs="Calibri"/>
          <w:b/>
          <w:color w:val="000000" w:themeColor="text1"/>
          <w:sz w:val="24"/>
          <w:szCs w:val="24"/>
          <w:lang w:val="hy-AM" w:eastAsia="ru-RU"/>
        </w:rPr>
        <w:t>)</w:t>
      </w:r>
      <w:r w:rsidR="000547E5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14:paraId="702D1A35" w14:textId="77777777" w:rsidR="00AD32C8" w:rsidRPr="00617BA7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ԳՈՐԾԸՆԹԱՑԻ ՉԱՓՈՐՈՇԻՉՆԵՐ</w:t>
      </w:r>
    </w:p>
    <w:p w14:paraId="0D5347F6" w14:textId="77777777" w:rsidR="002C7E2D" w:rsidRPr="00617BA7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14:paraId="4EFC60A3" w14:textId="77777777" w:rsidR="00C01B06" w:rsidRPr="00617BA7" w:rsidRDefault="00F72A2B" w:rsidP="00C01B0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2.1) </w:t>
      </w:r>
      <w:r w:rsidR="00A01403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617BA7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գնահատելու համար</w:t>
      </w:r>
      <w:r w:rsidR="00A01403" w:rsidRPr="00617BA7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 xml:space="preserve"> վերլուծ</w:t>
      </w:r>
      <w:r w:rsidR="00475FC8" w:rsidRPr="00617BA7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վել է</w:t>
      </w:r>
      <w:r w:rsidR="00A01403" w:rsidRPr="00617BA7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, սակայն </w:t>
      </w:r>
      <w:r w:rsidR="00A01403" w:rsidRPr="00617BA7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617BA7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։</w:t>
      </w:r>
    </w:p>
    <w:p w14:paraId="431436DD" w14:textId="77777777" w:rsidR="008D2895" w:rsidRPr="00617BA7" w:rsidRDefault="00005E94" w:rsidP="00D67A4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56475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</w:t>
      </w:r>
      <w:r w:rsidR="0056475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-</w:t>
      </w:r>
      <w:r w:rsidR="0056475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ին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եռամսյակում </w:t>
      </w:r>
      <w:r w:rsidR="00F72A2B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 կողմից ըստ անհրաժեշտության իրականացրած</w:t>
      </w:r>
      <w:r w:rsidR="0048522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F72A2B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ստուգումների</w:t>
      </w:r>
      <w:r w:rsidR="008D2895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քանակը՝ 131,</w:t>
      </w:r>
      <w:r w:rsidR="00F72A2B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միջին տևողությունը</w:t>
      </w:r>
      <w:r w:rsidR="008242D1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B2F28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4,</w:t>
      </w:r>
      <w:r w:rsidR="001F581B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B03B4E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օր</w:t>
      </w:r>
      <w:r w:rsidR="002A6358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B03B4E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է</w:t>
      </w:r>
      <w:r w:rsidR="002A6358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48522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</w:p>
    <w:p w14:paraId="79899A78" w14:textId="77777777" w:rsidR="00C742F7" w:rsidRPr="00617BA7" w:rsidRDefault="00485229" w:rsidP="00D67A4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>(2022թ. 1-ին եռ. ստուգումների քանակ՝</w:t>
      </w:r>
      <w:r w:rsidR="003E56EF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 </w:t>
      </w:r>
      <w:r w:rsidR="008D2895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>214</w:t>
      </w:r>
      <w:r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, միջին ցուցանիշը՝ </w:t>
      </w:r>
      <w:r w:rsidR="00B24B99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>4,</w:t>
      </w:r>
      <w:r w:rsidR="00D97A6B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>9</w:t>
      </w:r>
      <w:r w:rsidR="00B24B99"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 </w:t>
      </w:r>
      <w:r w:rsidRPr="00617BA7">
        <w:rPr>
          <w:rFonts w:ascii="GHEA Grapalat" w:hAnsi="GHEA Grapalat"/>
          <w:bCs/>
          <w:color w:val="000000" w:themeColor="text1"/>
          <w:sz w:val="24"/>
          <w:szCs w:val="24"/>
          <w:lang w:val="hy-AM"/>
        </w:rPr>
        <w:t xml:space="preserve">օր)։ </w:t>
      </w:r>
      <w:r w:rsidR="00B03B4E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Նույն ցուցանիշն</w:t>
      </w:r>
      <w:r w:rsidR="00005E94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ըստ ոլորտների </w:t>
      </w:r>
      <w:r w:rsidR="002A6358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5140"/>
        <w:gridCol w:w="2278"/>
        <w:gridCol w:w="2384"/>
      </w:tblGrid>
      <w:tr w:rsidR="00617BA7" w:rsidRPr="00617BA7" w14:paraId="7CEC58F1" w14:textId="77777777" w:rsidTr="00126F5D">
        <w:trPr>
          <w:trHeight w:val="477"/>
        </w:trPr>
        <w:tc>
          <w:tcPr>
            <w:tcW w:w="397" w:type="dxa"/>
            <w:vMerge w:val="restart"/>
            <w:shd w:val="clear" w:color="auto" w:fill="auto"/>
          </w:tcPr>
          <w:p w14:paraId="2EF7D3CC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140" w:type="dxa"/>
            <w:vMerge w:val="restart"/>
            <w:shd w:val="clear" w:color="auto" w:fill="auto"/>
          </w:tcPr>
          <w:p w14:paraId="748509A8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  <w:p w14:paraId="2ED055FD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ՈԼՈՐՏ</w:t>
            </w:r>
          </w:p>
        </w:tc>
        <w:tc>
          <w:tcPr>
            <w:tcW w:w="4662" w:type="dxa"/>
            <w:gridSpan w:val="2"/>
            <w:shd w:val="clear" w:color="auto" w:fill="auto"/>
          </w:tcPr>
          <w:p w14:paraId="097F8A61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 xml:space="preserve">ՑՈՒՑԱՆԻՇ 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</w:rPr>
              <w:t>(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օր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</w:rPr>
              <w:t>)</w:t>
            </w:r>
          </w:p>
        </w:tc>
      </w:tr>
      <w:tr w:rsidR="00617BA7" w:rsidRPr="00617BA7" w14:paraId="69BDC23F" w14:textId="77777777" w:rsidTr="00126F5D">
        <w:trPr>
          <w:trHeight w:val="143"/>
        </w:trPr>
        <w:tc>
          <w:tcPr>
            <w:tcW w:w="397" w:type="dxa"/>
            <w:vMerge/>
            <w:shd w:val="clear" w:color="auto" w:fill="auto"/>
          </w:tcPr>
          <w:p w14:paraId="121D0E1D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140" w:type="dxa"/>
            <w:vMerge/>
            <w:shd w:val="clear" w:color="auto" w:fill="auto"/>
          </w:tcPr>
          <w:p w14:paraId="7FB32C0C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2278" w:type="dxa"/>
            <w:shd w:val="clear" w:color="auto" w:fill="auto"/>
          </w:tcPr>
          <w:p w14:paraId="17ADCD6F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2022թ.</w:t>
            </w:r>
          </w:p>
          <w:p w14:paraId="01AEE595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  <w:tc>
          <w:tcPr>
            <w:tcW w:w="2384" w:type="dxa"/>
            <w:shd w:val="clear" w:color="auto" w:fill="auto"/>
          </w:tcPr>
          <w:p w14:paraId="2DAA38D5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2023թ.</w:t>
            </w:r>
          </w:p>
          <w:p w14:paraId="76530398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</w:tr>
      <w:tr w:rsidR="00617BA7" w:rsidRPr="00617BA7" w14:paraId="7B50C188" w14:textId="77777777" w:rsidTr="00126F5D">
        <w:trPr>
          <w:trHeight w:val="477"/>
        </w:trPr>
        <w:tc>
          <w:tcPr>
            <w:tcW w:w="397" w:type="dxa"/>
            <w:shd w:val="clear" w:color="auto" w:fill="auto"/>
          </w:tcPr>
          <w:p w14:paraId="2FD1D79C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5140" w:type="dxa"/>
            <w:shd w:val="clear" w:color="auto" w:fill="auto"/>
          </w:tcPr>
          <w:p w14:paraId="204944A7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278" w:type="dxa"/>
            <w:shd w:val="clear" w:color="auto" w:fill="auto"/>
          </w:tcPr>
          <w:p w14:paraId="35DB915C" w14:textId="77777777" w:rsidR="00AA6F42" w:rsidRPr="00617BA7" w:rsidRDefault="00AA6F42" w:rsidP="00DC72F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,</w:t>
            </w:r>
            <w:r w:rsidR="00DC72FF" w:rsidRPr="00617BA7">
              <w:rPr>
                <w:rFonts w:ascii="GHEA Grapalat" w:hAnsi="GHEA Grapalat"/>
                <w:color w:val="000000" w:themeColor="text1"/>
                <w:lang w:val="hy-AM"/>
              </w:rPr>
              <w:t>6</w:t>
            </w:r>
          </w:p>
        </w:tc>
        <w:tc>
          <w:tcPr>
            <w:tcW w:w="2384" w:type="dxa"/>
            <w:shd w:val="clear" w:color="auto" w:fill="auto"/>
          </w:tcPr>
          <w:p w14:paraId="43645655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4,</w:t>
            </w: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2 </w:t>
            </w:r>
          </w:p>
        </w:tc>
      </w:tr>
      <w:tr w:rsidR="00617BA7" w:rsidRPr="00617BA7" w14:paraId="50CDBBB4" w14:textId="77777777" w:rsidTr="00126F5D">
        <w:trPr>
          <w:trHeight w:val="462"/>
        </w:trPr>
        <w:tc>
          <w:tcPr>
            <w:tcW w:w="397" w:type="dxa"/>
            <w:shd w:val="clear" w:color="auto" w:fill="auto"/>
          </w:tcPr>
          <w:p w14:paraId="641D899F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5140" w:type="dxa"/>
            <w:shd w:val="clear" w:color="auto" w:fill="auto"/>
          </w:tcPr>
          <w:p w14:paraId="5C35857B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278" w:type="dxa"/>
            <w:shd w:val="clear" w:color="auto" w:fill="auto"/>
          </w:tcPr>
          <w:p w14:paraId="0C4EAF08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5</w:t>
            </w: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384" w:type="dxa"/>
            <w:shd w:val="clear" w:color="auto" w:fill="auto"/>
          </w:tcPr>
          <w:p w14:paraId="419D763C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3,9 </w:t>
            </w:r>
          </w:p>
        </w:tc>
      </w:tr>
      <w:tr w:rsidR="00AA6F42" w:rsidRPr="00617BA7" w14:paraId="59E2D01C" w14:textId="77777777" w:rsidTr="00126F5D">
        <w:trPr>
          <w:trHeight w:val="477"/>
        </w:trPr>
        <w:tc>
          <w:tcPr>
            <w:tcW w:w="397" w:type="dxa"/>
            <w:shd w:val="clear" w:color="auto" w:fill="auto"/>
          </w:tcPr>
          <w:p w14:paraId="7FA6D568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5140" w:type="dxa"/>
            <w:shd w:val="clear" w:color="auto" w:fill="auto"/>
          </w:tcPr>
          <w:p w14:paraId="3E560200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17BA7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14:paraId="0497805D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0</w:t>
            </w:r>
          </w:p>
        </w:tc>
        <w:tc>
          <w:tcPr>
            <w:tcW w:w="2384" w:type="dxa"/>
            <w:shd w:val="clear" w:color="auto" w:fill="auto"/>
          </w:tcPr>
          <w:p w14:paraId="43241267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</w:tbl>
    <w:p w14:paraId="6D56A214" w14:textId="77777777" w:rsidR="00AA6F42" w:rsidRPr="00617BA7" w:rsidRDefault="00AA6F42" w:rsidP="00AA6F42">
      <w:pPr>
        <w:rPr>
          <w:rFonts w:ascii="GHEA Grapalat" w:eastAsia="Times New Roman" w:hAnsi="GHEA Grapalat" w:cs="Times New Roman"/>
          <w:color w:val="000000" w:themeColor="text1"/>
          <w:sz w:val="12"/>
          <w:szCs w:val="12"/>
          <w:lang w:val="hy-AM" w:eastAsia="ru-RU"/>
        </w:rPr>
      </w:pPr>
    </w:p>
    <w:p w14:paraId="2F94C64A" w14:textId="77777777" w:rsidR="00AA6F42" w:rsidRPr="00617BA7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տեսչական մարմնի ստուգումների տարեկան ծրագրում նույն ժամանակահատվածում ընդգրկված և իրականացված ստուգումների քանակի հարաբերությունը։</w:t>
      </w:r>
    </w:p>
    <w:p w14:paraId="7987C372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2023 թվականի 1-ին եռամսյակում բարձր ռիսկային տնտեսավարող սուբյեկտներում և ստուգման օբյեկտներում ստուգումների քանակը ստուգումների ընդհանուր քանակի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 xml:space="preserve">համեմատությամբ </w:t>
      </w:r>
      <w:r w:rsidR="008802A3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1,17</w:t>
      </w:r>
      <w:r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է </w:t>
      </w:r>
      <w:r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(2022թ.</w:t>
      </w:r>
      <w:r w:rsidR="008802A3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1-ին եռամսյակ` </w:t>
      </w:r>
      <w:r w:rsidR="00B779D9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1,3</w:t>
      </w:r>
      <w:r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)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 Նույն ցուցանիշն ըստ ոլորտների հետևյալն է՝</w:t>
      </w:r>
    </w:p>
    <w:tbl>
      <w:tblPr>
        <w:tblW w:w="100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5048"/>
        <w:gridCol w:w="2237"/>
        <w:gridCol w:w="2342"/>
      </w:tblGrid>
      <w:tr w:rsidR="00617BA7" w:rsidRPr="00617BA7" w14:paraId="17A480BD" w14:textId="77777777" w:rsidTr="00126F5D">
        <w:trPr>
          <w:trHeight w:val="450"/>
        </w:trPr>
        <w:tc>
          <w:tcPr>
            <w:tcW w:w="389" w:type="dxa"/>
            <w:vMerge w:val="restart"/>
            <w:shd w:val="clear" w:color="auto" w:fill="auto"/>
          </w:tcPr>
          <w:p w14:paraId="6861DFF4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048" w:type="dxa"/>
            <w:vMerge w:val="restart"/>
            <w:shd w:val="clear" w:color="auto" w:fill="auto"/>
          </w:tcPr>
          <w:p w14:paraId="0DD97114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  <w:p w14:paraId="69D3D325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ՈԼՈՐՏ</w:t>
            </w:r>
          </w:p>
        </w:tc>
        <w:tc>
          <w:tcPr>
            <w:tcW w:w="4579" w:type="dxa"/>
            <w:gridSpan w:val="2"/>
            <w:shd w:val="clear" w:color="auto" w:fill="auto"/>
          </w:tcPr>
          <w:p w14:paraId="7E582C32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ՑՈՒՑԱՆԻՇ</w:t>
            </w:r>
          </w:p>
        </w:tc>
      </w:tr>
      <w:tr w:rsidR="00617BA7" w:rsidRPr="00617BA7" w14:paraId="3565A395" w14:textId="77777777" w:rsidTr="00126F5D">
        <w:trPr>
          <w:trHeight w:val="617"/>
        </w:trPr>
        <w:tc>
          <w:tcPr>
            <w:tcW w:w="389" w:type="dxa"/>
            <w:vMerge/>
            <w:shd w:val="clear" w:color="auto" w:fill="auto"/>
          </w:tcPr>
          <w:p w14:paraId="1CEB8ED4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048" w:type="dxa"/>
            <w:vMerge/>
            <w:shd w:val="clear" w:color="auto" w:fill="auto"/>
          </w:tcPr>
          <w:p w14:paraId="13D32F63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2237" w:type="dxa"/>
            <w:shd w:val="clear" w:color="auto" w:fill="auto"/>
          </w:tcPr>
          <w:p w14:paraId="27CDB0AC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2022թ.</w:t>
            </w:r>
          </w:p>
          <w:p w14:paraId="18FF89CF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  <w:tc>
          <w:tcPr>
            <w:tcW w:w="2342" w:type="dxa"/>
            <w:shd w:val="clear" w:color="auto" w:fill="auto"/>
          </w:tcPr>
          <w:p w14:paraId="1E567D14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2023թ.</w:t>
            </w:r>
          </w:p>
          <w:p w14:paraId="7709288D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</w:tr>
      <w:tr w:rsidR="00617BA7" w:rsidRPr="00617BA7" w14:paraId="41744FBB" w14:textId="77777777" w:rsidTr="00126F5D">
        <w:trPr>
          <w:trHeight w:val="533"/>
        </w:trPr>
        <w:tc>
          <w:tcPr>
            <w:tcW w:w="389" w:type="dxa"/>
            <w:shd w:val="clear" w:color="auto" w:fill="auto"/>
          </w:tcPr>
          <w:p w14:paraId="1741566F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5048" w:type="dxa"/>
            <w:shd w:val="clear" w:color="auto" w:fill="auto"/>
          </w:tcPr>
          <w:p w14:paraId="409DA8DB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237" w:type="dxa"/>
            <w:shd w:val="clear" w:color="auto" w:fill="auto"/>
          </w:tcPr>
          <w:p w14:paraId="7B63ACCD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0,</w:t>
            </w: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4</w:t>
            </w:r>
          </w:p>
        </w:tc>
        <w:tc>
          <w:tcPr>
            <w:tcW w:w="2342" w:type="dxa"/>
            <w:shd w:val="clear" w:color="auto" w:fill="auto"/>
          </w:tcPr>
          <w:p w14:paraId="39E92D1C" w14:textId="77777777" w:rsidR="00AA6F42" w:rsidRPr="00617BA7" w:rsidRDefault="008802A3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1,2</w:t>
            </w:r>
          </w:p>
        </w:tc>
      </w:tr>
      <w:tr w:rsidR="00617BA7" w:rsidRPr="00617BA7" w14:paraId="09E3735B" w14:textId="77777777" w:rsidTr="00126F5D">
        <w:trPr>
          <w:trHeight w:val="550"/>
        </w:trPr>
        <w:tc>
          <w:tcPr>
            <w:tcW w:w="389" w:type="dxa"/>
            <w:shd w:val="clear" w:color="auto" w:fill="auto"/>
          </w:tcPr>
          <w:p w14:paraId="26239A7E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5048" w:type="dxa"/>
            <w:shd w:val="clear" w:color="auto" w:fill="auto"/>
          </w:tcPr>
          <w:p w14:paraId="3EEA9A48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237" w:type="dxa"/>
            <w:shd w:val="clear" w:color="auto" w:fill="auto"/>
          </w:tcPr>
          <w:p w14:paraId="492D9313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  <w:r w:rsidR="00B779D9" w:rsidRPr="00617BA7">
              <w:rPr>
                <w:rFonts w:ascii="GHEA Grapalat" w:hAnsi="GHEA Grapalat"/>
                <w:color w:val="000000" w:themeColor="text1"/>
                <w:lang w:val="hy-AM"/>
              </w:rPr>
              <w:t>1,5</w:t>
            </w:r>
          </w:p>
        </w:tc>
        <w:tc>
          <w:tcPr>
            <w:tcW w:w="2342" w:type="dxa"/>
            <w:shd w:val="clear" w:color="auto" w:fill="auto"/>
          </w:tcPr>
          <w:p w14:paraId="74700E59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1</w:t>
            </w:r>
          </w:p>
        </w:tc>
      </w:tr>
      <w:tr w:rsidR="00AA6F42" w:rsidRPr="00617BA7" w14:paraId="3CE256D8" w14:textId="77777777" w:rsidTr="00126F5D">
        <w:trPr>
          <w:trHeight w:val="533"/>
        </w:trPr>
        <w:tc>
          <w:tcPr>
            <w:tcW w:w="389" w:type="dxa"/>
            <w:shd w:val="clear" w:color="auto" w:fill="auto"/>
          </w:tcPr>
          <w:p w14:paraId="75CD29D2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5048" w:type="dxa"/>
            <w:shd w:val="clear" w:color="auto" w:fill="auto"/>
          </w:tcPr>
          <w:p w14:paraId="5ACA4D3B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17BA7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237" w:type="dxa"/>
            <w:shd w:val="clear" w:color="auto" w:fill="auto"/>
          </w:tcPr>
          <w:p w14:paraId="1E01B8A9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342" w:type="dxa"/>
            <w:shd w:val="clear" w:color="auto" w:fill="auto"/>
          </w:tcPr>
          <w:p w14:paraId="4315F845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</w:tbl>
    <w:p w14:paraId="522A65E6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3F9402B2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նախատեսված և իրականացված ստուգումների քանակի հարաբերությամբ։</w:t>
      </w:r>
    </w:p>
    <w:p w14:paraId="2C382DD9" w14:textId="77777777" w:rsidR="009E2073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2023 թվականի 1-ին եռամսյակում ստուգումների տարեկան ծրագրով նախատեսված ստուգումների միջին տևողությունը </w:t>
      </w:r>
      <w:r w:rsidR="00EF05CD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7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օր</w:t>
      </w:r>
      <w:r w:rsidR="00EF05CD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EF05CD"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(2022թ.1-ին եռամսյակ` 13 օր)։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019"/>
        <w:gridCol w:w="2224"/>
        <w:gridCol w:w="2328"/>
      </w:tblGrid>
      <w:tr w:rsidR="00617BA7" w:rsidRPr="00617BA7" w14:paraId="4D77CD06" w14:textId="77777777" w:rsidTr="00BF4FDA">
        <w:trPr>
          <w:trHeight w:val="513"/>
        </w:trPr>
        <w:tc>
          <w:tcPr>
            <w:tcW w:w="388" w:type="dxa"/>
            <w:vMerge w:val="restart"/>
            <w:shd w:val="clear" w:color="auto" w:fill="auto"/>
          </w:tcPr>
          <w:p w14:paraId="0243A6BE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019" w:type="dxa"/>
            <w:vMerge w:val="restart"/>
            <w:shd w:val="clear" w:color="auto" w:fill="auto"/>
          </w:tcPr>
          <w:p w14:paraId="78607061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  <w:p w14:paraId="26C443A3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ՈԼՈՐՏ</w:t>
            </w:r>
          </w:p>
        </w:tc>
        <w:tc>
          <w:tcPr>
            <w:tcW w:w="4552" w:type="dxa"/>
            <w:gridSpan w:val="2"/>
            <w:shd w:val="clear" w:color="auto" w:fill="auto"/>
          </w:tcPr>
          <w:p w14:paraId="52637B23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en-GB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ՑՈՒՑԱՆԻՇ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en-GB"/>
              </w:rPr>
              <w:t xml:space="preserve"> 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</w:rPr>
              <w:t>(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օր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</w:rPr>
              <w:t>)</w:t>
            </w:r>
          </w:p>
        </w:tc>
      </w:tr>
      <w:tr w:rsidR="00617BA7" w:rsidRPr="00617BA7" w14:paraId="19FB747C" w14:textId="77777777" w:rsidTr="00BF4FDA">
        <w:trPr>
          <w:trHeight w:val="153"/>
        </w:trPr>
        <w:tc>
          <w:tcPr>
            <w:tcW w:w="388" w:type="dxa"/>
            <w:vMerge/>
            <w:shd w:val="clear" w:color="auto" w:fill="auto"/>
          </w:tcPr>
          <w:p w14:paraId="08013AD2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019" w:type="dxa"/>
            <w:vMerge/>
            <w:shd w:val="clear" w:color="auto" w:fill="auto"/>
          </w:tcPr>
          <w:p w14:paraId="323A4363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2224" w:type="dxa"/>
            <w:shd w:val="clear" w:color="auto" w:fill="auto"/>
          </w:tcPr>
          <w:p w14:paraId="0037F02E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2022թ.</w:t>
            </w:r>
          </w:p>
          <w:p w14:paraId="7D05C590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  <w:tc>
          <w:tcPr>
            <w:tcW w:w="2328" w:type="dxa"/>
            <w:shd w:val="clear" w:color="auto" w:fill="auto"/>
          </w:tcPr>
          <w:p w14:paraId="61790FA3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2023թ.</w:t>
            </w:r>
          </w:p>
          <w:p w14:paraId="7C59BED9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</w:tr>
      <w:tr w:rsidR="00617BA7" w:rsidRPr="00617BA7" w14:paraId="5B794C3C" w14:textId="77777777" w:rsidTr="00BF4FDA">
        <w:trPr>
          <w:trHeight w:val="513"/>
        </w:trPr>
        <w:tc>
          <w:tcPr>
            <w:tcW w:w="388" w:type="dxa"/>
            <w:shd w:val="clear" w:color="auto" w:fill="auto"/>
          </w:tcPr>
          <w:p w14:paraId="5EB07104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5019" w:type="dxa"/>
            <w:shd w:val="clear" w:color="auto" w:fill="auto"/>
          </w:tcPr>
          <w:p w14:paraId="31EC9A98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224" w:type="dxa"/>
            <w:shd w:val="clear" w:color="auto" w:fill="auto"/>
          </w:tcPr>
          <w:p w14:paraId="5CF38186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 xml:space="preserve">14 </w:t>
            </w:r>
          </w:p>
        </w:tc>
        <w:tc>
          <w:tcPr>
            <w:tcW w:w="2328" w:type="dxa"/>
            <w:shd w:val="clear" w:color="auto" w:fill="auto"/>
          </w:tcPr>
          <w:p w14:paraId="04BCD663" w14:textId="77777777" w:rsidR="00AA6F42" w:rsidRPr="00617BA7" w:rsidRDefault="00EF05CD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7,54</w:t>
            </w:r>
            <w:r w:rsidR="00AA6F42"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 </w:t>
            </w:r>
          </w:p>
        </w:tc>
      </w:tr>
      <w:tr w:rsidR="00617BA7" w:rsidRPr="00617BA7" w14:paraId="7678CEA1" w14:textId="77777777" w:rsidTr="00BF4FDA">
        <w:trPr>
          <w:trHeight w:val="497"/>
        </w:trPr>
        <w:tc>
          <w:tcPr>
            <w:tcW w:w="388" w:type="dxa"/>
            <w:shd w:val="clear" w:color="auto" w:fill="auto"/>
          </w:tcPr>
          <w:p w14:paraId="576E8372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5019" w:type="dxa"/>
            <w:shd w:val="clear" w:color="auto" w:fill="auto"/>
          </w:tcPr>
          <w:p w14:paraId="45B58A99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224" w:type="dxa"/>
            <w:shd w:val="clear" w:color="auto" w:fill="auto"/>
          </w:tcPr>
          <w:p w14:paraId="6092F5C8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3,6 </w:t>
            </w:r>
          </w:p>
        </w:tc>
        <w:tc>
          <w:tcPr>
            <w:tcW w:w="2328" w:type="dxa"/>
            <w:shd w:val="clear" w:color="auto" w:fill="auto"/>
          </w:tcPr>
          <w:p w14:paraId="00EBF092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5.6</w:t>
            </w: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 </w:t>
            </w:r>
          </w:p>
        </w:tc>
      </w:tr>
      <w:tr w:rsidR="00AA6F42" w:rsidRPr="00617BA7" w14:paraId="7E54AB01" w14:textId="77777777" w:rsidTr="00BF4FDA">
        <w:trPr>
          <w:trHeight w:val="513"/>
        </w:trPr>
        <w:tc>
          <w:tcPr>
            <w:tcW w:w="388" w:type="dxa"/>
            <w:shd w:val="clear" w:color="auto" w:fill="auto"/>
          </w:tcPr>
          <w:p w14:paraId="139BDC2C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5019" w:type="dxa"/>
            <w:shd w:val="clear" w:color="auto" w:fill="auto"/>
          </w:tcPr>
          <w:p w14:paraId="5D5A2F5E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17BA7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224" w:type="dxa"/>
            <w:shd w:val="clear" w:color="auto" w:fill="auto"/>
          </w:tcPr>
          <w:p w14:paraId="67D80981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GB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  <w:r w:rsidRPr="00617BA7">
              <w:rPr>
                <w:rFonts w:ascii="GHEA Grapalat" w:hAnsi="GHEA Grapalat"/>
                <w:color w:val="000000" w:themeColor="text1"/>
                <w:lang w:val="en-GB"/>
              </w:rPr>
              <w:t>*</w:t>
            </w:r>
          </w:p>
        </w:tc>
        <w:tc>
          <w:tcPr>
            <w:tcW w:w="2328" w:type="dxa"/>
            <w:shd w:val="clear" w:color="auto" w:fill="auto"/>
          </w:tcPr>
          <w:p w14:paraId="65F18A54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  <w:r w:rsidRPr="00617BA7">
              <w:rPr>
                <w:rFonts w:ascii="GHEA Grapalat" w:hAnsi="GHEA Grapalat"/>
                <w:color w:val="000000" w:themeColor="text1"/>
                <w:lang w:val="en-GB"/>
              </w:rPr>
              <w:t>*</w:t>
            </w: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 </w:t>
            </w:r>
          </w:p>
        </w:tc>
      </w:tr>
    </w:tbl>
    <w:p w14:paraId="1131342F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27ABBB6E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Pr="00617BA7">
        <w:rPr>
          <w:rStyle w:val="FootnoteReference"/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footnoteReference w:id="1"/>
      </w: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։</w:t>
      </w:r>
    </w:p>
    <w:p w14:paraId="024221F6" w14:textId="77777777" w:rsidR="00AA6F42" w:rsidRPr="00617BA7" w:rsidRDefault="00AA6F42" w:rsidP="009E207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>2023 թվականի 1-ին եռամսյակում տեսչական մարմնի կողմից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հարաբերակցությունն ըստ անհրաժեշտության իրականացված ստուգումների ընդհանուր քանակը 0,5 է։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5140"/>
        <w:gridCol w:w="2278"/>
        <w:gridCol w:w="2384"/>
      </w:tblGrid>
      <w:tr w:rsidR="00617BA7" w:rsidRPr="00617BA7" w14:paraId="2C43A7CE" w14:textId="77777777" w:rsidTr="00BF4FDA">
        <w:trPr>
          <w:trHeight w:val="565"/>
        </w:trPr>
        <w:tc>
          <w:tcPr>
            <w:tcW w:w="397" w:type="dxa"/>
            <w:vMerge w:val="restart"/>
            <w:shd w:val="clear" w:color="auto" w:fill="auto"/>
          </w:tcPr>
          <w:p w14:paraId="3E1D9A48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140" w:type="dxa"/>
            <w:vMerge w:val="restart"/>
            <w:shd w:val="clear" w:color="auto" w:fill="auto"/>
          </w:tcPr>
          <w:p w14:paraId="10B493AE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  <w:p w14:paraId="7A922451" w14:textId="77777777" w:rsidR="00AA6F42" w:rsidRPr="00617BA7" w:rsidRDefault="00AA6F42" w:rsidP="00B9280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ՈԼՈՐՏ</w:t>
            </w:r>
          </w:p>
        </w:tc>
        <w:tc>
          <w:tcPr>
            <w:tcW w:w="4662" w:type="dxa"/>
            <w:gridSpan w:val="2"/>
            <w:shd w:val="clear" w:color="auto" w:fill="auto"/>
          </w:tcPr>
          <w:p w14:paraId="53883AC6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ՑՈՒՑԱՆԻՇ</w:t>
            </w:r>
          </w:p>
        </w:tc>
      </w:tr>
      <w:tr w:rsidR="00617BA7" w:rsidRPr="00617BA7" w14:paraId="05EBF91D" w14:textId="77777777" w:rsidTr="00D84C37">
        <w:trPr>
          <w:trHeight w:val="831"/>
        </w:trPr>
        <w:tc>
          <w:tcPr>
            <w:tcW w:w="397" w:type="dxa"/>
            <w:vMerge/>
            <w:shd w:val="clear" w:color="auto" w:fill="auto"/>
          </w:tcPr>
          <w:p w14:paraId="3A895690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140" w:type="dxa"/>
            <w:vMerge/>
            <w:shd w:val="clear" w:color="auto" w:fill="auto"/>
          </w:tcPr>
          <w:p w14:paraId="41CAAC27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2278" w:type="dxa"/>
            <w:shd w:val="clear" w:color="auto" w:fill="auto"/>
          </w:tcPr>
          <w:p w14:paraId="173B25D8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2022թ.</w:t>
            </w:r>
          </w:p>
          <w:p w14:paraId="5327827E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  <w:tc>
          <w:tcPr>
            <w:tcW w:w="2384" w:type="dxa"/>
            <w:shd w:val="clear" w:color="auto" w:fill="auto"/>
          </w:tcPr>
          <w:p w14:paraId="2DC6105D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2023թ.</w:t>
            </w:r>
          </w:p>
          <w:p w14:paraId="226E8B8A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</w:tr>
      <w:tr w:rsidR="00617BA7" w:rsidRPr="00617BA7" w14:paraId="5254EBD5" w14:textId="77777777" w:rsidTr="00BF4FDA">
        <w:trPr>
          <w:trHeight w:val="565"/>
        </w:trPr>
        <w:tc>
          <w:tcPr>
            <w:tcW w:w="397" w:type="dxa"/>
            <w:shd w:val="clear" w:color="auto" w:fill="auto"/>
          </w:tcPr>
          <w:p w14:paraId="48C0880E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5140" w:type="dxa"/>
            <w:shd w:val="clear" w:color="auto" w:fill="auto"/>
          </w:tcPr>
          <w:p w14:paraId="1D30559C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278" w:type="dxa"/>
            <w:shd w:val="clear" w:color="auto" w:fill="auto"/>
          </w:tcPr>
          <w:p w14:paraId="6250F0F3" w14:textId="77777777" w:rsidR="00AA6F42" w:rsidRPr="00617BA7" w:rsidRDefault="00D84C37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0.25</w:t>
            </w:r>
          </w:p>
        </w:tc>
        <w:tc>
          <w:tcPr>
            <w:tcW w:w="2384" w:type="dxa"/>
            <w:shd w:val="clear" w:color="auto" w:fill="auto"/>
          </w:tcPr>
          <w:p w14:paraId="56388BB8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0,6</w:t>
            </w:r>
          </w:p>
        </w:tc>
      </w:tr>
      <w:tr w:rsidR="00617BA7" w:rsidRPr="00617BA7" w14:paraId="23CD2FD5" w14:textId="77777777" w:rsidTr="00BF4FDA">
        <w:trPr>
          <w:trHeight w:val="547"/>
        </w:trPr>
        <w:tc>
          <w:tcPr>
            <w:tcW w:w="397" w:type="dxa"/>
            <w:shd w:val="clear" w:color="auto" w:fill="auto"/>
          </w:tcPr>
          <w:p w14:paraId="1EE829FD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5140" w:type="dxa"/>
            <w:shd w:val="clear" w:color="auto" w:fill="auto"/>
          </w:tcPr>
          <w:p w14:paraId="4B9FA00F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278" w:type="dxa"/>
            <w:shd w:val="clear" w:color="auto" w:fill="auto"/>
          </w:tcPr>
          <w:p w14:paraId="45CC2E6C" w14:textId="77777777" w:rsidR="00AA6F42" w:rsidRPr="00617BA7" w:rsidRDefault="00D84C37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0.09</w:t>
            </w:r>
          </w:p>
        </w:tc>
        <w:tc>
          <w:tcPr>
            <w:tcW w:w="2384" w:type="dxa"/>
            <w:shd w:val="clear" w:color="auto" w:fill="auto"/>
          </w:tcPr>
          <w:p w14:paraId="451DD04F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0,4</w:t>
            </w:r>
          </w:p>
        </w:tc>
      </w:tr>
      <w:tr w:rsidR="00AA6F42" w:rsidRPr="00617BA7" w14:paraId="147DC4A1" w14:textId="77777777" w:rsidTr="00BF4FDA">
        <w:trPr>
          <w:trHeight w:val="565"/>
        </w:trPr>
        <w:tc>
          <w:tcPr>
            <w:tcW w:w="397" w:type="dxa"/>
            <w:shd w:val="clear" w:color="auto" w:fill="auto"/>
          </w:tcPr>
          <w:p w14:paraId="11B0BCA6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5140" w:type="dxa"/>
            <w:shd w:val="clear" w:color="auto" w:fill="auto"/>
          </w:tcPr>
          <w:p w14:paraId="4441DD9C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17BA7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278" w:type="dxa"/>
            <w:tcBorders>
              <w:bottom w:val="single" w:sz="4" w:space="0" w:color="auto"/>
            </w:tcBorders>
            <w:shd w:val="clear" w:color="auto" w:fill="auto"/>
          </w:tcPr>
          <w:p w14:paraId="2DDF7114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384" w:type="dxa"/>
            <w:tcBorders>
              <w:bottom w:val="single" w:sz="4" w:space="0" w:color="auto"/>
            </w:tcBorders>
            <w:shd w:val="clear" w:color="auto" w:fill="auto"/>
          </w:tcPr>
          <w:p w14:paraId="7001EA13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</w:tbl>
    <w:p w14:paraId="37ED135B" w14:textId="77777777" w:rsidR="00AA6F42" w:rsidRPr="00617BA7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1D0C4CBF" w14:textId="77777777" w:rsidR="00AA6F42" w:rsidRPr="00617BA7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Տեսչական մարմնի կողմից ըստ անհրաժեշտության իրականացված ստուգումների ընդհանուր քանակի հարաբերակցությունն ըստ անհրաժեշտության իրականացված ստուգումների ընդհանուր քանակին կազմում է </w:t>
      </w: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0,5 (2022թ.1-ին եռամսյակ` 0,5)։</w:t>
      </w:r>
    </w:p>
    <w:p w14:paraId="7BE9082F" w14:textId="77777777" w:rsidR="00AA6F42" w:rsidRPr="00617BA7" w:rsidRDefault="00AA6F42" w:rsidP="00AA6F42">
      <w:pPr>
        <w:shd w:val="clear" w:color="auto" w:fill="FFFFFF"/>
        <w:spacing w:after="0" w:line="360" w:lineRule="auto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14:paraId="35EBFA3F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կատարվել է հիմք ընդունելով չափորոշչում նշված հարցերի վերաբերյալ ստացված դիմում-բողոքները։</w:t>
      </w:r>
    </w:p>
    <w:p w14:paraId="38EC1070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2022 թվականի 1-ին եռամսյակում նշված հարցերի վերաբերյալ տեսչական մարմնի դեմ դիմում-բողոք չի եղել: 2023 թվականի 1-ին եռամսյակում ևս նշված հարցերի վերաբերյալ տեսչական մարմնի դեմ դիմում-բողոք չի եղել։</w:t>
      </w:r>
    </w:p>
    <w:p w14:paraId="533F7273" w14:textId="77777777" w:rsidR="00AA6F42" w:rsidRPr="00617BA7" w:rsidRDefault="00AA6F42" w:rsidP="00AA6F42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 w:themeColor="text1"/>
          <w:sz w:val="12"/>
          <w:szCs w:val="12"/>
          <w:lang w:val="hy-AM" w:eastAsia="ru-RU"/>
        </w:rPr>
      </w:pPr>
    </w:p>
    <w:p w14:paraId="441696D8" w14:textId="77777777" w:rsidR="00AA6F42" w:rsidRPr="00617BA7" w:rsidRDefault="00AA6F42" w:rsidP="006C5711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3.  ԱՐԴՅՈՒՆՔԻ ՉԱՓՈՐՈՇԻՉՆԵՐ</w:t>
      </w:r>
    </w:p>
    <w:p w14:paraId="31A5B9FB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14:paraId="3DDCA009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ստուգումների քանակական հարաբերությունը</w:t>
      </w:r>
    </w:p>
    <w:p w14:paraId="53F4488B" w14:textId="77777777" w:rsidR="00577C09" w:rsidRPr="00617BA7" w:rsidRDefault="00183AB8" w:rsidP="00577C0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17BA7"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 w:eastAsia="ru-RU"/>
        </w:rPr>
        <w:t xml:space="preserve">2023 թվականի 1-ին եռամսյակում՝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տ</w:t>
      </w:r>
      <w:r w:rsidR="00577C0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արեկան ծրագրի համաձա</w:t>
      </w:r>
      <w:r w:rsidR="00F719F0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յն իրականացված ստուգումնեի թիվը</w:t>
      </w:r>
      <w:r w:rsidR="00577C0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A20B83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է</w:t>
      </w:r>
      <w:r w:rsidR="00577C0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F719F0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իսկ</w:t>
      </w:r>
      <w:r w:rsidR="00577C0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ըստ անհրաժեշտության </w:t>
      </w:r>
      <w:r w:rsidR="00A20B83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իրականացվել է</w:t>
      </w:r>
      <w:r w:rsidR="00577C0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131</w:t>
      </w:r>
      <w:r w:rsidR="00A20B83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ստուգում</w:t>
      </w:r>
      <w:r w:rsidR="00577C09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</w:p>
    <w:p w14:paraId="5D8FDD14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 w:eastAsia="ru-RU"/>
        </w:rPr>
        <w:lastRenderedPageBreak/>
        <w:t xml:space="preserve">2023 թվականի 1-ին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577C09" w:rsidRPr="00617BA7"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 w:eastAsia="ru-RU"/>
        </w:rPr>
        <w:t>1,</w:t>
      </w:r>
      <w:r w:rsidR="00183AB8" w:rsidRPr="00617BA7"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 w:eastAsia="ru-RU"/>
        </w:rPr>
        <w:t>7</w:t>
      </w:r>
      <w:r w:rsidRPr="00617BA7"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 w:eastAsia="ru-RU"/>
        </w:rPr>
        <w:t xml:space="preserve"> է։</w:t>
      </w:r>
    </w:p>
    <w:p w14:paraId="73212746" w14:textId="77777777" w:rsidR="00507F73" w:rsidRPr="00617BA7" w:rsidRDefault="00507F73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2022 թվականի 1-ին եռամսյակում ստուգումների տարեկան ծրագրում ընդգրկված և ըստ անհրաժեշտության իրականացված ստուգումների քանակական հարաբերությունը 0,75 է։</w:t>
      </w:r>
    </w:p>
    <w:p w14:paraId="59EC8E8E" w14:textId="77777777" w:rsidR="00FE78DC" w:rsidRPr="00617BA7" w:rsidRDefault="00183AB8" w:rsidP="00FE78DC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2022 թվականի 1-ին եռամսյակում՝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տ</w:t>
      </w:r>
      <w:r w:rsidR="00FE78DC"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արեկան ծրագրի համաձայն իրականացված ստուգումնեի թիվը 160 է, իսկ ըստ անհրաժեշտության իրականացվել է 214 ստուգում: </w:t>
      </w:r>
    </w:p>
    <w:p w14:paraId="6325CD9A" w14:textId="77777777" w:rsidR="00AA6F42" w:rsidRPr="00617BA7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4996"/>
        <w:gridCol w:w="2214"/>
        <w:gridCol w:w="2318"/>
      </w:tblGrid>
      <w:tr w:rsidR="00617BA7" w:rsidRPr="00617BA7" w14:paraId="694E2D38" w14:textId="77777777" w:rsidTr="00BF4FDA">
        <w:trPr>
          <w:trHeight w:val="488"/>
        </w:trPr>
        <w:tc>
          <w:tcPr>
            <w:tcW w:w="386" w:type="dxa"/>
            <w:vMerge w:val="restart"/>
            <w:shd w:val="clear" w:color="auto" w:fill="auto"/>
          </w:tcPr>
          <w:p w14:paraId="3C4D7BFD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996" w:type="dxa"/>
            <w:vMerge w:val="restart"/>
            <w:shd w:val="clear" w:color="auto" w:fill="auto"/>
          </w:tcPr>
          <w:p w14:paraId="039A7A19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  <w:p w14:paraId="584AB4BF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ՈԼՈՐՏ</w:t>
            </w:r>
          </w:p>
        </w:tc>
        <w:tc>
          <w:tcPr>
            <w:tcW w:w="4532" w:type="dxa"/>
            <w:gridSpan w:val="2"/>
            <w:shd w:val="clear" w:color="auto" w:fill="auto"/>
          </w:tcPr>
          <w:p w14:paraId="4504EEE9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ՑՈՒՑԱՆԻՇ</w:t>
            </w:r>
          </w:p>
        </w:tc>
      </w:tr>
      <w:tr w:rsidR="00617BA7" w:rsidRPr="00617BA7" w14:paraId="5590AE30" w14:textId="77777777" w:rsidTr="00BF4FDA">
        <w:trPr>
          <w:trHeight w:val="146"/>
        </w:trPr>
        <w:tc>
          <w:tcPr>
            <w:tcW w:w="386" w:type="dxa"/>
            <w:vMerge/>
            <w:shd w:val="clear" w:color="auto" w:fill="auto"/>
          </w:tcPr>
          <w:p w14:paraId="7729AF9B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996" w:type="dxa"/>
            <w:vMerge/>
            <w:shd w:val="clear" w:color="auto" w:fill="auto"/>
          </w:tcPr>
          <w:p w14:paraId="1542CD97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2214" w:type="dxa"/>
            <w:shd w:val="clear" w:color="auto" w:fill="auto"/>
          </w:tcPr>
          <w:p w14:paraId="3ED5CC22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2022թ.</w:t>
            </w:r>
          </w:p>
          <w:p w14:paraId="2B05099F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  <w:tc>
          <w:tcPr>
            <w:tcW w:w="2317" w:type="dxa"/>
            <w:shd w:val="clear" w:color="auto" w:fill="auto"/>
          </w:tcPr>
          <w:p w14:paraId="7B4EE75C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2023թ.</w:t>
            </w:r>
          </w:p>
          <w:p w14:paraId="1D0EA305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</w:tr>
      <w:tr w:rsidR="00617BA7" w:rsidRPr="00617BA7" w14:paraId="50184793" w14:textId="77777777" w:rsidTr="00BF4FDA">
        <w:trPr>
          <w:trHeight w:val="488"/>
        </w:trPr>
        <w:tc>
          <w:tcPr>
            <w:tcW w:w="386" w:type="dxa"/>
            <w:shd w:val="clear" w:color="auto" w:fill="auto"/>
          </w:tcPr>
          <w:p w14:paraId="2A774A32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996" w:type="dxa"/>
            <w:shd w:val="clear" w:color="auto" w:fill="auto"/>
          </w:tcPr>
          <w:p w14:paraId="3D662313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214" w:type="dxa"/>
            <w:shd w:val="clear" w:color="auto" w:fill="auto"/>
          </w:tcPr>
          <w:p w14:paraId="125C719D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4</w:t>
            </w:r>
          </w:p>
        </w:tc>
        <w:tc>
          <w:tcPr>
            <w:tcW w:w="2317" w:type="dxa"/>
            <w:shd w:val="clear" w:color="auto" w:fill="auto"/>
          </w:tcPr>
          <w:p w14:paraId="7F7F421D" w14:textId="77777777" w:rsidR="00AA6F42" w:rsidRPr="00617BA7" w:rsidRDefault="00D33EAF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2,2</w:t>
            </w:r>
            <w:r w:rsidR="00AA6F42"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  </w:t>
            </w:r>
          </w:p>
        </w:tc>
      </w:tr>
      <w:tr w:rsidR="00617BA7" w:rsidRPr="00617BA7" w14:paraId="03D8F788" w14:textId="77777777" w:rsidTr="00BF4FDA">
        <w:trPr>
          <w:trHeight w:val="473"/>
        </w:trPr>
        <w:tc>
          <w:tcPr>
            <w:tcW w:w="386" w:type="dxa"/>
            <w:shd w:val="clear" w:color="auto" w:fill="auto"/>
          </w:tcPr>
          <w:p w14:paraId="4E7EA1C0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996" w:type="dxa"/>
            <w:shd w:val="clear" w:color="auto" w:fill="auto"/>
          </w:tcPr>
          <w:p w14:paraId="6B102A4C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214" w:type="dxa"/>
            <w:shd w:val="clear" w:color="auto" w:fill="auto"/>
          </w:tcPr>
          <w:p w14:paraId="6633A6DC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en-US"/>
              </w:rPr>
              <w:t>0,1</w:t>
            </w:r>
          </w:p>
        </w:tc>
        <w:tc>
          <w:tcPr>
            <w:tcW w:w="2317" w:type="dxa"/>
            <w:shd w:val="clear" w:color="auto" w:fill="auto"/>
          </w:tcPr>
          <w:p w14:paraId="66952C7F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</w:tr>
      <w:tr w:rsidR="00AA6F42" w:rsidRPr="00617BA7" w14:paraId="7A482C8B" w14:textId="77777777" w:rsidTr="00BF4FDA">
        <w:trPr>
          <w:trHeight w:val="488"/>
        </w:trPr>
        <w:tc>
          <w:tcPr>
            <w:tcW w:w="386" w:type="dxa"/>
            <w:shd w:val="clear" w:color="auto" w:fill="auto"/>
          </w:tcPr>
          <w:p w14:paraId="359CC565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4996" w:type="dxa"/>
            <w:shd w:val="clear" w:color="auto" w:fill="auto"/>
          </w:tcPr>
          <w:p w14:paraId="5A4D74E1" w14:textId="77777777" w:rsidR="00AA6F42" w:rsidRPr="00617BA7" w:rsidRDefault="00AA6F42" w:rsidP="006119A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17BA7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214" w:type="dxa"/>
            <w:shd w:val="clear" w:color="auto" w:fill="auto"/>
          </w:tcPr>
          <w:p w14:paraId="6889B6A0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317" w:type="dxa"/>
            <w:shd w:val="clear" w:color="auto" w:fill="auto"/>
          </w:tcPr>
          <w:p w14:paraId="062FFEA1" w14:textId="77777777" w:rsidR="00AA6F42" w:rsidRPr="00617BA7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</w:tbl>
    <w:p w14:paraId="3DE1CA54" w14:textId="77777777" w:rsidR="005B7F55" w:rsidRPr="00617BA7" w:rsidRDefault="005B7F55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12"/>
          <w:szCs w:val="12"/>
          <w:lang w:val="hy-AM" w:eastAsia="ru-RU"/>
        </w:rPr>
      </w:pPr>
    </w:p>
    <w:p w14:paraId="1A1BDFD8" w14:textId="77777777" w:rsidR="00F20442" w:rsidRPr="00617BA7" w:rsidRDefault="003273EF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</w:t>
      </w:r>
      <w:r w:rsidR="00F20442"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.2) Տեսչական մարմնի վերահսկման բարձր ռիսկային բնագավառներում իրավիճակի փոփոխությունը  </w:t>
      </w:r>
    </w:p>
    <w:p w14:paraId="3A672774" w14:textId="77777777" w:rsidR="00F20442" w:rsidRPr="00617BA7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Համաձայն ՏՄ կատարողականի գնահատման մեթոդաբանության այս կետի համար հաշվետու ժամանակահատված է համարվում  չորրորդ եռամսյակը։</w:t>
      </w:r>
    </w:p>
    <w:p w14:paraId="226159A5" w14:textId="77777777" w:rsidR="00F20442" w:rsidRPr="00617BA7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3.3  Ըստ առանձին ստուգման հատկացված ֆինանսական միջոցները և մարդկային ռեսուրսները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14:paraId="0BB8D3E1" w14:textId="77777777" w:rsidR="00F20442" w:rsidRPr="00617BA7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hAnsi="GHEA Grapalat"/>
          <w:color w:val="000000" w:themeColor="text1"/>
          <w:sz w:val="24"/>
          <w:szCs w:val="24"/>
          <w:lang w:val="af-ZA"/>
        </w:rPr>
        <w:t>202</w:t>
      </w:r>
      <w:r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t>3</w:t>
      </w:r>
      <w:r w:rsidRPr="00617BA7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թվականի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1-ին եռամսյակում ստուգման համար հատկացված մարդկային ռեսուրսների միջին ցուցանիշը  </w:t>
      </w:r>
      <w:r w:rsidRPr="00617BA7"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 w:eastAsia="ru-RU"/>
        </w:rPr>
        <w:t>2,3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է, իսկ 2022թ - առաջին եռամսյակում ստուգման համար հատկացված մարդկային ռեսուրսների միջին ցուցանիշը </w:t>
      </w:r>
      <w:r w:rsidRPr="00617BA7"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 w:eastAsia="ru-RU"/>
        </w:rPr>
        <w:t>2,6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4744"/>
        <w:gridCol w:w="2644"/>
        <w:gridCol w:w="2343"/>
      </w:tblGrid>
      <w:tr w:rsidR="00617BA7" w:rsidRPr="00617BA7" w14:paraId="1AFE4B23" w14:textId="77777777" w:rsidTr="00BF4FDA">
        <w:trPr>
          <w:trHeight w:val="664"/>
        </w:trPr>
        <w:tc>
          <w:tcPr>
            <w:tcW w:w="390" w:type="dxa"/>
            <w:vMerge w:val="restart"/>
            <w:shd w:val="clear" w:color="auto" w:fill="auto"/>
          </w:tcPr>
          <w:p w14:paraId="4CA51669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744" w:type="dxa"/>
            <w:vMerge w:val="restart"/>
            <w:shd w:val="clear" w:color="auto" w:fill="auto"/>
          </w:tcPr>
          <w:p w14:paraId="74599268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  <w:p w14:paraId="2B529EF0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ՈԼՈՐՏ</w:t>
            </w:r>
          </w:p>
        </w:tc>
        <w:tc>
          <w:tcPr>
            <w:tcW w:w="4987" w:type="dxa"/>
            <w:gridSpan w:val="2"/>
            <w:shd w:val="clear" w:color="auto" w:fill="auto"/>
          </w:tcPr>
          <w:p w14:paraId="1BA81A1B" w14:textId="77777777" w:rsidR="00F20442" w:rsidRPr="00617BA7" w:rsidRDefault="00F20442" w:rsidP="003273EF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en-GB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ՑՈՒՑԱՆԻՇ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en-GB"/>
              </w:rPr>
              <w:t xml:space="preserve"> (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Մարդկային ռեսուրսներ</w:t>
            </w: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en-GB"/>
              </w:rPr>
              <w:t>)</w:t>
            </w:r>
          </w:p>
        </w:tc>
      </w:tr>
      <w:tr w:rsidR="00617BA7" w:rsidRPr="00617BA7" w14:paraId="55FB7D07" w14:textId="77777777" w:rsidTr="00BF4FDA">
        <w:trPr>
          <w:trHeight w:val="611"/>
        </w:trPr>
        <w:tc>
          <w:tcPr>
            <w:tcW w:w="390" w:type="dxa"/>
            <w:vMerge/>
            <w:shd w:val="clear" w:color="auto" w:fill="auto"/>
          </w:tcPr>
          <w:p w14:paraId="28954293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4744" w:type="dxa"/>
            <w:vMerge/>
            <w:shd w:val="clear" w:color="auto" w:fill="auto"/>
          </w:tcPr>
          <w:p w14:paraId="0127D879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2644" w:type="dxa"/>
            <w:shd w:val="clear" w:color="auto" w:fill="auto"/>
          </w:tcPr>
          <w:p w14:paraId="70A84FFA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2022թ.</w:t>
            </w:r>
          </w:p>
          <w:p w14:paraId="0411289B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  <w:tc>
          <w:tcPr>
            <w:tcW w:w="2343" w:type="dxa"/>
            <w:shd w:val="clear" w:color="auto" w:fill="auto"/>
          </w:tcPr>
          <w:p w14:paraId="214F67DA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2023թ.</w:t>
            </w:r>
          </w:p>
          <w:p w14:paraId="7E4FC9BE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</w:tr>
      <w:tr w:rsidR="00617BA7" w:rsidRPr="00617BA7" w14:paraId="2D8DF183" w14:textId="77777777" w:rsidTr="00BF4FDA">
        <w:trPr>
          <w:trHeight w:val="508"/>
        </w:trPr>
        <w:tc>
          <w:tcPr>
            <w:tcW w:w="390" w:type="dxa"/>
            <w:shd w:val="clear" w:color="auto" w:fill="auto"/>
          </w:tcPr>
          <w:p w14:paraId="2BF84AE3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4744" w:type="dxa"/>
            <w:shd w:val="clear" w:color="auto" w:fill="auto"/>
          </w:tcPr>
          <w:p w14:paraId="6F5DBC08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644" w:type="dxa"/>
            <w:shd w:val="clear" w:color="auto" w:fill="auto"/>
          </w:tcPr>
          <w:p w14:paraId="7A036960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2,6</w:t>
            </w:r>
          </w:p>
        </w:tc>
        <w:tc>
          <w:tcPr>
            <w:tcW w:w="2343" w:type="dxa"/>
            <w:shd w:val="clear" w:color="auto" w:fill="auto"/>
          </w:tcPr>
          <w:p w14:paraId="6FEE8C6C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2,6</w:t>
            </w:r>
          </w:p>
        </w:tc>
      </w:tr>
      <w:tr w:rsidR="00617BA7" w:rsidRPr="00617BA7" w14:paraId="3CCD356F" w14:textId="77777777" w:rsidTr="00BF4FDA">
        <w:trPr>
          <w:trHeight w:val="508"/>
        </w:trPr>
        <w:tc>
          <w:tcPr>
            <w:tcW w:w="390" w:type="dxa"/>
            <w:shd w:val="clear" w:color="auto" w:fill="auto"/>
          </w:tcPr>
          <w:p w14:paraId="3977062F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4744" w:type="dxa"/>
            <w:shd w:val="clear" w:color="auto" w:fill="auto"/>
          </w:tcPr>
          <w:p w14:paraId="2634F984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644" w:type="dxa"/>
            <w:shd w:val="clear" w:color="auto" w:fill="auto"/>
          </w:tcPr>
          <w:p w14:paraId="5954F885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2,6</w:t>
            </w:r>
          </w:p>
        </w:tc>
        <w:tc>
          <w:tcPr>
            <w:tcW w:w="2343" w:type="dxa"/>
            <w:shd w:val="clear" w:color="auto" w:fill="auto"/>
          </w:tcPr>
          <w:p w14:paraId="2BCEEFAB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2,4</w:t>
            </w:r>
          </w:p>
        </w:tc>
      </w:tr>
      <w:tr w:rsidR="00617BA7" w:rsidRPr="00617BA7" w14:paraId="63B6CC1F" w14:textId="77777777" w:rsidTr="00BF4FDA">
        <w:trPr>
          <w:trHeight w:val="508"/>
        </w:trPr>
        <w:tc>
          <w:tcPr>
            <w:tcW w:w="390" w:type="dxa"/>
            <w:shd w:val="clear" w:color="auto" w:fill="auto"/>
          </w:tcPr>
          <w:p w14:paraId="2787B3A6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lastRenderedPageBreak/>
              <w:t>3</w:t>
            </w:r>
          </w:p>
        </w:tc>
        <w:tc>
          <w:tcPr>
            <w:tcW w:w="4744" w:type="dxa"/>
            <w:shd w:val="clear" w:color="auto" w:fill="auto"/>
          </w:tcPr>
          <w:p w14:paraId="1C03B65B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17BA7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644" w:type="dxa"/>
            <w:shd w:val="clear" w:color="auto" w:fill="auto"/>
          </w:tcPr>
          <w:p w14:paraId="55778CBC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  <w:tc>
          <w:tcPr>
            <w:tcW w:w="2343" w:type="dxa"/>
            <w:shd w:val="clear" w:color="auto" w:fill="auto"/>
          </w:tcPr>
          <w:p w14:paraId="665EF3AB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</w:tbl>
    <w:p w14:paraId="76C1BBC4" w14:textId="77777777" w:rsidR="003273EF" w:rsidRPr="00617BA7" w:rsidRDefault="00F20442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 w:themeColor="text1"/>
          <w:lang w:val="hy-AM"/>
        </w:rPr>
      </w:pPr>
      <w:r w:rsidRPr="00617BA7">
        <w:rPr>
          <w:rFonts w:ascii="GHEA Grapalat" w:hAnsi="GHEA Grapalat"/>
          <w:color w:val="000000" w:themeColor="text1"/>
          <w:lang w:val="hy-AM"/>
        </w:rPr>
        <w:t xml:space="preserve">Ֆինանսական միջոցների միջին ցուցանիշը   </w:t>
      </w:r>
      <w:r w:rsidRPr="00617BA7">
        <w:rPr>
          <w:rFonts w:ascii="GHEA Grapalat" w:hAnsi="GHEA Grapalat" w:cs="GHEA Grapalat"/>
          <w:color w:val="000000" w:themeColor="text1"/>
          <w:lang w:val="hy-AM"/>
        </w:rPr>
        <w:t xml:space="preserve">195.000 </w:t>
      </w:r>
      <w:r w:rsidRPr="00617BA7">
        <w:rPr>
          <w:rFonts w:ascii="GHEA Grapalat" w:hAnsi="GHEA Grapalat"/>
          <w:color w:val="000000" w:themeColor="text1"/>
          <w:lang w:val="hy-AM"/>
        </w:rPr>
        <w:t>ՀՀ դրամ է՝ 1 ստուգման համար (2022թ. 1-ին եռ.՝ 32000 դրամ</w:t>
      </w:r>
      <w:r w:rsidR="003273EF" w:rsidRPr="00617BA7">
        <w:rPr>
          <w:rFonts w:ascii="GHEA Grapalat" w:hAnsi="GHEA Grapalat"/>
          <w:color w:val="000000" w:themeColor="text1"/>
          <w:lang w:val="hy-AM"/>
        </w:rPr>
        <w:t>*</w:t>
      </w:r>
      <w:r w:rsidRPr="00617BA7">
        <w:rPr>
          <w:rFonts w:ascii="GHEA Grapalat" w:hAnsi="GHEA Grapalat"/>
          <w:color w:val="000000" w:themeColor="text1"/>
          <w:lang w:val="hy-AM"/>
        </w:rPr>
        <w:t>)։ Նույն ցուցանիշն ըստ ոլորտների հետևյալն է՝</w:t>
      </w:r>
    </w:p>
    <w:p w14:paraId="014D4DBC" w14:textId="77777777" w:rsidR="003273EF" w:rsidRPr="00617BA7" w:rsidRDefault="003273EF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 w:rsidRPr="00617BA7">
        <w:rPr>
          <w:rFonts w:ascii="GHEA Grapalat" w:hAnsi="GHEA Grapalat"/>
          <w:color w:val="000000" w:themeColor="text1"/>
          <w:sz w:val="20"/>
          <w:szCs w:val="20"/>
          <w:lang w:val="hy-AM"/>
        </w:rPr>
        <w:t>* Ֆինանսական միջոցները հատկացվել են ստուգումների նպատակով իրականացված գործուղումների համար։</w:t>
      </w:r>
    </w:p>
    <w:p w14:paraId="0DABDEC5" w14:textId="77777777" w:rsidR="003273EF" w:rsidRPr="00617BA7" w:rsidRDefault="003273EF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</w:p>
    <w:tbl>
      <w:tblPr>
        <w:tblW w:w="102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"/>
        <w:gridCol w:w="5170"/>
        <w:gridCol w:w="2291"/>
        <w:gridCol w:w="2398"/>
      </w:tblGrid>
      <w:tr w:rsidR="00617BA7" w:rsidRPr="00617BA7" w14:paraId="2F701774" w14:textId="77777777" w:rsidTr="00BF4FDA">
        <w:trPr>
          <w:trHeight w:val="513"/>
        </w:trPr>
        <w:tc>
          <w:tcPr>
            <w:tcW w:w="399" w:type="dxa"/>
            <w:vMerge w:val="restart"/>
            <w:shd w:val="clear" w:color="auto" w:fill="auto"/>
          </w:tcPr>
          <w:p w14:paraId="158DEB42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170" w:type="dxa"/>
            <w:vMerge w:val="restart"/>
            <w:shd w:val="clear" w:color="auto" w:fill="auto"/>
          </w:tcPr>
          <w:p w14:paraId="00871118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  <w:p w14:paraId="58A773D6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ՈԼՈՐՏ</w:t>
            </w:r>
          </w:p>
        </w:tc>
        <w:tc>
          <w:tcPr>
            <w:tcW w:w="4689" w:type="dxa"/>
            <w:gridSpan w:val="2"/>
            <w:shd w:val="clear" w:color="auto" w:fill="auto"/>
          </w:tcPr>
          <w:p w14:paraId="2B13BE16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ՑՈՒՑԱՆԻՇ</w:t>
            </w:r>
          </w:p>
        </w:tc>
      </w:tr>
      <w:tr w:rsidR="00617BA7" w:rsidRPr="00617BA7" w14:paraId="2ADB6961" w14:textId="77777777" w:rsidTr="00BF4FDA">
        <w:trPr>
          <w:trHeight w:val="153"/>
        </w:trPr>
        <w:tc>
          <w:tcPr>
            <w:tcW w:w="399" w:type="dxa"/>
            <w:vMerge/>
            <w:shd w:val="clear" w:color="auto" w:fill="auto"/>
          </w:tcPr>
          <w:p w14:paraId="7A407F39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</w:p>
        </w:tc>
        <w:tc>
          <w:tcPr>
            <w:tcW w:w="5170" w:type="dxa"/>
            <w:vMerge/>
            <w:shd w:val="clear" w:color="auto" w:fill="auto"/>
          </w:tcPr>
          <w:p w14:paraId="175DB5DB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</w:p>
        </w:tc>
        <w:tc>
          <w:tcPr>
            <w:tcW w:w="2291" w:type="dxa"/>
            <w:shd w:val="clear" w:color="auto" w:fill="auto"/>
          </w:tcPr>
          <w:p w14:paraId="011647B0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2022թ.</w:t>
            </w:r>
          </w:p>
          <w:p w14:paraId="4EC8D618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  <w:tc>
          <w:tcPr>
            <w:tcW w:w="2398" w:type="dxa"/>
            <w:shd w:val="clear" w:color="auto" w:fill="auto"/>
          </w:tcPr>
          <w:p w14:paraId="09CA488A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2023թ.</w:t>
            </w:r>
          </w:p>
          <w:p w14:paraId="304D91B4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b/>
                <w:bCs/>
                <w:color w:val="000000" w:themeColor="text1"/>
                <w:lang w:val="hy-AM"/>
              </w:rPr>
              <w:t>1-ին եռամսյակ</w:t>
            </w:r>
          </w:p>
        </w:tc>
      </w:tr>
      <w:tr w:rsidR="00617BA7" w:rsidRPr="00617BA7" w14:paraId="1E042909" w14:textId="77777777" w:rsidTr="00BF4FDA">
        <w:trPr>
          <w:trHeight w:val="402"/>
        </w:trPr>
        <w:tc>
          <w:tcPr>
            <w:tcW w:w="399" w:type="dxa"/>
            <w:shd w:val="clear" w:color="auto" w:fill="auto"/>
          </w:tcPr>
          <w:p w14:paraId="3E66708D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1</w:t>
            </w:r>
          </w:p>
        </w:tc>
        <w:tc>
          <w:tcPr>
            <w:tcW w:w="5170" w:type="dxa"/>
            <w:shd w:val="clear" w:color="auto" w:fill="auto"/>
          </w:tcPr>
          <w:p w14:paraId="7AF8A18B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2291" w:type="dxa"/>
            <w:shd w:val="clear" w:color="auto" w:fill="auto"/>
          </w:tcPr>
          <w:p w14:paraId="2F5A46E9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0 </w:t>
            </w:r>
          </w:p>
        </w:tc>
        <w:tc>
          <w:tcPr>
            <w:tcW w:w="2398" w:type="dxa"/>
            <w:shd w:val="clear" w:color="auto" w:fill="auto"/>
          </w:tcPr>
          <w:p w14:paraId="355F2466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en-US"/>
              </w:rPr>
            </w:pPr>
            <w:r w:rsidRPr="00617BA7">
              <w:rPr>
                <w:rFonts w:ascii="GHEA Grapalat" w:eastAsia="GHEA Grapalat" w:hAnsi="GHEA Grapalat" w:cs="GHEA Grapalat"/>
                <w:color w:val="000000" w:themeColor="text1"/>
                <w:lang w:val="en-US" w:eastAsia="en-US"/>
              </w:rPr>
              <w:t>0</w:t>
            </w:r>
          </w:p>
        </w:tc>
      </w:tr>
      <w:tr w:rsidR="00617BA7" w:rsidRPr="00617BA7" w14:paraId="62529951" w14:textId="77777777" w:rsidTr="00BF4FDA">
        <w:trPr>
          <w:trHeight w:val="497"/>
        </w:trPr>
        <w:tc>
          <w:tcPr>
            <w:tcW w:w="399" w:type="dxa"/>
            <w:shd w:val="clear" w:color="auto" w:fill="auto"/>
          </w:tcPr>
          <w:p w14:paraId="20A6F8CA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2</w:t>
            </w:r>
          </w:p>
        </w:tc>
        <w:tc>
          <w:tcPr>
            <w:tcW w:w="5170" w:type="dxa"/>
            <w:shd w:val="clear" w:color="auto" w:fill="auto"/>
          </w:tcPr>
          <w:p w14:paraId="40A331E7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2291" w:type="dxa"/>
            <w:shd w:val="clear" w:color="auto" w:fill="auto"/>
          </w:tcPr>
          <w:p w14:paraId="4FBE408F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32000 ՀՀ դրամ</w:t>
            </w:r>
          </w:p>
        </w:tc>
        <w:tc>
          <w:tcPr>
            <w:tcW w:w="2398" w:type="dxa"/>
            <w:shd w:val="clear" w:color="auto" w:fill="auto"/>
          </w:tcPr>
          <w:p w14:paraId="50BF9F64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eastAsia="GHEA Grapalat" w:hAnsi="GHEA Grapalat" w:cs="GHEA Grapalat"/>
                <w:color w:val="000000" w:themeColor="text1"/>
                <w:lang w:val="hy-AM" w:eastAsia="en-US"/>
              </w:rPr>
              <w:t>195</w:t>
            </w:r>
            <w:r w:rsidRPr="00617BA7">
              <w:rPr>
                <w:rFonts w:ascii="GHEA Grapalat" w:eastAsia="GHEA Grapalat" w:hAnsi="GHEA Grapalat" w:cs="GHEA Grapalat"/>
                <w:color w:val="000000" w:themeColor="text1"/>
                <w:lang w:val="en-US" w:eastAsia="en-US"/>
              </w:rPr>
              <w:t>.000</w:t>
            </w:r>
            <w:r w:rsidRPr="00617BA7">
              <w:rPr>
                <w:rFonts w:ascii="GHEA Grapalat" w:eastAsia="GHEA Grapalat" w:hAnsi="GHEA Grapalat" w:cs="GHEA Grapalat"/>
                <w:color w:val="000000" w:themeColor="text1"/>
                <w:lang w:val="hy-AM" w:eastAsia="en-US"/>
              </w:rPr>
              <w:t xml:space="preserve"> </w:t>
            </w: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ՀՀդրամ</w:t>
            </w:r>
          </w:p>
        </w:tc>
      </w:tr>
      <w:tr w:rsidR="00F20442" w:rsidRPr="00617BA7" w14:paraId="235B9B5F" w14:textId="77777777" w:rsidTr="00BF4FDA">
        <w:trPr>
          <w:trHeight w:val="513"/>
        </w:trPr>
        <w:tc>
          <w:tcPr>
            <w:tcW w:w="399" w:type="dxa"/>
            <w:shd w:val="clear" w:color="auto" w:fill="auto"/>
          </w:tcPr>
          <w:p w14:paraId="15D0980A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3</w:t>
            </w:r>
          </w:p>
        </w:tc>
        <w:tc>
          <w:tcPr>
            <w:tcW w:w="5170" w:type="dxa"/>
            <w:shd w:val="clear" w:color="auto" w:fill="auto"/>
          </w:tcPr>
          <w:p w14:paraId="7E65626A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բուսասանիտարիա</w:t>
            </w:r>
            <w:r w:rsidRPr="00617BA7">
              <w:rPr>
                <w:rFonts w:ascii="GHEA Grapalat" w:hAnsi="GHEA Grapalat"/>
                <w:strike/>
                <w:color w:val="000000" w:themeColor="text1"/>
                <w:lang w:val="hy-AM"/>
              </w:rPr>
              <w:t xml:space="preserve"> </w:t>
            </w:r>
          </w:p>
        </w:tc>
        <w:tc>
          <w:tcPr>
            <w:tcW w:w="2291" w:type="dxa"/>
            <w:shd w:val="clear" w:color="auto" w:fill="auto"/>
          </w:tcPr>
          <w:p w14:paraId="127D71D9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0 </w:t>
            </w:r>
          </w:p>
        </w:tc>
        <w:tc>
          <w:tcPr>
            <w:tcW w:w="2398" w:type="dxa"/>
            <w:shd w:val="clear" w:color="auto" w:fill="auto"/>
          </w:tcPr>
          <w:p w14:paraId="718556B0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 w:themeColor="text1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0</w:t>
            </w:r>
          </w:p>
        </w:tc>
      </w:tr>
    </w:tbl>
    <w:p w14:paraId="0C6441B0" w14:textId="77777777" w:rsidR="003C5DBD" w:rsidRPr="00617BA7" w:rsidRDefault="003C5DBD" w:rsidP="00F2044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</w:p>
    <w:p w14:paraId="7D38BCEC" w14:textId="77777777" w:rsidR="00F20442" w:rsidRPr="00617BA7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3.4) Տեսչական մարմնի, տեսչական մարմնի աշխատակիցների դեմ բերված դիմում-բողոքների քանակը և դրանց արդյունքները։</w:t>
      </w:r>
    </w:p>
    <w:p w14:paraId="04B4AE96" w14:textId="77777777" w:rsidR="00F20442" w:rsidRPr="00617BA7" w:rsidRDefault="00F20442" w:rsidP="003273EF">
      <w:pPr>
        <w:spacing w:line="276" w:lineRule="auto"/>
        <w:ind w:firstLine="567"/>
        <w:jc w:val="both"/>
        <w:rPr>
          <w:rFonts w:ascii="GHEA Grapalat" w:hAnsi="GHEA Grapalat" w:cs="Helvetica"/>
          <w:iCs/>
          <w:color w:val="000000" w:themeColor="text1"/>
          <w:sz w:val="24"/>
          <w:szCs w:val="24"/>
          <w:shd w:val="clear" w:color="auto" w:fill="FFFFFF"/>
          <w:lang w:val="hy-AM"/>
        </w:rPr>
      </w:pPr>
      <w:r w:rsidRPr="00617BA7">
        <w:rPr>
          <w:rFonts w:ascii="GHEA Grapalat" w:hAnsi="GHEA Grapalat" w:cs="Helvetica"/>
          <w:iCs/>
          <w:color w:val="000000" w:themeColor="text1"/>
          <w:sz w:val="24"/>
          <w:szCs w:val="24"/>
          <w:shd w:val="clear" w:color="auto" w:fill="FFFFFF"/>
          <w:lang w:val="hy-AM"/>
        </w:rPr>
        <w:t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</w:t>
      </w:r>
    </w:p>
    <w:tbl>
      <w:tblPr>
        <w:tblW w:w="106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3"/>
        <w:gridCol w:w="1069"/>
        <w:gridCol w:w="1069"/>
        <w:gridCol w:w="1069"/>
        <w:gridCol w:w="1068"/>
        <w:gridCol w:w="1068"/>
        <w:gridCol w:w="1070"/>
      </w:tblGrid>
      <w:tr w:rsidR="00617BA7" w:rsidRPr="00617BA7" w14:paraId="65EE93C2" w14:textId="77777777" w:rsidTr="00BF4FDA">
        <w:trPr>
          <w:trHeight w:val="286"/>
        </w:trPr>
        <w:tc>
          <w:tcPr>
            <w:tcW w:w="4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65EB" w14:textId="77777777" w:rsidR="00F20442" w:rsidRPr="00617BA7" w:rsidRDefault="00F20442" w:rsidP="00E75D6B">
            <w:pPr>
              <w:pStyle w:val="ListParagraph"/>
              <w:ind w:left="0" w:firstLine="567"/>
              <w:jc w:val="center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1844AF68" w14:textId="77777777" w:rsidR="00F20442" w:rsidRPr="00617BA7" w:rsidRDefault="00F20442" w:rsidP="00E75D6B">
            <w:pPr>
              <w:pStyle w:val="ListParagraph"/>
              <w:ind w:left="0" w:firstLine="567"/>
              <w:jc w:val="center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Ոլորտներ</w:t>
            </w:r>
          </w:p>
        </w:tc>
        <w:tc>
          <w:tcPr>
            <w:tcW w:w="2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9E3C1" w14:textId="77777777" w:rsidR="00F20442" w:rsidRPr="00617BA7" w:rsidRDefault="00F20442" w:rsidP="00E75D6B">
            <w:pPr>
              <w:pStyle w:val="ListParagraph"/>
              <w:ind w:left="0"/>
              <w:jc w:val="center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Բողոքների ընդհանուր թիվ</w:t>
            </w:r>
          </w:p>
        </w:tc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14B6" w14:textId="77777777" w:rsidR="00F20442" w:rsidRPr="00617BA7" w:rsidRDefault="00F20442" w:rsidP="00E75D6B">
            <w:pPr>
              <w:pStyle w:val="ListParagraph"/>
              <w:ind w:left="0" w:firstLine="567"/>
              <w:jc w:val="center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Այդ թվում՝</w:t>
            </w:r>
          </w:p>
        </w:tc>
      </w:tr>
      <w:tr w:rsidR="00617BA7" w:rsidRPr="00617BA7" w14:paraId="6778007F" w14:textId="77777777" w:rsidTr="00BF4FDA">
        <w:trPr>
          <w:trHeight w:val="423"/>
        </w:trPr>
        <w:tc>
          <w:tcPr>
            <w:tcW w:w="4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6D3F" w14:textId="77777777" w:rsidR="00F20442" w:rsidRPr="00617BA7" w:rsidRDefault="00F20442" w:rsidP="00E75D6B">
            <w:pP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21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6AF5B" w14:textId="77777777" w:rsidR="00F20442" w:rsidRPr="00617BA7" w:rsidRDefault="00F20442" w:rsidP="00E75D6B">
            <w:pP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1E2A5" w14:textId="77777777" w:rsidR="00F20442" w:rsidRPr="00617BA7" w:rsidRDefault="00F20442" w:rsidP="00E75D6B">
            <w:pPr>
              <w:pStyle w:val="ListParagraph"/>
              <w:ind w:left="0"/>
              <w:jc w:val="center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Տեսչական մարմին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08A57" w14:textId="77777777" w:rsidR="00F20442" w:rsidRPr="00617BA7" w:rsidRDefault="00F20442" w:rsidP="00E75D6B">
            <w:pPr>
              <w:pStyle w:val="ListParagraph"/>
              <w:ind w:left="0"/>
              <w:jc w:val="center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Դատարան</w:t>
            </w:r>
          </w:p>
        </w:tc>
      </w:tr>
      <w:tr w:rsidR="00617BA7" w:rsidRPr="00617BA7" w14:paraId="356C061A" w14:textId="77777777" w:rsidTr="00BF4FDA">
        <w:trPr>
          <w:trHeight w:val="872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00A0" w14:textId="77777777" w:rsidR="00F20442" w:rsidRPr="00617BA7" w:rsidRDefault="00F20442" w:rsidP="00E75D6B">
            <w:pPr>
              <w:pStyle w:val="ListParagraph"/>
              <w:spacing w:line="360" w:lineRule="auto"/>
              <w:ind w:left="0" w:firstLine="567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AFCB09A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2022</w:t>
            </w:r>
          </w:p>
          <w:p w14:paraId="1B0FB973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1-ին եռամ-սյակ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454A2F68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2023</w:t>
            </w:r>
          </w:p>
          <w:p w14:paraId="4A09940A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1-ին եռամ-սյակ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C813153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2022</w:t>
            </w:r>
          </w:p>
          <w:p w14:paraId="334E3A5C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1-ին եռամ-սյակ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B21A2FA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2023</w:t>
            </w:r>
          </w:p>
          <w:p w14:paraId="34763C91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1-ին եռամ-սյակ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6FE6829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2022</w:t>
            </w:r>
          </w:p>
          <w:p w14:paraId="58EEAC6F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1-ին եռամ-սյակ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759F95C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2023</w:t>
            </w:r>
          </w:p>
          <w:p w14:paraId="31C032DD" w14:textId="77777777" w:rsidR="00F20442" w:rsidRPr="00617BA7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16"/>
                <w:szCs w:val="16"/>
                <w:lang w:val="hy-AM"/>
              </w:rPr>
              <w:t>1-ին եռամ-սյակ</w:t>
            </w:r>
          </w:p>
        </w:tc>
      </w:tr>
      <w:tr w:rsidR="00617BA7" w:rsidRPr="00617BA7" w14:paraId="693F8229" w14:textId="77777777" w:rsidTr="00BF4FDA">
        <w:trPr>
          <w:trHeight w:val="559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E7AB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սննդամթերքի անվտանգություն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7EE44E5" w14:textId="77777777" w:rsidR="00F20442" w:rsidRPr="00617BA7" w:rsidRDefault="00F20442" w:rsidP="00E75D6B">
            <w:pPr>
              <w:spacing w:line="360" w:lineRule="auto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31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AD5BA64" w14:textId="77777777" w:rsidR="00F20442" w:rsidRPr="00617BA7" w:rsidRDefault="00F20442" w:rsidP="00E75D6B">
            <w:pPr>
              <w:spacing w:line="360" w:lineRule="auto"/>
              <w:ind w:firstLine="29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eastAsia="GHEA Grapalat" w:hAnsi="GHEA Grapalat" w:cs="GHEA Grapalat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45C66D1" w14:textId="77777777" w:rsidR="00F20442" w:rsidRPr="00617BA7" w:rsidRDefault="00F20442" w:rsidP="00E75D6B">
            <w:pPr>
              <w:spacing w:line="360" w:lineRule="auto"/>
              <w:ind w:firstLine="27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7E14D9F" w14:textId="77777777" w:rsidR="00F20442" w:rsidRPr="00617BA7" w:rsidRDefault="00F20442" w:rsidP="00E75D6B">
            <w:pPr>
              <w:spacing w:line="360" w:lineRule="auto"/>
              <w:ind w:firstLine="42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96BA39B" w14:textId="77777777" w:rsidR="00F20442" w:rsidRPr="00617BA7" w:rsidRDefault="00F20442" w:rsidP="00E75D6B">
            <w:pPr>
              <w:spacing w:line="360" w:lineRule="auto"/>
              <w:ind w:firstLine="30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29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17038CB" w14:textId="77777777" w:rsidR="00F20442" w:rsidRPr="00617BA7" w:rsidRDefault="00F20442" w:rsidP="00E75D6B">
            <w:pPr>
              <w:spacing w:line="360" w:lineRule="auto"/>
              <w:ind w:firstLine="34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3</w:t>
            </w:r>
          </w:p>
        </w:tc>
      </w:tr>
      <w:tr w:rsidR="00617BA7" w:rsidRPr="00617BA7" w14:paraId="6A58E5C1" w14:textId="77777777" w:rsidTr="00BF4FDA">
        <w:trPr>
          <w:trHeight w:val="654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447F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>անասնաբուժություն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85DA1AA" w14:textId="77777777" w:rsidR="00F20442" w:rsidRPr="00617BA7" w:rsidRDefault="00F20442" w:rsidP="00E75D6B">
            <w:pPr>
              <w:spacing w:line="360" w:lineRule="auto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B0FD551" w14:textId="77777777" w:rsidR="00F20442" w:rsidRPr="00617BA7" w:rsidRDefault="00F20442" w:rsidP="00E75D6B">
            <w:pPr>
              <w:spacing w:line="360" w:lineRule="auto"/>
              <w:ind w:firstLine="29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977671B" w14:textId="77777777" w:rsidR="00F20442" w:rsidRPr="00617BA7" w:rsidRDefault="00F20442" w:rsidP="00E75D6B">
            <w:pPr>
              <w:spacing w:line="360" w:lineRule="auto"/>
              <w:ind w:firstLine="27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4BB591E" w14:textId="77777777" w:rsidR="00F20442" w:rsidRPr="00617BA7" w:rsidRDefault="00F20442" w:rsidP="00E75D6B">
            <w:pPr>
              <w:spacing w:line="360" w:lineRule="auto"/>
              <w:ind w:firstLine="42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256935E" w14:textId="77777777" w:rsidR="00F20442" w:rsidRPr="00617BA7" w:rsidRDefault="00F20442" w:rsidP="00E75D6B">
            <w:pPr>
              <w:spacing w:line="360" w:lineRule="auto"/>
              <w:ind w:firstLine="30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E602ADB" w14:textId="77777777" w:rsidR="00F20442" w:rsidRPr="00617BA7" w:rsidRDefault="00F20442" w:rsidP="00E75D6B">
            <w:pPr>
              <w:spacing w:line="360" w:lineRule="auto"/>
              <w:ind w:firstLine="34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4</w:t>
            </w:r>
          </w:p>
        </w:tc>
      </w:tr>
      <w:tr w:rsidR="00617BA7" w:rsidRPr="00617BA7" w14:paraId="4E1ED51A" w14:textId="77777777" w:rsidTr="00BF4FDA">
        <w:trPr>
          <w:trHeight w:val="693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00EA" w14:textId="77777777" w:rsidR="00F20442" w:rsidRPr="00617BA7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000000" w:themeColor="text1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lang w:val="hy-AM"/>
              </w:rPr>
              <w:t xml:space="preserve">բուսասանիտարիա 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9F70F1D" w14:textId="77777777" w:rsidR="00F20442" w:rsidRPr="00617BA7" w:rsidRDefault="00F20442" w:rsidP="00E75D6B">
            <w:pPr>
              <w:spacing w:line="360" w:lineRule="auto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60B99FD" w14:textId="77777777" w:rsidR="00F20442" w:rsidRPr="00617BA7" w:rsidRDefault="00F20442" w:rsidP="00E75D6B">
            <w:pPr>
              <w:spacing w:line="360" w:lineRule="auto"/>
              <w:ind w:firstLine="29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eastAsia="GHEA Grapalat" w:hAnsi="GHEA Grapalat" w:cs="GHEA Grapalat"/>
                <w:color w:val="000000" w:themeColor="text1"/>
                <w:sz w:val="24"/>
                <w:szCs w:val="24"/>
                <w:lang w:val="hy-AM"/>
              </w:rPr>
              <w:t>1</w:t>
            </w:r>
            <w:r w:rsidRPr="00617BA7">
              <w:rPr>
                <w:rFonts w:ascii="GHEA Grapalat" w:eastAsia="GHEA Grapalat" w:hAnsi="GHEA Grapalat" w:cs="GHEA Grapalat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61F3935" w14:textId="77777777" w:rsidR="00F20442" w:rsidRPr="00617BA7" w:rsidRDefault="00F20442" w:rsidP="00E75D6B">
            <w:pPr>
              <w:spacing w:line="360" w:lineRule="auto"/>
              <w:ind w:firstLine="27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6E265DD" w14:textId="77777777" w:rsidR="00F20442" w:rsidRPr="00617BA7" w:rsidRDefault="00F20442" w:rsidP="00E75D6B">
            <w:pPr>
              <w:spacing w:line="360" w:lineRule="auto"/>
              <w:ind w:firstLine="42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1</w:t>
            </w: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66AD7A7" w14:textId="77777777" w:rsidR="00F20442" w:rsidRPr="00617BA7" w:rsidRDefault="00F20442" w:rsidP="00E75D6B">
            <w:pPr>
              <w:spacing w:line="360" w:lineRule="auto"/>
              <w:ind w:firstLine="30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BE011FD" w14:textId="77777777" w:rsidR="00F20442" w:rsidRPr="00617BA7" w:rsidRDefault="00F20442" w:rsidP="00E75D6B">
            <w:pPr>
              <w:spacing w:line="360" w:lineRule="auto"/>
              <w:ind w:firstLine="34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</w:tr>
      <w:tr w:rsidR="00617BA7" w:rsidRPr="00617BA7" w14:paraId="061EA905" w14:textId="77777777" w:rsidTr="00BF4FDA">
        <w:trPr>
          <w:trHeight w:val="669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1725" w14:textId="77777777" w:rsidR="00F20442" w:rsidRPr="00617BA7" w:rsidRDefault="00F20442" w:rsidP="00E75D6B">
            <w:pPr>
              <w:pStyle w:val="ListParagraph"/>
              <w:spacing w:line="360" w:lineRule="auto"/>
              <w:ind w:left="0" w:firstLine="567"/>
              <w:jc w:val="center"/>
              <w:rPr>
                <w:rFonts w:ascii="GHEA Grapalat" w:eastAsia="Times New Roman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F9EB1F7" w14:textId="77777777" w:rsidR="00F20442" w:rsidRPr="00617BA7" w:rsidRDefault="00F20442" w:rsidP="00E75D6B">
            <w:pPr>
              <w:spacing w:line="360" w:lineRule="auto"/>
              <w:jc w:val="center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37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61E5488" w14:textId="77777777" w:rsidR="00F20442" w:rsidRPr="00617BA7" w:rsidRDefault="00F20442" w:rsidP="00E75D6B">
            <w:pPr>
              <w:spacing w:line="360" w:lineRule="auto"/>
              <w:ind w:firstLine="29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22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49DAC5D" w14:textId="77777777" w:rsidR="00F20442" w:rsidRPr="00617BA7" w:rsidRDefault="00F20442" w:rsidP="00E75D6B">
            <w:pPr>
              <w:spacing w:line="360" w:lineRule="auto"/>
              <w:ind w:firstLine="27"/>
              <w:jc w:val="center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FEA4625" w14:textId="77777777" w:rsidR="00F20442" w:rsidRPr="00617BA7" w:rsidRDefault="00F20442" w:rsidP="00E75D6B">
            <w:pPr>
              <w:spacing w:line="360" w:lineRule="auto"/>
              <w:ind w:firstLine="34"/>
              <w:jc w:val="center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eastAsia="GHEA Grapalat" w:hAnsi="GHEA Grapalat" w:cs="GHEA Grapalat"/>
                <w:color w:val="000000" w:themeColor="text1"/>
                <w:sz w:val="24"/>
                <w:szCs w:val="24"/>
                <w:lang w:val="hy-AM"/>
              </w:rPr>
              <w:t>13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991FBE5" w14:textId="77777777" w:rsidR="00F20442" w:rsidRPr="00617BA7" w:rsidRDefault="00F20442" w:rsidP="00E75D6B">
            <w:pPr>
              <w:spacing w:line="360" w:lineRule="auto"/>
              <w:ind w:firstLine="30"/>
              <w:jc w:val="center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en-US"/>
              </w:rPr>
            </w:pPr>
            <w:r w:rsidRPr="00617BA7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30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0793CCF" w14:textId="77777777" w:rsidR="00F20442" w:rsidRPr="00617BA7" w:rsidRDefault="00F20442" w:rsidP="00E75D6B">
            <w:pPr>
              <w:spacing w:line="360" w:lineRule="auto"/>
              <w:ind w:firstLine="34"/>
              <w:jc w:val="center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 w:rsidRPr="00617BA7">
              <w:rPr>
                <w:rFonts w:ascii="GHEA Grapalat" w:eastAsia="GHEA Grapalat" w:hAnsi="GHEA Grapalat" w:cs="GHEA Grapalat"/>
                <w:color w:val="000000" w:themeColor="text1"/>
                <w:sz w:val="24"/>
                <w:szCs w:val="24"/>
                <w:lang w:val="hy-AM"/>
              </w:rPr>
              <w:t>9</w:t>
            </w:r>
          </w:p>
        </w:tc>
      </w:tr>
    </w:tbl>
    <w:p w14:paraId="6146D3CB" w14:textId="77777777" w:rsidR="00F20442" w:rsidRPr="00617BA7" w:rsidRDefault="00F20442" w:rsidP="003C5DBD">
      <w:pPr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</w:pPr>
    </w:p>
    <w:p w14:paraId="75380EAD" w14:textId="77777777" w:rsidR="00F20442" w:rsidRPr="00617BA7" w:rsidRDefault="00F20442" w:rsidP="00F20442">
      <w:pPr>
        <w:ind w:firstLine="567"/>
        <w:jc w:val="both"/>
        <w:rPr>
          <w:rFonts w:ascii="GHEA Grapalat" w:eastAsia="Calibri" w:hAnsi="GHEA Grapalat" w:cs="Times New Roman"/>
          <w:bCs/>
          <w:color w:val="000000" w:themeColor="text1"/>
          <w:sz w:val="24"/>
          <w:szCs w:val="24"/>
          <w:shd w:val="clear" w:color="auto" w:fill="FFFFFF"/>
          <w:lang w:val="hy-AM"/>
        </w:rPr>
      </w:pPr>
      <w:r w:rsidRPr="00617BA7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  <w:t xml:space="preserve">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 xml:space="preserve">2022 թվականի </w:t>
      </w:r>
      <w:r w:rsidRPr="00617BA7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1-ին եռամսյակում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 </w:t>
      </w:r>
      <w:r w:rsidRPr="00617BA7">
        <w:rPr>
          <w:rFonts w:ascii="GHEA Grapalat" w:eastAsia="Calibri" w:hAnsi="GHEA Grapalat" w:cs="Times New Roman"/>
          <w:bCs/>
          <w:color w:val="000000" w:themeColor="text1"/>
          <w:sz w:val="24"/>
          <w:szCs w:val="24"/>
          <w:shd w:val="clear" w:color="auto" w:fill="FFFFFF"/>
          <w:lang w:val="hy-AM"/>
        </w:rPr>
        <w:t xml:space="preserve">37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>բողոք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,</w:t>
      </w:r>
      <w:r w:rsidRPr="00617BA7">
        <w:rPr>
          <w:rFonts w:ascii="GHEA Grapalat" w:eastAsia="Calibri" w:hAnsi="GHEA Grapalat" w:cs="Times New Roman"/>
          <w:bCs/>
          <w:color w:val="000000" w:themeColor="text1"/>
          <w:sz w:val="24"/>
          <w:szCs w:val="24"/>
          <w:shd w:val="clear" w:color="auto" w:fill="FFFFFF"/>
          <w:lang w:val="hy-AM"/>
        </w:rPr>
        <w:t xml:space="preserve"> որոնցից 7 բողոքի քննության արդյունքում կայացվել է համապատասխան որոշումն անփոփոխ և բողոքն առանց բավարարման թողնելու մասին որոշում, իսկ 30 բողոքի հետ կապված գործերը գտնվում են դատարանում։</w:t>
      </w:r>
    </w:p>
    <w:p w14:paraId="0297ED53" w14:textId="77777777" w:rsidR="008E5A42" w:rsidRPr="00617BA7" w:rsidRDefault="008E5A42" w:rsidP="00F20442">
      <w:pPr>
        <w:ind w:firstLine="567"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hAnsi="GHEA Grapalat"/>
          <w:color w:val="000000" w:themeColor="text1"/>
          <w:sz w:val="24"/>
          <w:szCs w:val="24"/>
          <w:lang w:val="hy-AM"/>
        </w:rPr>
        <w:lastRenderedPageBreak/>
        <w:t xml:space="preserve">2023 թվականի 1-ին եռամսյակում 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 w:rsidR="00DF29E9"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 xml:space="preserve">  22 բողոք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 xml:space="preserve"> մասնավորապես՝</w:t>
      </w:r>
    </w:p>
    <w:p w14:paraId="197840FA" w14:textId="77777777" w:rsidR="00DF29E9" w:rsidRPr="00617BA7" w:rsidRDefault="00B30529" w:rsidP="0011785D">
      <w:pPr>
        <w:pStyle w:val="ListParagraph"/>
        <w:numPr>
          <w:ilvl w:val="0"/>
          <w:numId w:val="23"/>
        </w:numPr>
        <w:ind w:left="426" w:hanging="284"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</w:pP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>ս</w:t>
      </w:r>
      <w:r w:rsidR="00DF29E9"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>ննդամթերքի անվտանգության ոլորտում եղել է 4 բողոք, որից 1-ը՝ վարչական կարգով, 3-ը՝ դատական,</w:t>
      </w:r>
    </w:p>
    <w:p w14:paraId="356176AA" w14:textId="77777777" w:rsidR="00DF29E9" w:rsidRPr="00617BA7" w:rsidRDefault="00DF29E9" w:rsidP="0011785D">
      <w:pPr>
        <w:pStyle w:val="ListParagraph"/>
        <w:numPr>
          <w:ilvl w:val="0"/>
          <w:numId w:val="23"/>
        </w:numPr>
        <w:ind w:left="426" w:hanging="284"/>
        <w:jc w:val="both"/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</w:pP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>անասնաբուժության բնագավառում՝ 5 բողոք, որից 1-ը վարչական կարգով, 3-ը՝ դատական</w:t>
      </w:r>
      <w:r w:rsidR="00380882"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>, 1-ը</w:t>
      </w:r>
      <w:r w:rsidR="0011785D"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 xml:space="preserve">` </w:t>
      </w:r>
      <w:r w:rsidR="0011785D"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hy-AM"/>
        </w:rPr>
        <w:t>և</w:t>
      </w:r>
      <w:r w:rsidR="00380882"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 xml:space="preserve"> վարչական և դատական կարգով,</w:t>
      </w:r>
    </w:p>
    <w:p w14:paraId="771218F1" w14:textId="77777777" w:rsidR="00B30529" w:rsidRPr="00617BA7" w:rsidRDefault="00F20442" w:rsidP="0011785D">
      <w:pPr>
        <w:pStyle w:val="ListParagraph"/>
        <w:numPr>
          <w:ilvl w:val="0"/>
          <w:numId w:val="23"/>
        </w:numPr>
        <w:ind w:left="426" w:hanging="284"/>
        <w:jc w:val="both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</w:pP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>բուսասանիտարիայի ոլորտում Տեսչական մարմնի դեմ ներկայացվել է թվով</w:t>
      </w:r>
      <w:r w:rsidR="00B30529"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 xml:space="preserve"> 12</w:t>
      </w:r>
      <w:r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 xml:space="preserve"> </w:t>
      </w:r>
      <w:r w:rsidR="00B30529" w:rsidRPr="00617BA7">
        <w:rPr>
          <w:rFonts w:ascii="GHEA Grapalat" w:eastAsia="Calibri" w:hAnsi="GHEA Grapalat" w:cs="Times New Roman"/>
          <w:color w:val="000000" w:themeColor="text1"/>
          <w:sz w:val="24"/>
          <w:szCs w:val="24"/>
          <w:lang w:val="af-ZA"/>
        </w:rPr>
        <w:t>բողոք</w:t>
      </w:r>
      <w:r w:rsidR="00B30529" w:rsidRPr="00617BA7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>, որից 10-ը՝ վարչական կարգով, 2-ը՝ դատական</w:t>
      </w:r>
      <w:r w:rsidR="00380882" w:rsidRPr="00617BA7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>,</w:t>
      </w:r>
    </w:p>
    <w:p w14:paraId="0C53D6CE" w14:textId="77777777" w:rsidR="00B30529" w:rsidRPr="00617BA7" w:rsidRDefault="00B30529" w:rsidP="00B30529">
      <w:pPr>
        <w:pStyle w:val="ListParagraph"/>
        <w:ind w:left="1287"/>
        <w:jc w:val="both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</w:pPr>
    </w:p>
    <w:p w14:paraId="07645D0E" w14:textId="77777777" w:rsidR="00F20442" w:rsidRPr="00617BA7" w:rsidRDefault="00B30529" w:rsidP="00B30529">
      <w:pPr>
        <w:pStyle w:val="ListParagraph"/>
        <w:shd w:val="clear" w:color="auto" w:fill="FFFFFF"/>
        <w:spacing w:after="0" w:line="360" w:lineRule="auto"/>
        <w:ind w:left="0" w:firstLine="567"/>
        <w:jc w:val="both"/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>Պ</w:t>
      </w:r>
      <w:r w:rsidR="00F20442" w:rsidRPr="00617BA7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 xml:space="preserve">եստիցիդների և ագրոքիմիկատների գրանցման և ներմուծման խնդիրների վերաբերյալ։ Դրանց հետ կապված կայացվել են քննարկումներ Տեսչական մարմնի, Վարչապետի աշխատակազմի տեսչական մարմինների համակարգման գրասենյակի (Գրասենյակ), Էկոնոմիկայի նախարարության (Նախարարություն) ներկայացուցիչների մասնակցությամբ։ </w:t>
      </w:r>
    </w:p>
    <w:p w14:paraId="305288C0" w14:textId="77777777" w:rsidR="00F20442" w:rsidRPr="00617BA7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</w:pPr>
      <w:r w:rsidRPr="00617BA7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>Յուրաքանչյուր դիմում-բողոքի առնչությամբ պաշտոնապես ինչպես տնտեսավարողներին, այնպես էլ Գրասենյակին և Նախարարությանը ներկայացվել են պարզաբանումներ և հիմնավորումներ՝ նշելով օրենսդրությամբ սահմանված պահանջներին անհամապատասխանությունները, պեստիցիդների և ագրոքիմիկատների գրանցումը կամ ներմուծումը մերժելու առնչությամբ։</w:t>
      </w:r>
    </w:p>
    <w:p w14:paraId="6954FD19" w14:textId="77777777" w:rsidR="00AA6F42" w:rsidRPr="00617BA7" w:rsidRDefault="00F20442" w:rsidP="00F20442">
      <w:pPr>
        <w:spacing w:after="0" w:line="360" w:lineRule="auto"/>
        <w:ind w:left="142" w:firstLine="284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617BA7"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 xml:space="preserve">2023 թվականի 1-ին եռամսյակում դատական կարգով </w:t>
      </w:r>
      <w:r w:rsidRPr="00617BA7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 xml:space="preserve">Տեսչական մարմնի դեմ </w:t>
      </w:r>
      <w:r w:rsidRPr="00617BA7">
        <w:rPr>
          <w:rFonts w:ascii="GHEA Grapalat" w:hAnsi="GHEA Grapalat"/>
          <w:color w:val="000000" w:themeColor="text1"/>
          <w:sz w:val="24"/>
          <w:szCs w:val="24"/>
          <w:shd w:val="clear" w:color="auto" w:fill="FFFFFF"/>
          <w:lang w:val="hy-AM"/>
        </w:rPr>
        <w:t>բողոքարկված 9 վարչական ակտերը գտնվում են դատաքննության փուլում:</w:t>
      </w:r>
    </w:p>
    <w:sectPr w:rsidR="00AA6F42" w:rsidRPr="00617BA7" w:rsidSect="00126F5D">
      <w:footerReference w:type="default" r:id="rId12"/>
      <w:pgSz w:w="11906" w:h="16838"/>
      <w:pgMar w:top="709" w:right="707" w:bottom="1135" w:left="851" w:header="708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EDA9B" w14:textId="77777777" w:rsidR="007315DA" w:rsidRDefault="007315DA" w:rsidP="00A01403">
      <w:pPr>
        <w:spacing w:after="0" w:line="240" w:lineRule="auto"/>
      </w:pPr>
      <w:r>
        <w:separator/>
      </w:r>
    </w:p>
  </w:endnote>
  <w:endnote w:type="continuationSeparator" w:id="0">
    <w:p w14:paraId="24CB829B" w14:textId="77777777" w:rsidR="007315DA" w:rsidRDefault="007315DA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0"/>
    <w:family w:val="swiss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DB215" w14:textId="77777777" w:rsidR="004B2419" w:rsidRPr="004B2419" w:rsidRDefault="004B2419" w:rsidP="00734B0C">
    <w:pPr>
      <w:pStyle w:val="Footer"/>
      <w:jc w:val="center"/>
      <w:rPr>
        <w:rFonts w:ascii="Sylfaen" w:hAnsi="Sylfaen"/>
        <w:lang w:val="hy-AM"/>
      </w:rPr>
    </w:pPr>
    <w:r>
      <w:rPr>
        <w:noProof/>
        <w:lang w:val="ru-RU" w:eastAsia="ru-RU"/>
      </w:rPr>
      <w:drawing>
        <wp:inline distT="0" distB="0" distL="0" distR="0" wp14:anchorId="65DFA8E1" wp14:editId="505EA305">
          <wp:extent cx="502920" cy="427882"/>
          <wp:effectExtent l="0" t="0" r="0" b="0"/>
          <wp:docPr id="890365725" name="Picture 890365725" descr="C:\Users\User\Desktop\Armine\Սնունդ լոգո\1fb6c1c5773a8a30322556f682214d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Armine\Սնունդ լոգո\1fb6c1c5773a8a30322556f682214d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15" cy="4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34B0C"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="00734B0C"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ՍՆՆԴԱՄԹԵՐՔԻ ԱՆՎՏԱՆԳՈՒԹՅԱՆ ՏԵՍՉԱԿԱՆ ՄԱՐՄԻՆ</w:t>
    </w:r>
  </w:p>
  <w:p w14:paraId="50558534" w14:textId="77777777" w:rsidR="004B2419" w:rsidRPr="004B2419" w:rsidRDefault="004B2419" w:rsidP="004B2419">
    <w:pPr>
      <w:pStyle w:val="Footer"/>
      <w:rPr>
        <w:rFonts w:ascii="Sylfaen" w:hAnsi="Sylfaen"/>
        <w:lang w:val="hy-A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2EE46" w14:textId="77777777" w:rsidR="007315DA" w:rsidRDefault="007315DA" w:rsidP="00A01403">
      <w:pPr>
        <w:spacing w:after="0" w:line="240" w:lineRule="auto"/>
      </w:pPr>
      <w:r>
        <w:separator/>
      </w:r>
    </w:p>
  </w:footnote>
  <w:footnote w:type="continuationSeparator" w:id="0">
    <w:p w14:paraId="76A07238" w14:textId="77777777" w:rsidR="007315DA" w:rsidRDefault="007315DA" w:rsidP="00A01403">
      <w:pPr>
        <w:spacing w:after="0" w:line="240" w:lineRule="auto"/>
      </w:pPr>
      <w:r>
        <w:continuationSeparator/>
      </w:r>
    </w:p>
  </w:footnote>
  <w:footnote w:id="1">
    <w:p w14:paraId="59A0C424" w14:textId="77777777" w:rsidR="00AA6F42" w:rsidRPr="00625101" w:rsidRDefault="00AA6F42" w:rsidP="00AA6F42">
      <w:pPr>
        <w:pStyle w:val="FootnoteText"/>
        <w:jc w:val="both"/>
        <w:rPr>
          <w:rFonts w:ascii="GHEA Grapalat" w:hAnsi="GHEA Grapalat"/>
          <w:lang w:val="hy-AM"/>
        </w:rPr>
      </w:pPr>
      <w:r w:rsidRPr="00625101">
        <w:rPr>
          <w:rStyle w:val="FootnoteReference"/>
          <w:rFonts w:ascii="GHEA Grapalat" w:hAnsi="GHEA Grapalat"/>
        </w:rPr>
        <w:footnoteRef/>
      </w:r>
      <w:r w:rsidRPr="00625101">
        <w:rPr>
          <w:rFonts w:ascii="GHEA Grapalat" w:hAnsi="GHEA Grapalat"/>
        </w:rPr>
        <w:t xml:space="preserve"> </w:t>
      </w:r>
      <w:r w:rsidRPr="00625101">
        <w:rPr>
          <w:rFonts w:ascii="GHEA Grapalat" w:hAnsi="GHEA Grapalat"/>
          <w:lang w:val="hy-AM"/>
        </w:rPr>
        <w:t>Ա</w:t>
      </w:r>
      <w:r w:rsidRPr="00625101">
        <w:rPr>
          <w:rFonts w:ascii="GHEA Grapalat" w:hAnsi="GHEA Grapalat"/>
        </w:rPr>
        <w:t>յն ստուգումները, որոնց դեպքում կիրառված ստուգաթերթերի կետերի «ոչ» պատասխանների թիվը 80 և ավելի տոկոս է</w:t>
      </w:r>
      <w:r w:rsidRPr="00625101">
        <w:rPr>
          <w:rFonts w:ascii="GHEA Grapalat" w:hAnsi="GHEA Grapalat"/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B91013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0B65E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3AD54E96"/>
    <w:multiLevelType w:val="hybridMultilevel"/>
    <w:tmpl w:val="2D00CA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1AC31F1"/>
    <w:multiLevelType w:val="hybridMultilevel"/>
    <w:tmpl w:val="52CAA78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1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2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37160">
    <w:abstractNumId w:val="7"/>
  </w:num>
  <w:num w:numId="2" w16cid:durableId="209852885">
    <w:abstractNumId w:val="11"/>
  </w:num>
  <w:num w:numId="3" w16cid:durableId="794837857">
    <w:abstractNumId w:val="20"/>
  </w:num>
  <w:num w:numId="4" w16cid:durableId="1266421268">
    <w:abstractNumId w:val="21"/>
  </w:num>
  <w:num w:numId="5" w16cid:durableId="2075423334">
    <w:abstractNumId w:val="13"/>
  </w:num>
  <w:num w:numId="6" w16cid:durableId="238907196">
    <w:abstractNumId w:val="14"/>
  </w:num>
  <w:num w:numId="7" w16cid:durableId="179123090">
    <w:abstractNumId w:val="1"/>
  </w:num>
  <w:num w:numId="8" w16cid:durableId="1588492983">
    <w:abstractNumId w:val="16"/>
  </w:num>
  <w:num w:numId="9" w16cid:durableId="426855142">
    <w:abstractNumId w:val="17"/>
  </w:num>
  <w:num w:numId="10" w16cid:durableId="228083046">
    <w:abstractNumId w:val="0"/>
  </w:num>
  <w:num w:numId="11" w16cid:durableId="252907717">
    <w:abstractNumId w:val="9"/>
  </w:num>
  <w:num w:numId="12" w16cid:durableId="355082544">
    <w:abstractNumId w:val="2"/>
  </w:num>
  <w:num w:numId="13" w16cid:durableId="1502085313">
    <w:abstractNumId w:val="22"/>
  </w:num>
  <w:num w:numId="14" w16cid:durableId="917834198">
    <w:abstractNumId w:val="8"/>
  </w:num>
  <w:num w:numId="15" w16cid:durableId="2086025026">
    <w:abstractNumId w:val="4"/>
  </w:num>
  <w:num w:numId="16" w16cid:durableId="1752854143">
    <w:abstractNumId w:val="10"/>
  </w:num>
  <w:num w:numId="17" w16cid:durableId="149293957">
    <w:abstractNumId w:val="12"/>
  </w:num>
  <w:num w:numId="18" w16cid:durableId="459342860">
    <w:abstractNumId w:val="18"/>
  </w:num>
  <w:num w:numId="19" w16cid:durableId="589773079">
    <w:abstractNumId w:val="5"/>
  </w:num>
  <w:num w:numId="20" w16cid:durableId="683089416">
    <w:abstractNumId w:val="19"/>
  </w:num>
  <w:num w:numId="21" w16cid:durableId="1722708789">
    <w:abstractNumId w:val="3"/>
  </w:num>
  <w:num w:numId="22" w16cid:durableId="869296367">
    <w:abstractNumId w:val="6"/>
  </w:num>
  <w:num w:numId="23" w16cid:durableId="2771028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2E"/>
    <w:rsid w:val="000006F9"/>
    <w:rsid w:val="00005E94"/>
    <w:rsid w:val="0001278B"/>
    <w:rsid w:val="00017E49"/>
    <w:rsid w:val="00023674"/>
    <w:rsid w:val="00023B12"/>
    <w:rsid w:val="00025311"/>
    <w:rsid w:val="0002636A"/>
    <w:rsid w:val="00030108"/>
    <w:rsid w:val="0003398D"/>
    <w:rsid w:val="00034A02"/>
    <w:rsid w:val="00034CD7"/>
    <w:rsid w:val="0003529F"/>
    <w:rsid w:val="000376AF"/>
    <w:rsid w:val="00037F68"/>
    <w:rsid w:val="00041298"/>
    <w:rsid w:val="000456FB"/>
    <w:rsid w:val="0004630B"/>
    <w:rsid w:val="000510DC"/>
    <w:rsid w:val="00053B1A"/>
    <w:rsid w:val="000547E5"/>
    <w:rsid w:val="00054979"/>
    <w:rsid w:val="00055A0F"/>
    <w:rsid w:val="000579B2"/>
    <w:rsid w:val="00057DEE"/>
    <w:rsid w:val="00060563"/>
    <w:rsid w:val="000725FA"/>
    <w:rsid w:val="00075339"/>
    <w:rsid w:val="000811B7"/>
    <w:rsid w:val="00083D03"/>
    <w:rsid w:val="00085108"/>
    <w:rsid w:val="0008700C"/>
    <w:rsid w:val="00092D51"/>
    <w:rsid w:val="00092E0D"/>
    <w:rsid w:val="000972B9"/>
    <w:rsid w:val="000A1635"/>
    <w:rsid w:val="000A6AAD"/>
    <w:rsid w:val="000A7AD0"/>
    <w:rsid w:val="000B0B17"/>
    <w:rsid w:val="000B5C38"/>
    <w:rsid w:val="000B7C16"/>
    <w:rsid w:val="000C1988"/>
    <w:rsid w:val="000C29C4"/>
    <w:rsid w:val="000D6517"/>
    <w:rsid w:val="000D6975"/>
    <w:rsid w:val="000D6AD4"/>
    <w:rsid w:val="000D76DF"/>
    <w:rsid w:val="000D7D4C"/>
    <w:rsid w:val="000E3BF4"/>
    <w:rsid w:val="000E6D1C"/>
    <w:rsid w:val="000F5AEC"/>
    <w:rsid w:val="001016C2"/>
    <w:rsid w:val="0010450A"/>
    <w:rsid w:val="00105B96"/>
    <w:rsid w:val="00105C21"/>
    <w:rsid w:val="001120D4"/>
    <w:rsid w:val="001173B7"/>
    <w:rsid w:val="0011785D"/>
    <w:rsid w:val="0012095D"/>
    <w:rsid w:val="00125F74"/>
    <w:rsid w:val="00126F5D"/>
    <w:rsid w:val="00133478"/>
    <w:rsid w:val="001335F4"/>
    <w:rsid w:val="00135ED5"/>
    <w:rsid w:val="00135F5D"/>
    <w:rsid w:val="00140C35"/>
    <w:rsid w:val="0014111C"/>
    <w:rsid w:val="00144CA6"/>
    <w:rsid w:val="00145497"/>
    <w:rsid w:val="001470A6"/>
    <w:rsid w:val="00147EA8"/>
    <w:rsid w:val="001508EF"/>
    <w:rsid w:val="00154406"/>
    <w:rsid w:val="00154D64"/>
    <w:rsid w:val="00162B0A"/>
    <w:rsid w:val="00164CBB"/>
    <w:rsid w:val="001678B3"/>
    <w:rsid w:val="001706BA"/>
    <w:rsid w:val="00170ED8"/>
    <w:rsid w:val="0017169A"/>
    <w:rsid w:val="001716A3"/>
    <w:rsid w:val="00172962"/>
    <w:rsid w:val="00172ADF"/>
    <w:rsid w:val="001732FF"/>
    <w:rsid w:val="001740BC"/>
    <w:rsid w:val="00181CEA"/>
    <w:rsid w:val="00182D9A"/>
    <w:rsid w:val="00183AB8"/>
    <w:rsid w:val="001929B6"/>
    <w:rsid w:val="00193027"/>
    <w:rsid w:val="001A0E37"/>
    <w:rsid w:val="001A33BB"/>
    <w:rsid w:val="001A7F7E"/>
    <w:rsid w:val="001B226C"/>
    <w:rsid w:val="001B29D4"/>
    <w:rsid w:val="001B29E8"/>
    <w:rsid w:val="001B3287"/>
    <w:rsid w:val="001B3AA3"/>
    <w:rsid w:val="001B598A"/>
    <w:rsid w:val="001B5A25"/>
    <w:rsid w:val="001C48E1"/>
    <w:rsid w:val="001D2991"/>
    <w:rsid w:val="001D6414"/>
    <w:rsid w:val="001D6877"/>
    <w:rsid w:val="001E0D9E"/>
    <w:rsid w:val="001E5B18"/>
    <w:rsid w:val="001E684A"/>
    <w:rsid w:val="001E7E7F"/>
    <w:rsid w:val="001F3B92"/>
    <w:rsid w:val="001F3C9F"/>
    <w:rsid w:val="001F581B"/>
    <w:rsid w:val="00201665"/>
    <w:rsid w:val="00205209"/>
    <w:rsid w:val="002101BE"/>
    <w:rsid w:val="0021203D"/>
    <w:rsid w:val="002135B1"/>
    <w:rsid w:val="00231561"/>
    <w:rsid w:val="0023317E"/>
    <w:rsid w:val="002343E1"/>
    <w:rsid w:val="0024130D"/>
    <w:rsid w:val="0024732E"/>
    <w:rsid w:val="002507B0"/>
    <w:rsid w:val="0026499B"/>
    <w:rsid w:val="0027087E"/>
    <w:rsid w:val="0027509B"/>
    <w:rsid w:val="0027599F"/>
    <w:rsid w:val="00276C90"/>
    <w:rsid w:val="00277046"/>
    <w:rsid w:val="0028196F"/>
    <w:rsid w:val="00292EBB"/>
    <w:rsid w:val="00292F3A"/>
    <w:rsid w:val="0029301D"/>
    <w:rsid w:val="00293AB1"/>
    <w:rsid w:val="002A6358"/>
    <w:rsid w:val="002B10B3"/>
    <w:rsid w:val="002B27BC"/>
    <w:rsid w:val="002B4D09"/>
    <w:rsid w:val="002C0ABF"/>
    <w:rsid w:val="002C2F98"/>
    <w:rsid w:val="002C369A"/>
    <w:rsid w:val="002C3E78"/>
    <w:rsid w:val="002C4150"/>
    <w:rsid w:val="002C4593"/>
    <w:rsid w:val="002C74CF"/>
    <w:rsid w:val="002C7E2D"/>
    <w:rsid w:val="002D17BE"/>
    <w:rsid w:val="002D4F3C"/>
    <w:rsid w:val="002D5277"/>
    <w:rsid w:val="002D634B"/>
    <w:rsid w:val="002D6E6B"/>
    <w:rsid w:val="002E6748"/>
    <w:rsid w:val="002E6990"/>
    <w:rsid w:val="002E7DE0"/>
    <w:rsid w:val="002F2770"/>
    <w:rsid w:val="002F32BB"/>
    <w:rsid w:val="002F4F5C"/>
    <w:rsid w:val="00300402"/>
    <w:rsid w:val="00301379"/>
    <w:rsid w:val="00302183"/>
    <w:rsid w:val="00302967"/>
    <w:rsid w:val="00306D33"/>
    <w:rsid w:val="00310628"/>
    <w:rsid w:val="00312C49"/>
    <w:rsid w:val="00317431"/>
    <w:rsid w:val="00323167"/>
    <w:rsid w:val="00326479"/>
    <w:rsid w:val="003273EF"/>
    <w:rsid w:val="00327BA4"/>
    <w:rsid w:val="00327C52"/>
    <w:rsid w:val="003301D4"/>
    <w:rsid w:val="00330A00"/>
    <w:rsid w:val="003314A1"/>
    <w:rsid w:val="00332484"/>
    <w:rsid w:val="00334348"/>
    <w:rsid w:val="003372F4"/>
    <w:rsid w:val="00337D3A"/>
    <w:rsid w:val="0034110A"/>
    <w:rsid w:val="00360E61"/>
    <w:rsid w:val="0036101D"/>
    <w:rsid w:val="0036432D"/>
    <w:rsid w:val="00374DB4"/>
    <w:rsid w:val="00377D90"/>
    <w:rsid w:val="00377F45"/>
    <w:rsid w:val="00380882"/>
    <w:rsid w:val="003908C7"/>
    <w:rsid w:val="0039233A"/>
    <w:rsid w:val="00396347"/>
    <w:rsid w:val="003969C1"/>
    <w:rsid w:val="00397A08"/>
    <w:rsid w:val="003A3DDD"/>
    <w:rsid w:val="003A50C0"/>
    <w:rsid w:val="003A6BF4"/>
    <w:rsid w:val="003B0814"/>
    <w:rsid w:val="003B0ED4"/>
    <w:rsid w:val="003B2F28"/>
    <w:rsid w:val="003B32F7"/>
    <w:rsid w:val="003C2135"/>
    <w:rsid w:val="003C334F"/>
    <w:rsid w:val="003C5938"/>
    <w:rsid w:val="003C5DBD"/>
    <w:rsid w:val="003C6A67"/>
    <w:rsid w:val="003D4E0B"/>
    <w:rsid w:val="003E0E35"/>
    <w:rsid w:val="003E3AA0"/>
    <w:rsid w:val="003E3EE0"/>
    <w:rsid w:val="003E56EF"/>
    <w:rsid w:val="003E7AA4"/>
    <w:rsid w:val="003F10A2"/>
    <w:rsid w:val="003F12EF"/>
    <w:rsid w:val="003F2964"/>
    <w:rsid w:val="003F3475"/>
    <w:rsid w:val="00400757"/>
    <w:rsid w:val="00403E15"/>
    <w:rsid w:val="004061FB"/>
    <w:rsid w:val="00406685"/>
    <w:rsid w:val="00410B1E"/>
    <w:rsid w:val="00411D93"/>
    <w:rsid w:val="00414E78"/>
    <w:rsid w:val="004309ED"/>
    <w:rsid w:val="00431427"/>
    <w:rsid w:val="0043165A"/>
    <w:rsid w:val="00433DD8"/>
    <w:rsid w:val="0043466E"/>
    <w:rsid w:val="00442355"/>
    <w:rsid w:val="00444705"/>
    <w:rsid w:val="00444C27"/>
    <w:rsid w:val="00445719"/>
    <w:rsid w:val="00454988"/>
    <w:rsid w:val="00457ADC"/>
    <w:rsid w:val="00460163"/>
    <w:rsid w:val="004620CE"/>
    <w:rsid w:val="00462A83"/>
    <w:rsid w:val="00464E38"/>
    <w:rsid w:val="00471A71"/>
    <w:rsid w:val="00474CF1"/>
    <w:rsid w:val="00475FC8"/>
    <w:rsid w:val="00477F53"/>
    <w:rsid w:val="0048131F"/>
    <w:rsid w:val="00481BEB"/>
    <w:rsid w:val="004842FE"/>
    <w:rsid w:val="00485129"/>
    <w:rsid w:val="00485229"/>
    <w:rsid w:val="00486B4D"/>
    <w:rsid w:val="004952A6"/>
    <w:rsid w:val="00496B2F"/>
    <w:rsid w:val="0049742E"/>
    <w:rsid w:val="004A1B9A"/>
    <w:rsid w:val="004A65EF"/>
    <w:rsid w:val="004B09BE"/>
    <w:rsid w:val="004B10DA"/>
    <w:rsid w:val="004B2419"/>
    <w:rsid w:val="004B4E91"/>
    <w:rsid w:val="004B5AE9"/>
    <w:rsid w:val="004B7735"/>
    <w:rsid w:val="004C2699"/>
    <w:rsid w:val="004C39AD"/>
    <w:rsid w:val="004C6464"/>
    <w:rsid w:val="004C6745"/>
    <w:rsid w:val="004D1695"/>
    <w:rsid w:val="004D233C"/>
    <w:rsid w:val="004F06E0"/>
    <w:rsid w:val="004F3DE9"/>
    <w:rsid w:val="004F465A"/>
    <w:rsid w:val="004F4C9D"/>
    <w:rsid w:val="004F5583"/>
    <w:rsid w:val="005013E9"/>
    <w:rsid w:val="00503D03"/>
    <w:rsid w:val="00504C29"/>
    <w:rsid w:val="00507F73"/>
    <w:rsid w:val="00512C5F"/>
    <w:rsid w:val="005170BD"/>
    <w:rsid w:val="0052167B"/>
    <w:rsid w:val="00525AE2"/>
    <w:rsid w:val="005271C0"/>
    <w:rsid w:val="00531250"/>
    <w:rsid w:val="00531C2C"/>
    <w:rsid w:val="00534C3C"/>
    <w:rsid w:val="00534E6A"/>
    <w:rsid w:val="005366F9"/>
    <w:rsid w:val="00536D2E"/>
    <w:rsid w:val="005401FA"/>
    <w:rsid w:val="0054133A"/>
    <w:rsid w:val="00553FD7"/>
    <w:rsid w:val="00556214"/>
    <w:rsid w:val="005577A8"/>
    <w:rsid w:val="00560613"/>
    <w:rsid w:val="005624C5"/>
    <w:rsid w:val="0056475C"/>
    <w:rsid w:val="00565C7A"/>
    <w:rsid w:val="005679D6"/>
    <w:rsid w:val="00577C09"/>
    <w:rsid w:val="00582C15"/>
    <w:rsid w:val="005833B1"/>
    <w:rsid w:val="00585122"/>
    <w:rsid w:val="0059273D"/>
    <w:rsid w:val="005948A2"/>
    <w:rsid w:val="00594CA9"/>
    <w:rsid w:val="00594E81"/>
    <w:rsid w:val="00596688"/>
    <w:rsid w:val="00597C11"/>
    <w:rsid w:val="005A06E5"/>
    <w:rsid w:val="005B0661"/>
    <w:rsid w:val="005B3F8A"/>
    <w:rsid w:val="005B4F1A"/>
    <w:rsid w:val="005B52C3"/>
    <w:rsid w:val="005B60A8"/>
    <w:rsid w:val="005B6DE7"/>
    <w:rsid w:val="005B7894"/>
    <w:rsid w:val="005B7F55"/>
    <w:rsid w:val="005C0785"/>
    <w:rsid w:val="005C0838"/>
    <w:rsid w:val="005C172C"/>
    <w:rsid w:val="005C3CCA"/>
    <w:rsid w:val="005C43A1"/>
    <w:rsid w:val="005C703A"/>
    <w:rsid w:val="005D0BAB"/>
    <w:rsid w:val="005E6B2E"/>
    <w:rsid w:val="005E75D3"/>
    <w:rsid w:val="005F0CE4"/>
    <w:rsid w:val="005F1F6D"/>
    <w:rsid w:val="005F53F3"/>
    <w:rsid w:val="005F5BF8"/>
    <w:rsid w:val="00600C59"/>
    <w:rsid w:val="00602554"/>
    <w:rsid w:val="00602F70"/>
    <w:rsid w:val="00610EA6"/>
    <w:rsid w:val="0061117E"/>
    <w:rsid w:val="00612C6E"/>
    <w:rsid w:val="00614F1E"/>
    <w:rsid w:val="00617BA7"/>
    <w:rsid w:val="00620372"/>
    <w:rsid w:val="00624ED4"/>
    <w:rsid w:val="00625101"/>
    <w:rsid w:val="00630798"/>
    <w:rsid w:val="006418EB"/>
    <w:rsid w:val="00643479"/>
    <w:rsid w:val="00645613"/>
    <w:rsid w:val="006522A9"/>
    <w:rsid w:val="006549F7"/>
    <w:rsid w:val="00656375"/>
    <w:rsid w:val="00664522"/>
    <w:rsid w:val="00665AEC"/>
    <w:rsid w:val="00666FC9"/>
    <w:rsid w:val="0068247B"/>
    <w:rsid w:val="00690765"/>
    <w:rsid w:val="0069158F"/>
    <w:rsid w:val="00693021"/>
    <w:rsid w:val="006969A8"/>
    <w:rsid w:val="00696CDA"/>
    <w:rsid w:val="006A0D0E"/>
    <w:rsid w:val="006A181F"/>
    <w:rsid w:val="006A3C78"/>
    <w:rsid w:val="006A4AB6"/>
    <w:rsid w:val="006A78B2"/>
    <w:rsid w:val="006B124A"/>
    <w:rsid w:val="006B4059"/>
    <w:rsid w:val="006B454F"/>
    <w:rsid w:val="006B5AF7"/>
    <w:rsid w:val="006B7287"/>
    <w:rsid w:val="006C2E6F"/>
    <w:rsid w:val="006C5711"/>
    <w:rsid w:val="006D1597"/>
    <w:rsid w:val="006D6256"/>
    <w:rsid w:val="006D7DF8"/>
    <w:rsid w:val="006F01FD"/>
    <w:rsid w:val="006F305F"/>
    <w:rsid w:val="006F3D1D"/>
    <w:rsid w:val="006F5755"/>
    <w:rsid w:val="006F75EE"/>
    <w:rsid w:val="00702E24"/>
    <w:rsid w:val="0070365D"/>
    <w:rsid w:val="007057F7"/>
    <w:rsid w:val="007059B0"/>
    <w:rsid w:val="0071044E"/>
    <w:rsid w:val="00713C49"/>
    <w:rsid w:val="007172EC"/>
    <w:rsid w:val="0072144F"/>
    <w:rsid w:val="00726FC6"/>
    <w:rsid w:val="00727CF0"/>
    <w:rsid w:val="007315DA"/>
    <w:rsid w:val="00731E65"/>
    <w:rsid w:val="00733FBE"/>
    <w:rsid w:val="007347C8"/>
    <w:rsid w:val="00734B0C"/>
    <w:rsid w:val="00735CB7"/>
    <w:rsid w:val="0073689A"/>
    <w:rsid w:val="00736A52"/>
    <w:rsid w:val="0074000E"/>
    <w:rsid w:val="00743054"/>
    <w:rsid w:val="00746BB3"/>
    <w:rsid w:val="0074796E"/>
    <w:rsid w:val="00750227"/>
    <w:rsid w:val="007531AB"/>
    <w:rsid w:val="00753EE3"/>
    <w:rsid w:val="0075676F"/>
    <w:rsid w:val="00764A9A"/>
    <w:rsid w:val="00765499"/>
    <w:rsid w:val="007674B0"/>
    <w:rsid w:val="0077243B"/>
    <w:rsid w:val="007730C5"/>
    <w:rsid w:val="00774DB4"/>
    <w:rsid w:val="00787F4D"/>
    <w:rsid w:val="0079099E"/>
    <w:rsid w:val="00794EFF"/>
    <w:rsid w:val="007A45ED"/>
    <w:rsid w:val="007A4A44"/>
    <w:rsid w:val="007A524A"/>
    <w:rsid w:val="007B00D1"/>
    <w:rsid w:val="007B4125"/>
    <w:rsid w:val="007B698E"/>
    <w:rsid w:val="007B7B1D"/>
    <w:rsid w:val="007C02AC"/>
    <w:rsid w:val="007C1F7F"/>
    <w:rsid w:val="007C315F"/>
    <w:rsid w:val="007C4606"/>
    <w:rsid w:val="007C7F5F"/>
    <w:rsid w:val="007D14B3"/>
    <w:rsid w:val="007D16E6"/>
    <w:rsid w:val="007D1BFA"/>
    <w:rsid w:val="007D373E"/>
    <w:rsid w:val="007D6288"/>
    <w:rsid w:val="007E3B1B"/>
    <w:rsid w:val="007F1DF0"/>
    <w:rsid w:val="007F3A49"/>
    <w:rsid w:val="007F3C73"/>
    <w:rsid w:val="007F3E60"/>
    <w:rsid w:val="007F7FD0"/>
    <w:rsid w:val="00813595"/>
    <w:rsid w:val="00813FBE"/>
    <w:rsid w:val="0081623F"/>
    <w:rsid w:val="0081668C"/>
    <w:rsid w:val="0082113F"/>
    <w:rsid w:val="008242D1"/>
    <w:rsid w:val="00842FFF"/>
    <w:rsid w:val="00846FD8"/>
    <w:rsid w:val="00856E66"/>
    <w:rsid w:val="0085792B"/>
    <w:rsid w:val="0086761E"/>
    <w:rsid w:val="00870C70"/>
    <w:rsid w:val="008712EB"/>
    <w:rsid w:val="0087279D"/>
    <w:rsid w:val="00872EA4"/>
    <w:rsid w:val="00873360"/>
    <w:rsid w:val="00875826"/>
    <w:rsid w:val="008778E2"/>
    <w:rsid w:val="008802A3"/>
    <w:rsid w:val="00880555"/>
    <w:rsid w:val="008838AA"/>
    <w:rsid w:val="00891F0E"/>
    <w:rsid w:val="00893352"/>
    <w:rsid w:val="00893A72"/>
    <w:rsid w:val="00895CAA"/>
    <w:rsid w:val="008960B0"/>
    <w:rsid w:val="008A1885"/>
    <w:rsid w:val="008A1D6F"/>
    <w:rsid w:val="008A3A27"/>
    <w:rsid w:val="008A4C36"/>
    <w:rsid w:val="008B1B56"/>
    <w:rsid w:val="008B2527"/>
    <w:rsid w:val="008B4E70"/>
    <w:rsid w:val="008B7589"/>
    <w:rsid w:val="008D2895"/>
    <w:rsid w:val="008D49D0"/>
    <w:rsid w:val="008D5995"/>
    <w:rsid w:val="008E444D"/>
    <w:rsid w:val="008E5A42"/>
    <w:rsid w:val="008F0854"/>
    <w:rsid w:val="008F0D34"/>
    <w:rsid w:val="008F2F93"/>
    <w:rsid w:val="008F3467"/>
    <w:rsid w:val="00903F4C"/>
    <w:rsid w:val="00910EE4"/>
    <w:rsid w:val="00912AF9"/>
    <w:rsid w:val="00916CDE"/>
    <w:rsid w:val="00923D13"/>
    <w:rsid w:val="00923E18"/>
    <w:rsid w:val="009241AC"/>
    <w:rsid w:val="00924B22"/>
    <w:rsid w:val="00925487"/>
    <w:rsid w:val="009305AD"/>
    <w:rsid w:val="00930E92"/>
    <w:rsid w:val="009325DA"/>
    <w:rsid w:val="009337B8"/>
    <w:rsid w:val="00937335"/>
    <w:rsid w:val="00941A85"/>
    <w:rsid w:val="00943EBC"/>
    <w:rsid w:val="009452E5"/>
    <w:rsid w:val="00946200"/>
    <w:rsid w:val="00951155"/>
    <w:rsid w:val="00953A00"/>
    <w:rsid w:val="00967EF6"/>
    <w:rsid w:val="0097347A"/>
    <w:rsid w:val="00974EFD"/>
    <w:rsid w:val="009754AA"/>
    <w:rsid w:val="00975D04"/>
    <w:rsid w:val="00980742"/>
    <w:rsid w:val="0098288A"/>
    <w:rsid w:val="0098504A"/>
    <w:rsid w:val="00986339"/>
    <w:rsid w:val="00990676"/>
    <w:rsid w:val="009906E4"/>
    <w:rsid w:val="00990C21"/>
    <w:rsid w:val="00991921"/>
    <w:rsid w:val="00992837"/>
    <w:rsid w:val="009934CC"/>
    <w:rsid w:val="0099684B"/>
    <w:rsid w:val="00997F20"/>
    <w:rsid w:val="009A3D60"/>
    <w:rsid w:val="009A5CD3"/>
    <w:rsid w:val="009B03D7"/>
    <w:rsid w:val="009B30A6"/>
    <w:rsid w:val="009B5802"/>
    <w:rsid w:val="009C7AE7"/>
    <w:rsid w:val="009D2C63"/>
    <w:rsid w:val="009D5DA4"/>
    <w:rsid w:val="009E150D"/>
    <w:rsid w:val="009E2073"/>
    <w:rsid w:val="009E4E2D"/>
    <w:rsid w:val="009E517F"/>
    <w:rsid w:val="009E5F8A"/>
    <w:rsid w:val="009E7124"/>
    <w:rsid w:val="009F21BD"/>
    <w:rsid w:val="009F2E4A"/>
    <w:rsid w:val="009F5DDF"/>
    <w:rsid w:val="009F6DBE"/>
    <w:rsid w:val="009F7D4A"/>
    <w:rsid w:val="00A01403"/>
    <w:rsid w:val="00A03063"/>
    <w:rsid w:val="00A04BE8"/>
    <w:rsid w:val="00A04DB9"/>
    <w:rsid w:val="00A0680B"/>
    <w:rsid w:val="00A07199"/>
    <w:rsid w:val="00A0727C"/>
    <w:rsid w:val="00A11127"/>
    <w:rsid w:val="00A132FB"/>
    <w:rsid w:val="00A13F1B"/>
    <w:rsid w:val="00A204F9"/>
    <w:rsid w:val="00A20B83"/>
    <w:rsid w:val="00A246B5"/>
    <w:rsid w:val="00A25397"/>
    <w:rsid w:val="00A25935"/>
    <w:rsid w:val="00A272E7"/>
    <w:rsid w:val="00A27AB5"/>
    <w:rsid w:val="00A30343"/>
    <w:rsid w:val="00A31C78"/>
    <w:rsid w:val="00A33FF2"/>
    <w:rsid w:val="00A34587"/>
    <w:rsid w:val="00A34D34"/>
    <w:rsid w:val="00A35E7F"/>
    <w:rsid w:val="00A368E7"/>
    <w:rsid w:val="00A410D9"/>
    <w:rsid w:val="00A419F1"/>
    <w:rsid w:val="00A52585"/>
    <w:rsid w:val="00A635D2"/>
    <w:rsid w:val="00A65AAD"/>
    <w:rsid w:val="00A671F0"/>
    <w:rsid w:val="00A702FF"/>
    <w:rsid w:val="00A73771"/>
    <w:rsid w:val="00A77F57"/>
    <w:rsid w:val="00A822F9"/>
    <w:rsid w:val="00A869D7"/>
    <w:rsid w:val="00A8770B"/>
    <w:rsid w:val="00AA12FE"/>
    <w:rsid w:val="00AA1414"/>
    <w:rsid w:val="00AA6F42"/>
    <w:rsid w:val="00AB0682"/>
    <w:rsid w:val="00AB1C04"/>
    <w:rsid w:val="00AB5A20"/>
    <w:rsid w:val="00AB6BB5"/>
    <w:rsid w:val="00AB7527"/>
    <w:rsid w:val="00AB799E"/>
    <w:rsid w:val="00AC17A3"/>
    <w:rsid w:val="00AC197B"/>
    <w:rsid w:val="00AC344E"/>
    <w:rsid w:val="00AD07CB"/>
    <w:rsid w:val="00AD2ED7"/>
    <w:rsid w:val="00AD32C8"/>
    <w:rsid w:val="00AD619A"/>
    <w:rsid w:val="00AD69F5"/>
    <w:rsid w:val="00AE4601"/>
    <w:rsid w:val="00AF41C2"/>
    <w:rsid w:val="00AF4C81"/>
    <w:rsid w:val="00B00391"/>
    <w:rsid w:val="00B03B4E"/>
    <w:rsid w:val="00B07EFC"/>
    <w:rsid w:val="00B1592C"/>
    <w:rsid w:val="00B17C72"/>
    <w:rsid w:val="00B2068E"/>
    <w:rsid w:val="00B24B99"/>
    <w:rsid w:val="00B30529"/>
    <w:rsid w:val="00B30CB8"/>
    <w:rsid w:val="00B30D6D"/>
    <w:rsid w:val="00B334E8"/>
    <w:rsid w:val="00B35F3E"/>
    <w:rsid w:val="00B37FC4"/>
    <w:rsid w:val="00B41C35"/>
    <w:rsid w:val="00B448AE"/>
    <w:rsid w:val="00B55D6C"/>
    <w:rsid w:val="00B57B2B"/>
    <w:rsid w:val="00B61A06"/>
    <w:rsid w:val="00B61E8F"/>
    <w:rsid w:val="00B645BE"/>
    <w:rsid w:val="00B66E3F"/>
    <w:rsid w:val="00B714D0"/>
    <w:rsid w:val="00B779D9"/>
    <w:rsid w:val="00B81005"/>
    <w:rsid w:val="00B82939"/>
    <w:rsid w:val="00B82C35"/>
    <w:rsid w:val="00B851D3"/>
    <w:rsid w:val="00B92686"/>
    <w:rsid w:val="00B92801"/>
    <w:rsid w:val="00B94A14"/>
    <w:rsid w:val="00B96B67"/>
    <w:rsid w:val="00BA1646"/>
    <w:rsid w:val="00BA546F"/>
    <w:rsid w:val="00BA6363"/>
    <w:rsid w:val="00BB265B"/>
    <w:rsid w:val="00BB3FCA"/>
    <w:rsid w:val="00BB4459"/>
    <w:rsid w:val="00BB54DA"/>
    <w:rsid w:val="00BB6AC6"/>
    <w:rsid w:val="00BB7312"/>
    <w:rsid w:val="00BC1092"/>
    <w:rsid w:val="00BC2D02"/>
    <w:rsid w:val="00BC31A3"/>
    <w:rsid w:val="00BC5AE8"/>
    <w:rsid w:val="00BC6E14"/>
    <w:rsid w:val="00BD04F6"/>
    <w:rsid w:val="00BD6D13"/>
    <w:rsid w:val="00BF070B"/>
    <w:rsid w:val="00BF2755"/>
    <w:rsid w:val="00BF3240"/>
    <w:rsid w:val="00BF4667"/>
    <w:rsid w:val="00BF4FDA"/>
    <w:rsid w:val="00C000A9"/>
    <w:rsid w:val="00C007C2"/>
    <w:rsid w:val="00C01B06"/>
    <w:rsid w:val="00C07E55"/>
    <w:rsid w:val="00C11689"/>
    <w:rsid w:val="00C12CC7"/>
    <w:rsid w:val="00C15B72"/>
    <w:rsid w:val="00C15E18"/>
    <w:rsid w:val="00C16D22"/>
    <w:rsid w:val="00C33E36"/>
    <w:rsid w:val="00C346D5"/>
    <w:rsid w:val="00C4122E"/>
    <w:rsid w:val="00C443CC"/>
    <w:rsid w:val="00C4617E"/>
    <w:rsid w:val="00C47BD1"/>
    <w:rsid w:val="00C5085E"/>
    <w:rsid w:val="00C523A3"/>
    <w:rsid w:val="00C539C2"/>
    <w:rsid w:val="00C53E4F"/>
    <w:rsid w:val="00C56ABC"/>
    <w:rsid w:val="00C6131A"/>
    <w:rsid w:val="00C62C44"/>
    <w:rsid w:val="00C65428"/>
    <w:rsid w:val="00C65A16"/>
    <w:rsid w:val="00C70CCF"/>
    <w:rsid w:val="00C72BC5"/>
    <w:rsid w:val="00C7371D"/>
    <w:rsid w:val="00C742F7"/>
    <w:rsid w:val="00C769BF"/>
    <w:rsid w:val="00C801D9"/>
    <w:rsid w:val="00C83316"/>
    <w:rsid w:val="00C901B9"/>
    <w:rsid w:val="00C910E3"/>
    <w:rsid w:val="00C91A47"/>
    <w:rsid w:val="00C924AD"/>
    <w:rsid w:val="00C93416"/>
    <w:rsid w:val="00CA29F2"/>
    <w:rsid w:val="00CA32DF"/>
    <w:rsid w:val="00CA3F60"/>
    <w:rsid w:val="00CA5F35"/>
    <w:rsid w:val="00CC215A"/>
    <w:rsid w:val="00CC4A83"/>
    <w:rsid w:val="00CD4DC6"/>
    <w:rsid w:val="00CD5816"/>
    <w:rsid w:val="00CD6860"/>
    <w:rsid w:val="00CD7E58"/>
    <w:rsid w:val="00CE5963"/>
    <w:rsid w:val="00CE5E4C"/>
    <w:rsid w:val="00CE65E8"/>
    <w:rsid w:val="00CF0296"/>
    <w:rsid w:val="00CF0564"/>
    <w:rsid w:val="00CF0F2C"/>
    <w:rsid w:val="00CF3B9B"/>
    <w:rsid w:val="00CF74DB"/>
    <w:rsid w:val="00D00EB7"/>
    <w:rsid w:val="00D029EE"/>
    <w:rsid w:val="00D033E7"/>
    <w:rsid w:val="00D04268"/>
    <w:rsid w:val="00D0491E"/>
    <w:rsid w:val="00D05E49"/>
    <w:rsid w:val="00D151B9"/>
    <w:rsid w:val="00D157FE"/>
    <w:rsid w:val="00D1616A"/>
    <w:rsid w:val="00D27834"/>
    <w:rsid w:val="00D3037B"/>
    <w:rsid w:val="00D334A4"/>
    <w:rsid w:val="00D33CE8"/>
    <w:rsid w:val="00D33EAF"/>
    <w:rsid w:val="00D3469F"/>
    <w:rsid w:val="00D34BDB"/>
    <w:rsid w:val="00D37FE8"/>
    <w:rsid w:val="00D4791E"/>
    <w:rsid w:val="00D50F28"/>
    <w:rsid w:val="00D52C95"/>
    <w:rsid w:val="00D57327"/>
    <w:rsid w:val="00D64C5C"/>
    <w:rsid w:val="00D64EC3"/>
    <w:rsid w:val="00D67A17"/>
    <w:rsid w:val="00D67A4F"/>
    <w:rsid w:val="00D71CB3"/>
    <w:rsid w:val="00D723B4"/>
    <w:rsid w:val="00D76CE3"/>
    <w:rsid w:val="00D8073B"/>
    <w:rsid w:val="00D811CF"/>
    <w:rsid w:val="00D83D8C"/>
    <w:rsid w:val="00D8443A"/>
    <w:rsid w:val="00D84C37"/>
    <w:rsid w:val="00D907CC"/>
    <w:rsid w:val="00D93EE1"/>
    <w:rsid w:val="00D94DEB"/>
    <w:rsid w:val="00D960CF"/>
    <w:rsid w:val="00D962BB"/>
    <w:rsid w:val="00D96398"/>
    <w:rsid w:val="00D97A6B"/>
    <w:rsid w:val="00D97BA7"/>
    <w:rsid w:val="00DA2BA8"/>
    <w:rsid w:val="00DA3687"/>
    <w:rsid w:val="00DA43D8"/>
    <w:rsid w:val="00DA65FB"/>
    <w:rsid w:val="00DB2438"/>
    <w:rsid w:val="00DB28EA"/>
    <w:rsid w:val="00DB57F4"/>
    <w:rsid w:val="00DB630B"/>
    <w:rsid w:val="00DB79EE"/>
    <w:rsid w:val="00DC4CBD"/>
    <w:rsid w:val="00DC6F18"/>
    <w:rsid w:val="00DC72FF"/>
    <w:rsid w:val="00DC79B0"/>
    <w:rsid w:val="00DD3350"/>
    <w:rsid w:val="00DD7116"/>
    <w:rsid w:val="00DE14FB"/>
    <w:rsid w:val="00DE3BB3"/>
    <w:rsid w:val="00DF29E9"/>
    <w:rsid w:val="00DF39FD"/>
    <w:rsid w:val="00DF4339"/>
    <w:rsid w:val="00DF6DF8"/>
    <w:rsid w:val="00E05E3A"/>
    <w:rsid w:val="00E06859"/>
    <w:rsid w:val="00E104DA"/>
    <w:rsid w:val="00E1202A"/>
    <w:rsid w:val="00E12C03"/>
    <w:rsid w:val="00E13779"/>
    <w:rsid w:val="00E1470A"/>
    <w:rsid w:val="00E31AFF"/>
    <w:rsid w:val="00E321F7"/>
    <w:rsid w:val="00E35A4E"/>
    <w:rsid w:val="00E36990"/>
    <w:rsid w:val="00E37804"/>
    <w:rsid w:val="00E37989"/>
    <w:rsid w:val="00E46662"/>
    <w:rsid w:val="00E4709D"/>
    <w:rsid w:val="00E57994"/>
    <w:rsid w:val="00E6071F"/>
    <w:rsid w:val="00E630C6"/>
    <w:rsid w:val="00E65C2E"/>
    <w:rsid w:val="00E66140"/>
    <w:rsid w:val="00E72974"/>
    <w:rsid w:val="00E74263"/>
    <w:rsid w:val="00E76E77"/>
    <w:rsid w:val="00E83763"/>
    <w:rsid w:val="00E90743"/>
    <w:rsid w:val="00E93B0F"/>
    <w:rsid w:val="00E940B3"/>
    <w:rsid w:val="00EA251B"/>
    <w:rsid w:val="00EA3FF4"/>
    <w:rsid w:val="00EA56A2"/>
    <w:rsid w:val="00EA7A7E"/>
    <w:rsid w:val="00EB3E08"/>
    <w:rsid w:val="00EC5085"/>
    <w:rsid w:val="00EC5C0D"/>
    <w:rsid w:val="00EC6A93"/>
    <w:rsid w:val="00ED34C0"/>
    <w:rsid w:val="00ED3DE8"/>
    <w:rsid w:val="00ED406D"/>
    <w:rsid w:val="00ED5B14"/>
    <w:rsid w:val="00ED735A"/>
    <w:rsid w:val="00EE008F"/>
    <w:rsid w:val="00EE48AB"/>
    <w:rsid w:val="00EE5261"/>
    <w:rsid w:val="00EF05CD"/>
    <w:rsid w:val="00EF2D01"/>
    <w:rsid w:val="00EF316B"/>
    <w:rsid w:val="00EF3310"/>
    <w:rsid w:val="00EF33AB"/>
    <w:rsid w:val="00EF3C7E"/>
    <w:rsid w:val="00EF55BC"/>
    <w:rsid w:val="00F01A63"/>
    <w:rsid w:val="00F01A6D"/>
    <w:rsid w:val="00F04510"/>
    <w:rsid w:val="00F07DC7"/>
    <w:rsid w:val="00F10300"/>
    <w:rsid w:val="00F10E3A"/>
    <w:rsid w:val="00F11A0D"/>
    <w:rsid w:val="00F12555"/>
    <w:rsid w:val="00F12591"/>
    <w:rsid w:val="00F20442"/>
    <w:rsid w:val="00F21906"/>
    <w:rsid w:val="00F243BE"/>
    <w:rsid w:val="00F301A2"/>
    <w:rsid w:val="00F30F4B"/>
    <w:rsid w:val="00F31448"/>
    <w:rsid w:val="00F36E63"/>
    <w:rsid w:val="00F37BC3"/>
    <w:rsid w:val="00F40992"/>
    <w:rsid w:val="00F41E83"/>
    <w:rsid w:val="00F4367E"/>
    <w:rsid w:val="00F466AF"/>
    <w:rsid w:val="00F46772"/>
    <w:rsid w:val="00F47CAE"/>
    <w:rsid w:val="00F47D40"/>
    <w:rsid w:val="00F510BF"/>
    <w:rsid w:val="00F52EAD"/>
    <w:rsid w:val="00F55C8D"/>
    <w:rsid w:val="00F56DC3"/>
    <w:rsid w:val="00F719F0"/>
    <w:rsid w:val="00F72A2B"/>
    <w:rsid w:val="00F73961"/>
    <w:rsid w:val="00F75A03"/>
    <w:rsid w:val="00F76378"/>
    <w:rsid w:val="00F87927"/>
    <w:rsid w:val="00F90B02"/>
    <w:rsid w:val="00F94724"/>
    <w:rsid w:val="00FA360D"/>
    <w:rsid w:val="00FA3CCE"/>
    <w:rsid w:val="00FA5FE8"/>
    <w:rsid w:val="00FB47D1"/>
    <w:rsid w:val="00FC211A"/>
    <w:rsid w:val="00FC4A51"/>
    <w:rsid w:val="00FC5B8F"/>
    <w:rsid w:val="00FC7DC5"/>
    <w:rsid w:val="00FD19BC"/>
    <w:rsid w:val="00FD1F59"/>
    <w:rsid w:val="00FE29C2"/>
    <w:rsid w:val="00FE318F"/>
    <w:rsid w:val="00FE3A26"/>
    <w:rsid w:val="00FE78DC"/>
    <w:rsid w:val="00FF11C6"/>
    <w:rsid w:val="00FF1819"/>
    <w:rsid w:val="00FF3C26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043D04"/>
  <w15:docId w15:val="{CA8CEB22-6B19-41DE-B079-4C07F671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EAF22-A407-4B24-A0A1-DC8A127F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12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lastModifiedBy>User</cp:lastModifiedBy>
  <cp:revision>12</cp:revision>
  <cp:lastPrinted>2023-08-23T11:50:00Z</cp:lastPrinted>
  <dcterms:created xsi:type="dcterms:W3CDTF">2023-08-23T05:56:00Z</dcterms:created>
  <dcterms:modified xsi:type="dcterms:W3CDTF">2023-09-14T05:55:00Z</dcterms:modified>
</cp:coreProperties>
</file>