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Pr="007810CA" w:rsidRDefault="003B2652" w:rsidP="00494BDC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proofErr w:type="spellStart"/>
      <w:r w:rsidRPr="003E2D2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3E2D28">
        <w:rPr>
          <w:rFonts w:ascii="GHEA Grapalat" w:eastAsia="Times New Roman" w:hAnsi="GHEA Grapalat" w:cs="Sylfaen"/>
          <w:sz w:val="16"/>
          <w:szCs w:val="16"/>
        </w:rPr>
        <w:t xml:space="preserve"> N   </w:t>
      </w:r>
      <w:r w:rsidR="007810CA">
        <w:rPr>
          <w:rFonts w:ascii="GHEA Grapalat" w:eastAsia="Times New Roman" w:hAnsi="GHEA Grapalat" w:cs="Sylfaen"/>
          <w:sz w:val="16"/>
          <w:szCs w:val="16"/>
          <w:lang w:val="ru-RU"/>
        </w:rPr>
        <w:t>17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3E2D2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Sylfaen"/>
          <w:sz w:val="16"/>
          <w:szCs w:val="16"/>
        </w:rPr>
        <w:t>է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810CA" w:rsidRDefault="00903BBB" w:rsidP="007810CA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7810C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7810CA" w:rsidRDefault="00D45F52" w:rsidP="00494BDC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3B2652" w:rsidRPr="00903BBB" w:rsidRDefault="003B2652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3BBB" w:rsidRDefault="00C61C6B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C3084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F4011A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11A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B62DF6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  <w:gridCol w:w="36"/>
      </w:tblGrid>
      <w:tr w:rsidR="003C5E15" w:rsidRPr="003E2D28" w:rsidTr="00ED6921">
        <w:trPr>
          <w:trHeight w:val="31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E2D2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903BBB" w:rsidTr="002257C6">
        <w:trPr>
          <w:trHeight w:val="462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E2D28" w:rsidRDefault="003C5E15" w:rsidP="00494BD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վար</w:t>
            </w:r>
            <w:proofErr w:type="spellStart"/>
            <w:r w:rsidR="008C730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proofErr w:type="spellStart"/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տեսուչ</w:t>
            </w:r>
            <w:proofErr w:type="spellEnd"/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տեսուչ</w:t>
            </w:r>
            <w:proofErr w:type="spellEnd"/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E2D28">
              <w:rPr>
                <w:rFonts w:ascii="GHEA Grapalat" w:hAnsi="GHEA Grapalat"/>
                <w:sz w:val="24"/>
                <w:szCs w:val="24"/>
              </w:rPr>
              <w:t>70-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>.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E2D2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94BDC">
              <w:rPr>
                <w:rFonts w:ascii="GHEA Grapalat" w:hAnsi="GHEA Grapalat"/>
                <w:sz w:val="24"/>
                <w:szCs w:val="24"/>
              </w:rPr>
              <w:t>2</w:t>
            </w:r>
            <w:r w:rsidR="00243248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94B4A" w:rsidRPr="00494B4A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)</w:t>
            </w:r>
            <w:r w:rsidRPr="003E2D2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E2D28" w:rsidRDefault="0041324C" w:rsidP="00494BDC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6C308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1C2B2C" w:rsidRDefault="0041324C" w:rsidP="00494BD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E2D2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1C2B2C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ը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>կամ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>Վարչության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 xml:space="preserve"> մյուս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A72BB" w:rsidRPr="003E2D28">
              <w:rPr>
                <w:rFonts w:ascii="GHEA Grapalat" w:hAnsi="GHEA Grapalat"/>
                <w:sz w:val="24"/>
                <w:lang w:val="hy-AM"/>
              </w:rPr>
              <w:t>գ</w:t>
            </w:r>
            <w:r w:rsidR="009A6B78" w:rsidRPr="003E2D2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248E9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ը</w:t>
            </w:r>
            <w:r w:rsidR="00E43D21" w:rsidRPr="003E2D28">
              <w:rPr>
                <w:rFonts w:ascii="GHEA Grapalat" w:hAnsi="GHEA Grapalat"/>
                <w:sz w:val="24"/>
                <w:lang w:val="hy-AM"/>
              </w:rPr>
              <w:t xml:space="preserve"> կամ Վարչության 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>ավագ տեսուչը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.</w:t>
            </w:r>
            <w:r w:rsidR="00FB7C12" w:rsidRPr="00FB7C1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C2B2C" w:rsidRPr="001C2B2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3E2D28" w:rsidRDefault="0041324C" w:rsidP="00494BDC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494BDC" w:rsidRPr="00494B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C336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E2D2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03BBB" w:rsidTr="00715183">
        <w:trPr>
          <w:trHeight w:val="168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E2D28" w:rsidRDefault="007C5CD9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E2D28" w:rsidRDefault="0000101D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</w:t>
            </w:r>
            <w:r w:rsidR="005A2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6A3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7A72BB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աշխատանքները</w:t>
            </w:r>
            <w:r w:rsidR="005A2E2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վերահսկողության </w:t>
            </w:r>
            <w:r w:rsidR="00ED397B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աշխատանքները</w:t>
            </w:r>
            <w:r w:rsidR="00ED397B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8802B3" w:rsidRPr="003E2D28" w:rsidRDefault="00ED397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իրականացում, </w:t>
            </w:r>
            <w:r w:rsidR="008E5ADA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համագործակցո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ն ուղղված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տեղեկատվության փոխանցման աշխատանքները, ինչպես նաև վերջինիս հետ իրականացում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6C3084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տեղեկատվության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տրամադր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A1222E" w:rsidRPr="00A1222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073F5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073F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ւնեություն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ստացման</w:t>
            </w:r>
            <w:r w:rsidR="00EA7BCE" w:rsidRPr="003E2D28">
              <w:rPr>
                <w:rFonts w:ascii="GHEA Grapalat" w:hAnsi="GHEA Grapalat"/>
                <w:sz w:val="24"/>
                <w:szCs w:val="24"/>
                <w:lang w:val="hy-AM"/>
              </w:rPr>
              <w:t>, դրանց վերլուծության և ամփոփման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="00B674BF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խորհրդատվության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 աշխատանքներ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շինությունների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վերահսկողության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72BB" w:rsidRPr="003E2D28" w:rsidRDefault="007A72B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անասնաբուժական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նաև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CE633A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F7385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Հայաստանի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իրականացնում է 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անասնաբուժության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E2D28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իրականացնում է 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յան 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ցուցաբերման աշխատանքները.</w:t>
            </w:r>
          </w:p>
          <w:p w:rsidR="00C036F1" w:rsidRPr="00494BDC" w:rsidRDefault="00C036F1" w:rsidP="00C036F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494BDC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D1B88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 անասնաբուժության բնագավառում Տեսչական մարմնի գործունեության վերաբերյալ ծրագրերի մշակման և իրականացման աշխատանքներին</w:t>
            </w:r>
            <w:r w:rsidRPr="00494BDC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C036F1" w:rsidRPr="00C036F1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C01479" w:rsidRPr="00C47AEB" w:rsidRDefault="00C01479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E2D28" w:rsidRDefault="007C5CD9" w:rsidP="00494BD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3F7385" w:rsidRPr="003E2D28" w:rsidRDefault="003F7385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CB4E34" w:rsidRPr="003E2D28" w:rsidRDefault="00CB4E34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16F9" w:rsidRPr="003E2D28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A1222E" w:rsidRDefault="006C3084" w:rsidP="00A1222E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5A2A27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գործունեություն իրականացնելու մասին անհրաժեշտ տեղեկատվություն</w:t>
            </w:r>
            <w:r w:rsidR="00386A12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C5F4B" w:rsidRPr="003E2D28" w:rsidRDefault="00866EF8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ծրագրերի, նախագծերի մշակման աշխատանքներին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C5F4B" w:rsidRPr="003E2D28" w:rsidRDefault="001C5F4B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հարցերի քննարկման նպատակով համատեղ միջոցառումների շրջանակներում կազմակերպվող միջազգային կոնֆերանսներին, խորհրդաժողովներին, քննարկումներին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21B8D" w:rsidRPr="003E2D28" w:rsidRDefault="00521B8D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3E2D28" w:rsidRDefault="00775518" w:rsidP="00494BD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3E2D28" w:rsidRDefault="007C5CD9" w:rsidP="00494BDC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43111" w:rsidRPr="003E2D28" w:rsidRDefault="00F43111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</w:t>
            </w:r>
            <w:r w:rsidR="009B72D9"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զեկուցել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61A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ամփոփել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հիվանդությունների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հետազոտությունների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և, այդ արդյունքները, համապատասխան եզրահանգումներով և առաջարկություններով, ներկայացնել Վարչության 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285045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վերլուծել</w:t>
            </w:r>
            <w:r w:rsidR="009B72D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և արդյունքների վերաբերյալ ծանուցել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կատարել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անասնահամաճ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արակային իրավիճակի կանխորոշում,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գնահա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տում և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մշտադիտարկում (մոնիթորինգ).</w:t>
            </w:r>
          </w:p>
          <w:p w:rsidR="00115C2A" w:rsidRPr="003E2D28" w:rsidRDefault="00F64A27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անհրաժեշտ փաստաթղթերով և բացահայտված խնդիրների լուծմանն ուղղված առաջարկություններով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ներկայացնել Վարչության պետին</w:t>
            </w:r>
            <w:r w:rsidR="00115C2A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F74400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պետական վերահսկողության ենթակա գործունեությամբ զբաղվող` անասնաբուժական վերահսկման ենթակա ապրանքներ ներմուծող և արտահանող, կենդանիներ պահող, կենդանական ծագման հումքի և մթերքի, կենդանական ծագման կողմնակի արտադրանքի, կերատեսակների, անասնաբուժական դեղամիջոցների արտադրությամբ, վերամշակմամբ, պահպանմամբ, փոխադրմամբ, առևտրով կամ իրացմամբ զբաղվող ֆիզիկական և իրավաբանական անձանց հաշվառում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դրանց գործառնությունների և դրանց իրականացման տարածքների վերաբերյալ էլեկտրոնային տեղեկատվական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64C8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վարել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4935EC" w:rsidRPr="003E2D28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53D39" w:rsidRPr="003E2D28" w:rsidRDefault="00064C8C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C04F8" w:rsidRPr="003E2D28" w:rsidRDefault="008C04F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հայտնաբերման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D1B88" w:rsidRPr="003E2D28" w:rsidRDefault="00A1222E" w:rsidP="00494BD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անասնաբուժության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3E2D28" w:rsidRDefault="006C3084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 առաջարկություններ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3E2D28" w:rsidRDefault="00D17FDB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6C3084"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, օրենսդրության խախտումների, հակասությունների, բացերի հայտնաբերման դեպքում ներկայացնել դրանց վերացմանն ուղղված ա</w:t>
            </w:r>
            <w:r w:rsidR="001C2B2C">
              <w:rPr>
                <w:rFonts w:ascii="GHEA Grapalat" w:eastAsia="Sylfaen" w:hAnsi="GHEA Grapalat" w:cs="Sylfaen"/>
                <w:sz w:val="24"/>
                <w:lang w:val="hy-AM"/>
              </w:rPr>
              <w:t>ռաջարկությ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ո</w:t>
            </w:r>
            <w:r w:rsidR="00745F32" w:rsidRPr="00745F32">
              <w:rPr>
                <w:rFonts w:ascii="GHEA Grapalat" w:eastAsia="Sylfaen" w:hAnsi="GHEA Grapalat" w:cs="Sylfaen"/>
                <w:sz w:val="24"/>
                <w:lang w:val="hy-AM"/>
              </w:rPr>
              <w:t>ւ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ններ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B2652" w:rsidRPr="003E2D28" w:rsidTr="006A08A0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652" w:rsidRPr="003E2D28" w:rsidRDefault="003B2652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935EC" w:rsidRPr="00FB7C12" w:rsidRDefault="003B2652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B4BD4" w:rsidRPr="00FB7C12" w:rsidRDefault="00BB4BD4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3"/>
              <w:gridCol w:w="6763"/>
            </w:tblGrid>
            <w:tr w:rsidR="003B2652" w:rsidRPr="003E2D28" w:rsidTr="003B265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proofErr w:type="spellStart"/>
                  <w:r w:rsidRPr="003E2D28"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E2D28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4BD4" w:rsidRDefault="00BB4BD4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</w:p>
          <w:p w:rsidR="003B2652" w:rsidRPr="0054298E" w:rsidRDefault="003B2652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>Ունի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իրականացման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համար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անհրաժեշտ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գիտելիքներ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/>
                <w:b/>
                <w:lang w:val="hy-AM"/>
              </w:rPr>
              <w:t>3.3.</w:t>
            </w:r>
            <w:r w:rsidRPr="003E2D2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</w:t>
            </w:r>
            <w:r w:rsidR="008248E9" w:rsidRPr="008248E9">
              <w:rPr>
                <w:rFonts w:ascii="GHEA Grapalat" w:hAnsi="GHEA Grapalat" w:cs="Sylfaen"/>
                <w:lang w:val="hy-AM"/>
              </w:rPr>
              <w:t xml:space="preserve">երեք 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1C2B2C">
              <w:rPr>
                <w:rFonts w:ascii="GHEA Grapalat" w:hAnsi="GHEA Grapalat" w:cs="Sylfaen"/>
                <w:lang w:val="hy-AM"/>
              </w:rPr>
              <w:t>գյուղատնտես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1C2B2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1222E">
              <w:rPr>
                <w:rFonts w:ascii="GHEA Grapalat" w:hAnsi="GHEA Grapalat" w:cs="Sylfaen"/>
                <w:lang w:val="hy-AM"/>
              </w:rPr>
              <w:t>բնագավառում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` </w:t>
            </w:r>
            <w:r w:rsidR="0054298E" w:rsidRPr="0054298E">
              <w:rPr>
                <w:rFonts w:ascii="GHEA Grapalat" w:hAnsi="GHEA Grapalat" w:cs="Sylfaen"/>
                <w:lang w:val="hy-AM"/>
              </w:rPr>
              <w:t xml:space="preserve"> երեք </w:t>
            </w:r>
            <w:r w:rsidRPr="003E2D2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E2D2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3B2652" w:rsidRPr="003E2D28" w:rsidRDefault="003B2652" w:rsidP="00494BDC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3E2D2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3E2D2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E2D2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3E2D28">
              <w:rPr>
                <w:rFonts w:ascii="GHEA Grapalat" w:hAnsi="GHEA Grapalat" w:cs="Sylfaen"/>
                <w:b/>
              </w:rPr>
              <w:t>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Տեղեկատվության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3B2652" w:rsidRPr="00A1222E" w:rsidRDefault="003B2652" w:rsidP="00A122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3B2652" w:rsidRPr="003E2D28" w:rsidRDefault="003B2652" w:rsidP="00494BDC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E2D28">
              <w:rPr>
                <w:rFonts w:ascii="GHEA Grapalat" w:hAnsi="GHEA Grapalat" w:cs="Sylfaen"/>
                <w:sz w:val="24"/>
              </w:rPr>
              <w:t>Բանակցությունների</w:t>
            </w:r>
            <w:proofErr w:type="spellEnd"/>
            <w:r w:rsidRPr="003E2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E2D28">
              <w:rPr>
                <w:rFonts w:ascii="GHEA Grapalat" w:hAnsi="GHEA Grapalat" w:cs="Sylfaen"/>
                <w:sz w:val="24"/>
              </w:rPr>
              <w:t>Կոնֆլիկտների</w:t>
            </w:r>
            <w:proofErr w:type="spellEnd"/>
            <w:r w:rsidRPr="003E2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E2D28">
              <w:rPr>
                <w:rFonts w:ascii="GHEA Grapalat" w:hAnsi="GHEA Grapalat" w:cs="Sylfaen"/>
                <w:sz w:val="24"/>
              </w:rPr>
              <w:t>Ժամանակի</w:t>
            </w:r>
            <w:proofErr w:type="spellEnd"/>
            <w:r w:rsidRPr="003E2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E2D28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903BBB" w:rsidTr="00ED6921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անմիջական</w:t>
            </w:r>
            <w:proofErr w:type="spellEnd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01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ՀՀ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օրենսդրությամբ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դեպքերում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կայացման</w:t>
            </w:r>
            <w:proofErr w:type="spellEnd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DC6DA3" w:rsidRPr="003E2D28" w:rsidRDefault="00B0062C" w:rsidP="00494BDC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="00494BDC"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DC6DA3" w:rsidRPr="003E2D28" w:rsidRDefault="00DC6DA3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0062C" w:rsidRPr="002D16F9" w:rsidRDefault="00B0062C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="00515142"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94BD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494BDC">
      <w:pPr>
        <w:rPr>
          <w:rFonts w:ascii="GHEA Grapalat" w:hAnsi="GHEA Grapalat"/>
          <w:lang w:val="hy-AM"/>
        </w:rPr>
      </w:pPr>
    </w:p>
    <w:sectPr w:rsidR="001859CD" w:rsidRPr="00DC6DA3" w:rsidSect="003B265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396F9B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682682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C02B8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3"/>
  </w:num>
  <w:num w:numId="5">
    <w:abstractNumId w:val="4"/>
  </w:num>
  <w:num w:numId="6">
    <w:abstractNumId w:val="9"/>
  </w:num>
  <w:num w:numId="7">
    <w:abstractNumId w:val="22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21"/>
  </w:num>
  <w:num w:numId="17">
    <w:abstractNumId w:val="0"/>
  </w:num>
  <w:num w:numId="18">
    <w:abstractNumId w:val="20"/>
  </w:num>
  <w:num w:numId="19">
    <w:abstractNumId w:val="1"/>
  </w:num>
  <w:num w:numId="20">
    <w:abstractNumId w:val="8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2595"/>
    <w:rsid w:val="000352C8"/>
    <w:rsid w:val="00047544"/>
    <w:rsid w:val="00064C8C"/>
    <w:rsid w:val="00084C9F"/>
    <w:rsid w:val="000C2942"/>
    <w:rsid w:val="000C6E22"/>
    <w:rsid w:val="0010100C"/>
    <w:rsid w:val="00107823"/>
    <w:rsid w:val="00113C7C"/>
    <w:rsid w:val="00115C2A"/>
    <w:rsid w:val="00122F8F"/>
    <w:rsid w:val="00143524"/>
    <w:rsid w:val="001859CD"/>
    <w:rsid w:val="00192E68"/>
    <w:rsid w:val="001C2B2C"/>
    <w:rsid w:val="001C5F4B"/>
    <w:rsid w:val="001E202F"/>
    <w:rsid w:val="001E5A98"/>
    <w:rsid w:val="001F5027"/>
    <w:rsid w:val="0022185A"/>
    <w:rsid w:val="002257C6"/>
    <w:rsid w:val="0024215D"/>
    <w:rsid w:val="00243248"/>
    <w:rsid w:val="00251AF0"/>
    <w:rsid w:val="00253D39"/>
    <w:rsid w:val="00285045"/>
    <w:rsid w:val="002D16F9"/>
    <w:rsid w:val="002E2AF9"/>
    <w:rsid w:val="00317CA3"/>
    <w:rsid w:val="00334754"/>
    <w:rsid w:val="00343519"/>
    <w:rsid w:val="00386A12"/>
    <w:rsid w:val="003B2652"/>
    <w:rsid w:val="003C5E15"/>
    <w:rsid w:val="003D1668"/>
    <w:rsid w:val="003E2D28"/>
    <w:rsid w:val="003F7385"/>
    <w:rsid w:val="00403563"/>
    <w:rsid w:val="00411E7F"/>
    <w:rsid w:val="0041324C"/>
    <w:rsid w:val="00425257"/>
    <w:rsid w:val="00425A28"/>
    <w:rsid w:val="0043050E"/>
    <w:rsid w:val="00430641"/>
    <w:rsid w:val="004935EC"/>
    <w:rsid w:val="00494B4A"/>
    <w:rsid w:val="00494BDC"/>
    <w:rsid w:val="004973F5"/>
    <w:rsid w:val="0049783D"/>
    <w:rsid w:val="004A2807"/>
    <w:rsid w:val="004B3AAC"/>
    <w:rsid w:val="004D1B88"/>
    <w:rsid w:val="004E48C0"/>
    <w:rsid w:val="004F0F8B"/>
    <w:rsid w:val="004F182B"/>
    <w:rsid w:val="00504CE0"/>
    <w:rsid w:val="00515142"/>
    <w:rsid w:val="00521B8D"/>
    <w:rsid w:val="00531B09"/>
    <w:rsid w:val="0054298E"/>
    <w:rsid w:val="00554281"/>
    <w:rsid w:val="00563B5E"/>
    <w:rsid w:val="0056483E"/>
    <w:rsid w:val="00564A1B"/>
    <w:rsid w:val="00582658"/>
    <w:rsid w:val="00584278"/>
    <w:rsid w:val="00592C84"/>
    <w:rsid w:val="00594C90"/>
    <w:rsid w:val="005A26A8"/>
    <w:rsid w:val="005A2A27"/>
    <w:rsid w:val="005A2E25"/>
    <w:rsid w:val="005C336C"/>
    <w:rsid w:val="005E646E"/>
    <w:rsid w:val="006177D6"/>
    <w:rsid w:val="00624A4D"/>
    <w:rsid w:val="006A170A"/>
    <w:rsid w:val="006A2A42"/>
    <w:rsid w:val="006A3E25"/>
    <w:rsid w:val="006A54A3"/>
    <w:rsid w:val="006B1D27"/>
    <w:rsid w:val="006C3084"/>
    <w:rsid w:val="00715183"/>
    <w:rsid w:val="00745F32"/>
    <w:rsid w:val="00775518"/>
    <w:rsid w:val="007810CA"/>
    <w:rsid w:val="007A14F0"/>
    <w:rsid w:val="007A72BB"/>
    <w:rsid w:val="007C5CD9"/>
    <w:rsid w:val="007D607D"/>
    <w:rsid w:val="00802C83"/>
    <w:rsid w:val="008241D7"/>
    <w:rsid w:val="008248E9"/>
    <w:rsid w:val="00850FED"/>
    <w:rsid w:val="00866EF8"/>
    <w:rsid w:val="008802B3"/>
    <w:rsid w:val="00893785"/>
    <w:rsid w:val="008C04F8"/>
    <w:rsid w:val="008C7304"/>
    <w:rsid w:val="008E5ADA"/>
    <w:rsid w:val="008E696F"/>
    <w:rsid w:val="008F5108"/>
    <w:rsid w:val="00903BBB"/>
    <w:rsid w:val="00907382"/>
    <w:rsid w:val="009248A6"/>
    <w:rsid w:val="00934D50"/>
    <w:rsid w:val="009A6B78"/>
    <w:rsid w:val="009B72D9"/>
    <w:rsid w:val="009D0775"/>
    <w:rsid w:val="009F643A"/>
    <w:rsid w:val="00A1222E"/>
    <w:rsid w:val="00A30269"/>
    <w:rsid w:val="00A47B7E"/>
    <w:rsid w:val="00A61EAD"/>
    <w:rsid w:val="00AA4C3B"/>
    <w:rsid w:val="00AE2B84"/>
    <w:rsid w:val="00B0062C"/>
    <w:rsid w:val="00B62DF6"/>
    <w:rsid w:val="00B674BF"/>
    <w:rsid w:val="00B8440E"/>
    <w:rsid w:val="00BB0B68"/>
    <w:rsid w:val="00BB4BD4"/>
    <w:rsid w:val="00BC2567"/>
    <w:rsid w:val="00BF2901"/>
    <w:rsid w:val="00C01479"/>
    <w:rsid w:val="00C036F1"/>
    <w:rsid w:val="00C179D4"/>
    <w:rsid w:val="00C21983"/>
    <w:rsid w:val="00C268D9"/>
    <w:rsid w:val="00C26ACD"/>
    <w:rsid w:val="00C4114A"/>
    <w:rsid w:val="00C45438"/>
    <w:rsid w:val="00C47AEB"/>
    <w:rsid w:val="00C61C6B"/>
    <w:rsid w:val="00C91AE9"/>
    <w:rsid w:val="00C9375E"/>
    <w:rsid w:val="00CB4E34"/>
    <w:rsid w:val="00CB72B0"/>
    <w:rsid w:val="00CC37A1"/>
    <w:rsid w:val="00CD1366"/>
    <w:rsid w:val="00CE633A"/>
    <w:rsid w:val="00D073F5"/>
    <w:rsid w:val="00D160D0"/>
    <w:rsid w:val="00D17BF4"/>
    <w:rsid w:val="00D17FDB"/>
    <w:rsid w:val="00D4390F"/>
    <w:rsid w:val="00D45F52"/>
    <w:rsid w:val="00DA3D38"/>
    <w:rsid w:val="00DC29D8"/>
    <w:rsid w:val="00DC5D33"/>
    <w:rsid w:val="00DC6DA3"/>
    <w:rsid w:val="00DD61AC"/>
    <w:rsid w:val="00E13BC3"/>
    <w:rsid w:val="00E2272E"/>
    <w:rsid w:val="00E23E3E"/>
    <w:rsid w:val="00E30DE9"/>
    <w:rsid w:val="00E437F2"/>
    <w:rsid w:val="00E43D21"/>
    <w:rsid w:val="00E46A55"/>
    <w:rsid w:val="00E64B41"/>
    <w:rsid w:val="00E72386"/>
    <w:rsid w:val="00E9014C"/>
    <w:rsid w:val="00EA7BCE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A27"/>
    <w:rsid w:val="00F74400"/>
    <w:rsid w:val="00FB7C12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87AB0-093D-44F5-AAE5-FBD1E37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C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B59B-C9DE-4F1F-A3C7-F1891AD0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90</cp:revision>
  <cp:lastPrinted>2019-03-13T08:19:00Z</cp:lastPrinted>
  <dcterms:created xsi:type="dcterms:W3CDTF">2019-11-18T08:13:00Z</dcterms:created>
  <dcterms:modified xsi:type="dcterms:W3CDTF">2020-04-17T14:27:00Z</dcterms:modified>
  <cp:keywords>https://mul2-fsss.gov.am/tasks/673392/oneclick/a95bb28456e05c314ef0a58ef0ccef5e9f8ca74943ee7fba1b9d4fe2cc384e3c.docx?token=98ffd68c74cfc31e612d29f5e6d358b2</cp:keywords>
</cp:coreProperties>
</file>