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D528C" w14:textId="77777777" w:rsidR="005F1E85" w:rsidRDefault="00000000">
      <w:pPr>
        <w:widowControl/>
        <w:spacing w:after="200" w:line="276" w:lineRule="auto"/>
        <w:jc w:val="center"/>
        <w:rPr>
          <w:rFonts w:ascii="GHEA Grapalat" w:eastAsiaTheme="minorHAnsi" w:hAnsi="GHEA Grapalat" w:cstheme="minorBidi"/>
          <w:color w:val="auto"/>
          <w:sz w:val="22"/>
          <w:szCs w:val="22"/>
          <w:lang w:eastAsia="en-US" w:bidi="ar-SA"/>
        </w:rPr>
      </w:pPr>
      <w:r>
        <w:rPr>
          <w:rFonts w:ascii="GHEA Grapalat" w:eastAsiaTheme="minorHAnsi" w:hAnsi="GHEA Grapalat" w:cstheme="minorBidi"/>
          <w:color w:val="auto"/>
          <w:sz w:val="22"/>
          <w:szCs w:val="22"/>
          <w:lang w:eastAsia="en-US" w:bidi="ar-SA"/>
        </w:rPr>
        <w:t>ИНСПЕКЦИОННЫЙ ОРГАН ПО БЕЗОПАСНОСТИ ПИЩЕВЫХ ПРОДУКТОВ</w:t>
      </w:r>
    </w:p>
    <w:p w14:paraId="4F3479D5" w14:textId="77777777" w:rsidR="005F1E85" w:rsidRDefault="00000000">
      <w:pPr>
        <w:widowControl/>
        <w:spacing w:after="200" w:line="276" w:lineRule="auto"/>
        <w:jc w:val="center"/>
        <w:rPr>
          <w:rFonts w:ascii="GHEA Grapalat" w:eastAsiaTheme="minorHAnsi" w:hAnsi="GHEA Grapalat" w:cstheme="minorBidi"/>
          <w:color w:val="auto"/>
          <w:sz w:val="22"/>
          <w:szCs w:val="22"/>
          <w:lang w:eastAsia="en-US" w:bidi="ar-SA"/>
        </w:rPr>
      </w:pPr>
      <w:r>
        <w:rPr>
          <w:rFonts w:ascii="GHEA Grapalat" w:eastAsiaTheme="minorHAnsi" w:hAnsi="GHEA Grapalat" w:cstheme="minorBidi"/>
          <w:color w:val="auto"/>
          <w:sz w:val="22"/>
          <w:szCs w:val="22"/>
          <w:lang w:eastAsia="en-US" w:bidi="ar-SA"/>
        </w:rPr>
        <w:t>РЕСПУБЛИКИ АРМЕНИЯ</w:t>
      </w:r>
    </w:p>
    <w:p w14:paraId="2B32CA54" w14:textId="77777777" w:rsidR="005F1E85" w:rsidRDefault="00000000">
      <w:pPr>
        <w:widowControl/>
        <w:spacing w:after="200" w:line="276" w:lineRule="auto"/>
        <w:jc w:val="center"/>
        <w:rPr>
          <w:rFonts w:ascii="GHEA Grapalat" w:eastAsiaTheme="minorHAnsi" w:hAnsi="GHEA Grapalat" w:cstheme="minorBidi"/>
          <w:color w:val="auto"/>
          <w:sz w:val="22"/>
          <w:szCs w:val="22"/>
          <w:lang w:eastAsia="en-US" w:bidi="ar-SA"/>
        </w:rPr>
      </w:pPr>
      <w:r>
        <w:rPr>
          <w:rFonts w:ascii="GHEA Grapalat" w:eastAsiaTheme="minorHAnsi" w:hAnsi="GHEA Grapalat" w:cstheme="minorBidi"/>
          <w:noProof/>
          <w:color w:val="auto"/>
          <w:sz w:val="22"/>
          <w:szCs w:val="22"/>
          <w:lang w:bidi="ar-SA"/>
        </w:rPr>
        <w:drawing>
          <wp:inline distT="0" distB="0" distL="0" distR="0" wp14:anchorId="7F3D45C4" wp14:editId="6CAA799F">
            <wp:extent cx="1477671" cy="1477671"/>
            <wp:effectExtent l="0" t="0" r="8255" b="8255"/>
            <wp:docPr id="1" name="Picture 1" descr="D:\Desktop\google download\278891218_355813636583028_5955403178856702977_n_172139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google download\278891218_355813636583028_5955403178856702977_n_1721390514.jpg"/>
                    <pic:cNvPicPr>
                      <a:picLocks noChangeAspect="1"/>
                    </pic:cNvPicPr>
                  </pic:nvPicPr>
                  <pic:blipFill>
                    <a:blip r:embed="rId7"/>
                    <a:stretch/>
                  </pic:blipFill>
                  <pic:spPr bwMode="auto">
                    <a:xfrm>
                      <a:off x="0" y="0"/>
                      <a:ext cx="1477683" cy="1477683"/>
                    </a:xfrm>
                    <a:prstGeom prst="rect">
                      <a:avLst/>
                    </a:prstGeom>
                    <a:noFill/>
                    <a:ln>
                      <a:noFill/>
                    </a:ln>
                  </pic:spPr>
                </pic:pic>
              </a:graphicData>
            </a:graphic>
          </wp:inline>
        </w:drawing>
      </w:r>
    </w:p>
    <w:p w14:paraId="5688CC36" w14:textId="26D791F8" w:rsidR="005F1E85" w:rsidRDefault="00760C40">
      <w:pPr>
        <w:widowControl/>
        <w:spacing w:after="200" w:line="276" w:lineRule="auto"/>
        <w:jc w:val="center"/>
        <w:rPr>
          <w:rFonts w:ascii="GHEA Grapalat" w:eastAsiaTheme="minorHAnsi" w:hAnsi="GHEA Grapalat" w:cstheme="minorBidi"/>
          <w:color w:val="auto"/>
          <w:sz w:val="28"/>
          <w:szCs w:val="28"/>
          <w:lang w:eastAsia="en-US" w:bidi="ar-SA"/>
        </w:rPr>
      </w:pPr>
      <w:r>
        <w:rPr>
          <w:rFonts w:ascii="GHEA Grapalat" w:eastAsiaTheme="minorHAnsi" w:hAnsi="GHEA Grapalat" w:cstheme="minorBidi"/>
          <w:color w:val="auto"/>
          <w:sz w:val="28"/>
          <w:szCs w:val="28"/>
          <w:lang w:eastAsia="en-US" w:bidi="ar-SA"/>
        </w:rPr>
        <w:t>Окончательный отчет о проведенной специалистами</w:t>
      </w:r>
    </w:p>
    <w:p w14:paraId="590F0955" w14:textId="77777777" w:rsidR="005F1E85" w:rsidRDefault="00000000">
      <w:pPr>
        <w:widowControl/>
        <w:spacing w:after="200" w:line="276" w:lineRule="auto"/>
        <w:jc w:val="center"/>
        <w:rPr>
          <w:rFonts w:ascii="GHEA Grapalat" w:eastAsiaTheme="minorHAnsi" w:hAnsi="GHEA Grapalat" w:cstheme="minorBidi"/>
          <w:color w:val="auto"/>
          <w:sz w:val="28"/>
          <w:szCs w:val="28"/>
          <w:lang w:eastAsia="en-US" w:bidi="ar-SA"/>
        </w:rPr>
      </w:pPr>
      <w:r>
        <w:rPr>
          <w:rFonts w:ascii="GHEA Grapalat" w:eastAsiaTheme="minorHAnsi" w:hAnsi="GHEA Grapalat" w:cstheme="minorBidi"/>
          <w:color w:val="auto"/>
          <w:sz w:val="28"/>
          <w:szCs w:val="28"/>
          <w:lang w:eastAsia="en-US" w:bidi="ar-SA"/>
        </w:rPr>
        <w:t>Инспекционного органа по безопасности пищевых продуктов</w:t>
      </w:r>
    </w:p>
    <w:p w14:paraId="30E5FA4A" w14:textId="77777777" w:rsidR="005F1E85" w:rsidRDefault="00000000">
      <w:pPr>
        <w:widowControl/>
        <w:spacing w:after="200" w:line="276" w:lineRule="auto"/>
        <w:jc w:val="center"/>
        <w:rPr>
          <w:rFonts w:ascii="GHEA Grapalat" w:eastAsiaTheme="minorHAnsi" w:hAnsi="GHEA Grapalat" w:cstheme="minorBidi"/>
          <w:color w:val="auto"/>
          <w:sz w:val="28"/>
          <w:szCs w:val="28"/>
          <w:lang w:val="hy-AM" w:eastAsia="en-US" w:bidi="ar-SA"/>
        </w:rPr>
      </w:pPr>
      <w:r>
        <w:rPr>
          <w:rFonts w:ascii="GHEA Grapalat" w:eastAsiaTheme="minorHAnsi" w:hAnsi="GHEA Grapalat" w:cstheme="minorBidi"/>
          <w:color w:val="auto"/>
          <w:sz w:val="28"/>
          <w:szCs w:val="28"/>
          <w:lang w:eastAsia="en-US" w:bidi="ar-SA"/>
        </w:rPr>
        <w:t>Республики Армения и Ф</w:t>
      </w:r>
      <w:r>
        <w:rPr>
          <w:rFonts w:ascii="GHEA Grapalat" w:eastAsiaTheme="minorHAnsi" w:hAnsi="GHEA Grapalat" w:cstheme="minorBidi"/>
          <w:color w:val="auto"/>
          <w:sz w:val="28"/>
          <w:szCs w:val="28"/>
          <w:lang w:val="hy-AM" w:eastAsia="en-US" w:bidi="ar-SA"/>
        </w:rPr>
        <w:t>едеральной службы</w:t>
      </w:r>
    </w:p>
    <w:p w14:paraId="01BFBEC1" w14:textId="77777777" w:rsidR="005F1E85" w:rsidRDefault="00000000">
      <w:pPr>
        <w:widowControl/>
        <w:spacing w:after="200" w:line="276" w:lineRule="auto"/>
        <w:jc w:val="center"/>
        <w:rPr>
          <w:rFonts w:ascii="GHEA Grapalat" w:eastAsiaTheme="minorHAnsi" w:hAnsi="GHEA Grapalat" w:cstheme="minorBidi"/>
          <w:color w:val="auto"/>
          <w:sz w:val="28"/>
          <w:szCs w:val="28"/>
          <w:lang w:val="hy-AM" w:eastAsia="en-US" w:bidi="ar-SA"/>
        </w:rPr>
      </w:pPr>
      <w:r>
        <w:rPr>
          <w:rFonts w:ascii="GHEA Grapalat" w:eastAsiaTheme="minorHAnsi" w:hAnsi="GHEA Grapalat" w:cstheme="minorBidi"/>
          <w:color w:val="auto"/>
          <w:sz w:val="28"/>
          <w:szCs w:val="28"/>
          <w:lang w:val="hy-AM" w:eastAsia="en-US" w:bidi="ar-SA"/>
        </w:rPr>
        <w:t>по ветеринарному и фитосанитарному надзору</w:t>
      </w:r>
      <w:r>
        <w:rPr>
          <w:rFonts w:ascii="GHEA Grapalat" w:eastAsiaTheme="minorHAnsi" w:hAnsi="GHEA Grapalat" w:cstheme="minorBidi"/>
          <w:color w:val="auto"/>
          <w:sz w:val="28"/>
          <w:szCs w:val="28"/>
          <w:lang w:eastAsia="en-US" w:bidi="ar-SA"/>
        </w:rPr>
        <w:t xml:space="preserve"> Р</w:t>
      </w:r>
      <w:r>
        <w:rPr>
          <w:rFonts w:ascii="GHEA Grapalat" w:eastAsiaTheme="minorHAnsi" w:hAnsi="GHEA Grapalat" w:cstheme="minorBidi"/>
          <w:color w:val="auto"/>
          <w:sz w:val="28"/>
          <w:szCs w:val="28"/>
          <w:lang w:val="hy-AM" w:eastAsia="en-US" w:bidi="ar-SA"/>
        </w:rPr>
        <w:t xml:space="preserve">оссийской </w:t>
      </w:r>
      <w:r>
        <w:rPr>
          <w:rFonts w:ascii="GHEA Grapalat" w:eastAsiaTheme="minorHAnsi" w:hAnsi="GHEA Grapalat" w:cstheme="minorBidi"/>
          <w:color w:val="auto"/>
          <w:sz w:val="28"/>
          <w:szCs w:val="28"/>
          <w:lang w:eastAsia="en-US" w:bidi="ar-SA"/>
        </w:rPr>
        <w:t>Ф</w:t>
      </w:r>
      <w:r>
        <w:rPr>
          <w:rFonts w:ascii="GHEA Grapalat" w:eastAsiaTheme="minorHAnsi" w:hAnsi="GHEA Grapalat" w:cstheme="minorBidi"/>
          <w:color w:val="auto"/>
          <w:sz w:val="28"/>
          <w:szCs w:val="28"/>
          <w:lang w:val="hy-AM" w:eastAsia="en-US" w:bidi="ar-SA"/>
        </w:rPr>
        <w:t>едерации</w:t>
      </w:r>
    </w:p>
    <w:p w14:paraId="3405ABBC" w14:textId="77777777" w:rsidR="005F1E85" w:rsidRDefault="00000000">
      <w:pPr>
        <w:widowControl/>
        <w:spacing w:after="200" w:line="276" w:lineRule="auto"/>
        <w:jc w:val="center"/>
        <w:rPr>
          <w:rFonts w:ascii="GHEA Grapalat" w:eastAsiaTheme="minorHAnsi" w:hAnsi="GHEA Grapalat" w:cstheme="minorBidi"/>
          <w:color w:val="auto"/>
          <w:sz w:val="28"/>
          <w:szCs w:val="28"/>
          <w:lang w:eastAsia="en-US" w:bidi="ar-SA"/>
        </w:rPr>
      </w:pPr>
      <w:r>
        <w:rPr>
          <w:rFonts w:ascii="GHEA Grapalat" w:eastAsiaTheme="minorHAnsi" w:hAnsi="GHEA Grapalat" w:cstheme="minorBidi"/>
          <w:color w:val="auto"/>
          <w:sz w:val="28"/>
          <w:szCs w:val="28"/>
          <w:lang w:eastAsia="en-US" w:bidi="ar-SA"/>
        </w:rPr>
        <w:t xml:space="preserve">инспекции предприятия по производству </w:t>
      </w:r>
      <w:bookmarkStart w:id="0" w:name="_Hlk184380181"/>
      <w:r>
        <w:rPr>
          <w:rFonts w:ascii="GHEA Grapalat" w:eastAsiaTheme="minorHAnsi" w:hAnsi="GHEA Grapalat" w:cstheme="minorBidi"/>
          <w:color w:val="auto"/>
          <w:sz w:val="28"/>
          <w:szCs w:val="28"/>
          <w:lang w:eastAsia="en-US" w:bidi="ar-SA"/>
        </w:rPr>
        <w:t>продукции животного происхождения</w:t>
      </w:r>
      <w:bookmarkEnd w:id="0"/>
      <w:r>
        <w:rPr>
          <w:rFonts w:ascii="GHEA Grapalat" w:eastAsiaTheme="minorHAnsi" w:hAnsi="GHEA Grapalat" w:cstheme="minorBidi"/>
          <w:color w:val="auto"/>
          <w:sz w:val="28"/>
          <w:szCs w:val="28"/>
          <w:lang w:eastAsia="en-US" w:bidi="ar-SA"/>
        </w:rPr>
        <w:t xml:space="preserve"> в Грузии</w:t>
      </w:r>
    </w:p>
    <w:p w14:paraId="589A18EC" w14:textId="77777777" w:rsidR="005F1E85" w:rsidRDefault="00000000">
      <w:pPr>
        <w:widowControl/>
        <w:spacing w:after="200" w:line="276" w:lineRule="auto"/>
        <w:jc w:val="center"/>
        <w:rPr>
          <w:rFonts w:ascii="GHEA Grapalat" w:eastAsiaTheme="minorHAnsi" w:hAnsi="GHEA Grapalat" w:cstheme="minorBidi"/>
          <w:color w:val="auto"/>
          <w:lang w:eastAsia="en-US" w:bidi="ar-SA"/>
        </w:rPr>
      </w:pPr>
      <w:r>
        <w:rPr>
          <w:rFonts w:ascii="GHEA Grapalat" w:eastAsiaTheme="minorHAnsi" w:hAnsi="GHEA Grapalat" w:cstheme="minorBidi"/>
          <w:color w:val="auto"/>
          <w:lang w:eastAsia="en-US" w:bidi="ar-SA"/>
        </w:rPr>
        <w:t>(11.11.2024г. - 15</w:t>
      </w:r>
      <w:r>
        <w:rPr>
          <w:rFonts w:ascii="MS Mincho" w:eastAsia="MS Mincho" w:hAnsi="MS Mincho" w:cs="MS Mincho" w:hint="eastAsia"/>
          <w:color w:val="auto"/>
          <w:lang w:val="hy-AM" w:eastAsia="en-US" w:bidi="ar-SA"/>
        </w:rPr>
        <w:t>․</w:t>
      </w:r>
      <w:r>
        <w:rPr>
          <w:rFonts w:ascii="GHEA Grapalat" w:eastAsia="MS Mincho" w:hAnsi="GHEA Grapalat" w:cs="MS Mincho"/>
          <w:color w:val="auto"/>
          <w:lang w:eastAsia="en-US" w:bidi="ar-SA"/>
        </w:rPr>
        <w:t>11</w:t>
      </w:r>
      <w:r>
        <w:rPr>
          <w:rFonts w:ascii="MS Mincho" w:eastAsia="MS Mincho" w:hAnsi="MS Mincho" w:cs="MS Mincho" w:hint="eastAsia"/>
          <w:color w:val="auto"/>
          <w:lang w:val="hy-AM" w:eastAsia="en-US" w:bidi="ar-SA"/>
        </w:rPr>
        <w:t>․</w:t>
      </w:r>
      <w:r>
        <w:rPr>
          <w:rFonts w:ascii="GHEA Grapalat" w:eastAsia="MS Mincho" w:hAnsi="GHEA Grapalat" w:cs="MS Mincho"/>
          <w:color w:val="auto"/>
          <w:lang w:val="hy-AM" w:eastAsia="en-US" w:bidi="ar-SA"/>
        </w:rPr>
        <w:t>2024</w:t>
      </w:r>
      <w:r>
        <w:rPr>
          <w:rFonts w:ascii="GHEA Grapalat" w:eastAsia="MS Mincho" w:hAnsi="GHEA Grapalat" w:cs="MS Mincho"/>
          <w:color w:val="auto"/>
          <w:lang w:eastAsia="en-US" w:bidi="ar-SA"/>
        </w:rPr>
        <w:t>г.</w:t>
      </w:r>
      <w:r>
        <w:rPr>
          <w:rFonts w:ascii="GHEA Grapalat" w:eastAsiaTheme="minorHAnsi" w:hAnsi="GHEA Grapalat" w:cstheme="minorBidi"/>
          <w:color w:val="auto"/>
          <w:lang w:eastAsia="en-US" w:bidi="ar-SA"/>
        </w:rPr>
        <w:t>)</w:t>
      </w:r>
    </w:p>
    <w:p w14:paraId="2ABB0D79" w14:textId="77777777" w:rsidR="005F1E85" w:rsidRDefault="005F1E85">
      <w:pPr>
        <w:widowControl/>
        <w:spacing w:after="200" w:line="276" w:lineRule="auto"/>
        <w:jc w:val="center"/>
        <w:rPr>
          <w:rFonts w:ascii="GHEA Grapalat" w:eastAsiaTheme="minorHAnsi" w:hAnsi="GHEA Grapalat" w:cstheme="minorBidi"/>
          <w:color w:val="auto"/>
          <w:lang w:eastAsia="en-US" w:bidi="ar-SA"/>
        </w:rPr>
      </w:pPr>
    </w:p>
    <w:p w14:paraId="65009879" w14:textId="77777777" w:rsidR="005F1E85" w:rsidRDefault="005F1E85">
      <w:pPr>
        <w:widowControl/>
        <w:spacing w:after="200" w:line="276" w:lineRule="auto"/>
        <w:jc w:val="center"/>
        <w:rPr>
          <w:rFonts w:ascii="GHEA Grapalat" w:eastAsiaTheme="minorHAnsi" w:hAnsi="GHEA Grapalat" w:cstheme="minorBidi"/>
          <w:color w:val="auto"/>
          <w:lang w:eastAsia="en-US" w:bidi="ar-SA"/>
        </w:rPr>
      </w:pPr>
    </w:p>
    <w:p w14:paraId="62E638AA" w14:textId="77777777" w:rsidR="005F1E85" w:rsidRDefault="005F1E85">
      <w:pPr>
        <w:widowControl/>
        <w:spacing w:after="200" w:line="276" w:lineRule="auto"/>
        <w:jc w:val="center"/>
        <w:rPr>
          <w:rFonts w:ascii="GHEA Grapalat" w:eastAsiaTheme="minorHAnsi" w:hAnsi="GHEA Grapalat" w:cstheme="minorBidi"/>
          <w:color w:val="auto"/>
          <w:lang w:eastAsia="en-US" w:bidi="ar-SA"/>
        </w:rPr>
      </w:pPr>
    </w:p>
    <w:p w14:paraId="3518C260" w14:textId="77777777" w:rsidR="005F1E85" w:rsidRDefault="005F1E85">
      <w:pPr>
        <w:widowControl/>
        <w:spacing w:after="200" w:line="276" w:lineRule="auto"/>
        <w:jc w:val="center"/>
        <w:rPr>
          <w:rFonts w:ascii="GHEA Grapalat" w:eastAsiaTheme="minorHAnsi" w:hAnsi="GHEA Grapalat" w:cstheme="minorBidi"/>
          <w:color w:val="auto"/>
          <w:lang w:eastAsia="en-US" w:bidi="ar-SA"/>
        </w:rPr>
      </w:pPr>
    </w:p>
    <w:p w14:paraId="11E5B6F1" w14:textId="77777777" w:rsidR="005F1E85" w:rsidRDefault="005F1E85"/>
    <w:p w14:paraId="34A7FBC4" w14:textId="77777777" w:rsidR="005F1E85" w:rsidRDefault="005F1E85"/>
    <w:p w14:paraId="2B725B3B" w14:textId="77777777" w:rsidR="005F1E85" w:rsidRDefault="005F1E85"/>
    <w:p w14:paraId="5D22B5C8" w14:textId="77777777" w:rsidR="005F1E85" w:rsidRDefault="005F1E85"/>
    <w:p w14:paraId="17A4A136" w14:textId="77777777" w:rsidR="005F1E85" w:rsidRDefault="005F1E85"/>
    <w:p w14:paraId="21C94925" w14:textId="77777777" w:rsidR="005F1E85" w:rsidRDefault="005F1E85"/>
    <w:p w14:paraId="4207D095" w14:textId="77777777" w:rsidR="005F1E85" w:rsidRDefault="005F1E85"/>
    <w:p w14:paraId="40D9AA30" w14:textId="77777777" w:rsidR="005F1E85" w:rsidRDefault="005F1E85"/>
    <w:p w14:paraId="7962C6E8" w14:textId="77777777" w:rsidR="005F1E85" w:rsidRDefault="005F1E85"/>
    <w:p w14:paraId="5D759975" w14:textId="77777777" w:rsidR="005F1E85" w:rsidRDefault="005F1E85"/>
    <w:p w14:paraId="038CFBFE" w14:textId="77777777" w:rsidR="005F1E85" w:rsidRDefault="005F1E85"/>
    <w:p w14:paraId="52ABF49F" w14:textId="77777777" w:rsidR="005F1E85" w:rsidRDefault="005F1E85"/>
    <w:p w14:paraId="29D45E31" w14:textId="77777777" w:rsidR="005F1E85" w:rsidRDefault="005F1E85"/>
    <w:p w14:paraId="532E3CE4" w14:textId="77777777" w:rsidR="005F1E85" w:rsidRDefault="005F1E85"/>
    <w:p w14:paraId="2FE2CE6C" w14:textId="77777777" w:rsidR="005F1E85" w:rsidRDefault="00000000">
      <w:pPr>
        <w:jc w:val="center"/>
        <w:rPr>
          <w:rFonts w:ascii="GHEA Grapalat" w:hAnsi="GHEA Grapalat"/>
          <w:b/>
          <w:lang w:val="hy-AM"/>
        </w:rPr>
      </w:pPr>
      <w:r>
        <w:rPr>
          <w:rFonts w:ascii="GHEA Grapalat" w:hAnsi="GHEA Grapalat"/>
          <w:b/>
        </w:rPr>
        <w:t>202</w:t>
      </w:r>
      <w:r>
        <w:rPr>
          <w:rFonts w:ascii="GHEA Grapalat" w:hAnsi="GHEA Grapalat"/>
          <w:b/>
          <w:lang w:val="hy-AM"/>
        </w:rPr>
        <w:t>5</w:t>
      </w:r>
    </w:p>
    <w:p w14:paraId="2B15C5AD" w14:textId="77777777" w:rsidR="005F1E85" w:rsidRDefault="005F1E85">
      <w:pPr>
        <w:widowControl/>
        <w:tabs>
          <w:tab w:val="left" w:pos="360"/>
        </w:tabs>
        <w:spacing w:line="276" w:lineRule="auto"/>
        <w:ind w:left="360"/>
        <w:jc w:val="center"/>
        <w:rPr>
          <w:rFonts w:ascii="GHEA Grapalat" w:eastAsia="Times New Roman" w:hAnsi="GHEA Grapalat" w:cs="Times New Roman"/>
          <w:b/>
          <w:color w:val="auto"/>
          <w:lang w:bidi="ar-SA"/>
        </w:rPr>
      </w:pPr>
    </w:p>
    <w:p w14:paraId="7D4D396A" w14:textId="77777777" w:rsidR="005F1E85" w:rsidRDefault="005F1E85">
      <w:pPr>
        <w:widowControl/>
        <w:tabs>
          <w:tab w:val="left" w:pos="360"/>
        </w:tabs>
        <w:spacing w:line="276" w:lineRule="auto"/>
        <w:ind w:left="360"/>
        <w:jc w:val="center"/>
        <w:rPr>
          <w:rFonts w:ascii="GHEA Grapalat" w:eastAsia="Times New Roman" w:hAnsi="GHEA Grapalat" w:cs="Times New Roman"/>
          <w:b/>
          <w:color w:val="auto"/>
          <w:lang w:bidi="ar-SA"/>
        </w:rPr>
      </w:pPr>
    </w:p>
    <w:p w14:paraId="16A080DC" w14:textId="77777777" w:rsidR="005F1E85" w:rsidRDefault="005F1E85">
      <w:pPr>
        <w:widowControl/>
        <w:tabs>
          <w:tab w:val="left" w:pos="360"/>
        </w:tabs>
        <w:spacing w:line="276" w:lineRule="auto"/>
        <w:ind w:left="360"/>
        <w:jc w:val="center"/>
        <w:rPr>
          <w:rFonts w:ascii="GHEA Grapalat" w:eastAsia="Times New Roman" w:hAnsi="GHEA Grapalat" w:cs="Times New Roman"/>
          <w:b/>
          <w:color w:val="auto"/>
          <w:lang w:bidi="ar-SA"/>
        </w:rPr>
      </w:pPr>
    </w:p>
    <w:p w14:paraId="267C3A63" w14:textId="77777777" w:rsidR="005F1E85" w:rsidRDefault="00000000">
      <w:pPr>
        <w:widowControl/>
        <w:tabs>
          <w:tab w:val="left" w:pos="360"/>
        </w:tabs>
        <w:spacing w:line="276" w:lineRule="auto"/>
        <w:ind w:left="360"/>
        <w:jc w:val="center"/>
        <w:rPr>
          <w:rFonts w:ascii="GHEA Grapalat" w:eastAsia="Times New Roman" w:hAnsi="GHEA Grapalat" w:cs="Times New Roman"/>
          <w:b/>
          <w:color w:val="auto"/>
          <w:lang w:bidi="ar-SA"/>
        </w:rPr>
      </w:pPr>
      <w:r>
        <w:rPr>
          <w:rFonts w:ascii="GHEA Grapalat" w:eastAsia="Times New Roman" w:hAnsi="GHEA Grapalat" w:cs="Times New Roman"/>
          <w:b/>
          <w:color w:val="auto"/>
          <w:lang w:bidi="ar-SA"/>
        </w:rPr>
        <w:t>Содержание</w:t>
      </w:r>
    </w:p>
    <w:p w14:paraId="06D89FDD" w14:textId="77777777" w:rsidR="005F1E85" w:rsidRDefault="00000000">
      <w:pPr>
        <w:widowControl/>
        <w:tabs>
          <w:tab w:val="left" w:pos="360"/>
        </w:tabs>
        <w:spacing w:line="276" w:lineRule="auto"/>
        <w:jc w:val="both"/>
        <w:rPr>
          <w:rFonts w:ascii="GHEA Grapalat" w:eastAsia="Times New Roman" w:hAnsi="GHEA Grapalat" w:cs="Times New Roman"/>
          <w:b/>
          <w:color w:val="auto"/>
          <w:lang w:bidi="ar-SA"/>
        </w:rPr>
      </w:pPr>
      <w:r>
        <w:rPr>
          <w:rFonts w:ascii="GHEA Grapalat" w:eastAsia="Times New Roman" w:hAnsi="GHEA Grapalat" w:cs="Times New Roman"/>
          <w:b/>
          <w:color w:val="auto"/>
          <w:lang w:bidi="ar-SA"/>
        </w:rPr>
        <w:t>Введение</w:t>
      </w:r>
    </w:p>
    <w:p w14:paraId="3F79A818" w14:textId="77777777" w:rsidR="005F1E85" w:rsidRDefault="00000000">
      <w:pPr>
        <w:widowControl/>
        <w:tabs>
          <w:tab w:val="left" w:pos="360"/>
        </w:tabs>
        <w:spacing w:line="276" w:lineRule="auto"/>
        <w:jc w:val="both"/>
        <w:rPr>
          <w:rFonts w:ascii="GHEA Grapalat" w:eastAsia="Times New Roman" w:hAnsi="GHEA Grapalat" w:cs="Times New Roman"/>
          <w:b/>
          <w:color w:val="auto"/>
          <w:lang w:bidi="ar-SA"/>
        </w:rPr>
      </w:pPr>
      <w:r>
        <w:rPr>
          <w:rFonts w:ascii="GHEA Grapalat" w:eastAsia="Times New Roman" w:hAnsi="GHEA Grapalat" w:cs="Times New Roman"/>
          <w:b/>
          <w:color w:val="auto"/>
          <w:lang w:bidi="ar-SA"/>
        </w:rPr>
        <w:t>1. Административное деление территории страны.</w:t>
      </w:r>
      <w:r>
        <w:rPr>
          <w:rFonts w:ascii="GHEA Grapalat" w:eastAsia="Times New Roman" w:hAnsi="GHEA Grapalat" w:cs="Times New Roman"/>
          <w:color w:val="auto"/>
          <w:lang w:bidi="ar-SA"/>
        </w:rPr>
        <w:t xml:space="preserve"> </w:t>
      </w:r>
    </w:p>
    <w:p w14:paraId="39326D25" w14:textId="77777777" w:rsidR="005F1E85" w:rsidRDefault="00000000">
      <w:pPr>
        <w:widowControl/>
        <w:tabs>
          <w:tab w:val="left" w:pos="0"/>
        </w:tabs>
        <w:spacing w:line="276" w:lineRule="auto"/>
        <w:jc w:val="both"/>
        <w:rPr>
          <w:rFonts w:ascii="GHEA Grapalat" w:eastAsia="Times New Roman" w:hAnsi="GHEA Grapalat" w:cs="Times New Roman"/>
          <w:b/>
          <w:color w:val="auto"/>
          <w:lang w:bidi="ar-SA"/>
        </w:rPr>
      </w:pPr>
      <w:r>
        <w:rPr>
          <w:rFonts w:ascii="GHEA Grapalat" w:eastAsia="Times New Roman" w:hAnsi="GHEA Grapalat" w:cs="Times New Roman"/>
          <w:b/>
          <w:color w:val="auto"/>
          <w:lang w:bidi="ar-SA"/>
        </w:rPr>
        <w:t>2. Сведения о структуре центрального аппарата и территориальных подразделений компетентных в области ветеринарного надзора органов.</w:t>
      </w:r>
    </w:p>
    <w:p w14:paraId="5E9208C5"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2.1. Структура ветеринарной службы страны.</w:t>
      </w:r>
    </w:p>
    <w:p w14:paraId="23674FB9" w14:textId="77777777" w:rsidR="005F1E85" w:rsidRDefault="00000000">
      <w:pPr>
        <w:widowControl/>
        <w:tabs>
          <w:tab w:val="left" w:pos="540"/>
        </w:tabs>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2.2. Объемы и источники финансирования.</w:t>
      </w:r>
    </w:p>
    <w:p w14:paraId="4D6A4419"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2.3. Объем экспорта/импорта из/в страны (у).</w:t>
      </w:r>
    </w:p>
    <w:p w14:paraId="00C34F66" w14:textId="77777777" w:rsidR="005F1E85" w:rsidRDefault="00000000">
      <w:pPr>
        <w:widowControl/>
        <w:tabs>
          <w:tab w:val="left" w:pos="360"/>
          <w:tab w:val="left" w:pos="630"/>
        </w:tabs>
        <w:spacing w:line="276" w:lineRule="auto"/>
        <w:jc w:val="both"/>
        <w:rPr>
          <w:rFonts w:ascii="GHEA Grapalat" w:eastAsia="Times New Roman" w:hAnsi="GHEA Grapalat" w:cs="Times New Roman"/>
          <w:b/>
          <w:color w:val="auto"/>
          <w:lang w:bidi="ar-SA"/>
        </w:rPr>
      </w:pPr>
      <w:r>
        <w:rPr>
          <w:rFonts w:ascii="GHEA Grapalat" w:eastAsia="Times New Roman" w:hAnsi="GHEA Grapalat" w:cs="Times New Roman"/>
          <w:b/>
          <w:color w:val="auto"/>
          <w:lang w:bidi="ar-SA"/>
        </w:rPr>
        <w:t xml:space="preserve">3. Сведения об установленных законом полномочиях </w:t>
      </w:r>
      <w:r>
        <w:rPr>
          <w:rFonts w:ascii="GHEA Grapalat" w:hAnsi="GHEA Grapalat"/>
          <w:b/>
          <w:bCs/>
        </w:rPr>
        <w:t xml:space="preserve">компетентных </w:t>
      </w:r>
      <w:r>
        <w:rPr>
          <w:rFonts w:ascii="GHEA Grapalat" w:eastAsia="Times New Roman" w:hAnsi="GHEA Grapalat" w:cs="Times New Roman"/>
          <w:b/>
          <w:color w:val="auto"/>
          <w:lang w:bidi="ar-SA"/>
        </w:rPr>
        <w:t>в области ветеринарного надзора органов.</w:t>
      </w:r>
    </w:p>
    <w:p w14:paraId="5FC9A723"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3.1. Законодательная база.</w:t>
      </w:r>
    </w:p>
    <w:p w14:paraId="561DD490"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 xml:space="preserve">3.2. Полномочия  ветеринарных органов. </w:t>
      </w:r>
    </w:p>
    <w:p w14:paraId="51707E5D"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heme="minorHAnsi" w:hAnsi="GHEA Grapalat" w:cstheme="minorBidi"/>
          <w:color w:val="auto"/>
          <w:lang w:eastAsia="en-US" w:bidi="ar-SA"/>
        </w:rPr>
        <w:t>3.3. Взаимодействие ветеринарных органов разных уровней.</w:t>
      </w:r>
    </w:p>
    <w:p w14:paraId="63AC9EC2"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3.4. Контроль исполнения ветеринарного законодательства.</w:t>
      </w:r>
    </w:p>
    <w:p w14:paraId="705364AC" w14:textId="77777777" w:rsidR="005F1E85" w:rsidRDefault="00000000">
      <w:pPr>
        <w:widowControl/>
        <w:tabs>
          <w:tab w:val="left" w:pos="426"/>
        </w:tabs>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 xml:space="preserve">3.5. Меры, принимаемые компетентными органами страны-экспортера в случае выявления нарушений при экспорте продукции на территорию государств-членов ЕАЭС. </w:t>
      </w:r>
    </w:p>
    <w:p w14:paraId="4A49FF6A" w14:textId="77777777" w:rsidR="005F1E85" w:rsidRDefault="00000000">
      <w:pPr>
        <w:widowControl/>
        <w:tabs>
          <w:tab w:val="left" w:pos="426"/>
        </w:tabs>
        <w:spacing w:line="276" w:lineRule="auto"/>
        <w:jc w:val="both"/>
        <w:rPr>
          <w:rFonts w:ascii="GHEA Grapalat" w:eastAsia="Times New Roman" w:hAnsi="GHEA Grapalat" w:cs="Times New Roman"/>
          <w:b/>
          <w:color w:val="auto"/>
          <w:lang w:bidi="ar-SA"/>
        </w:rPr>
      </w:pPr>
      <w:r>
        <w:rPr>
          <w:rFonts w:ascii="GHEA Grapalat" w:eastAsia="Times New Roman" w:hAnsi="GHEA Grapalat" w:cs="Times New Roman"/>
          <w:b/>
          <w:color w:val="auto"/>
          <w:lang w:bidi="ar-SA"/>
        </w:rPr>
        <w:t>4.Сведения о подготовке и переподготовке персонала компетентного органа третьей страны, ответственного за инспектируемые предприятия:</w:t>
      </w:r>
    </w:p>
    <w:p w14:paraId="13D852C3"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4.1. Система подготовки ветеринарных специалистов.</w:t>
      </w:r>
    </w:p>
    <w:p w14:paraId="6CEBC0BA" w14:textId="77777777" w:rsidR="005F1E85" w:rsidRDefault="00000000">
      <w:pPr>
        <w:widowControl/>
        <w:spacing w:line="276" w:lineRule="auto"/>
        <w:jc w:val="both"/>
        <w:rPr>
          <w:rFonts w:ascii="GHEA Grapalat" w:eastAsia="Times New Roman" w:hAnsi="GHEA Grapalat" w:cs="Times New Roman"/>
          <w:color w:val="FF0000"/>
          <w:lang w:bidi="ar-SA"/>
        </w:rPr>
      </w:pPr>
      <w:r>
        <w:rPr>
          <w:rFonts w:ascii="GHEA Grapalat" w:eastAsia="Times New Roman" w:hAnsi="GHEA Grapalat" w:cs="Times New Roman"/>
          <w:color w:val="auto"/>
          <w:lang w:bidi="ar-SA"/>
        </w:rPr>
        <w:t>4.2. Обучение специалистов компетентных органов и предприятий по производству продукции животного происхождения в соответствии с ветеринарно-санитарными требованиями и нормами Таможенного союза.</w:t>
      </w:r>
    </w:p>
    <w:p w14:paraId="2B4DA11F" w14:textId="77777777" w:rsidR="005F1E85" w:rsidRDefault="00000000">
      <w:pPr>
        <w:widowControl/>
        <w:tabs>
          <w:tab w:val="left" w:pos="360"/>
        </w:tabs>
        <w:spacing w:line="276" w:lineRule="auto"/>
        <w:jc w:val="both"/>
        <w:rPr>
          <w:rFonts w:ascii="GHEA Grapalat" w:eastAsia="Times New Roman" w:hAnsi="GHEA Grapalat" w:cs="Times New Roman"/>
          <w:b/>
          <w:color w:val="auto"/>
          <w:lang w:bidi="ar-SA"/>
        </w:rPr>
      </w:pPr>
      <w:r>
        <w:rPr>
          <w:rFonts w:ascii="GHEA Grapalat" w:eastAsia="Times New Roman" w:hAnsi="GHEA Grapalat" w:cs="Times New Roman"/>
          <w:b/>
          <w:color w:val="auto"/>
          <w:lang w:bidi="ar-SA"/>
        </w:rPr>
        <w:t>5.Сведения о животноводстве в третьей стране:</w:t>
      </w:r>
    </w:p>
    <w:p w14:paraId="5C2AFE59" w14:textId="77777777" w:rsidR="005F1E85" w:rsidRDefault="00000000">
      <w:pPr>
        <w:widowControl/>
        <w:tabs>
          <w:tab w:val="left" w:pos="360"/>
        </w:tabs>
        <w:spacing w:line="276" w:lineRule="auto"/>
        <w:jc w:val="both"/>
        <w:rPr>
          <w:rFonts w:ascii="GHEA Grapalat" w:eastAsia="Times New Roman" w:hAnsi="GHEA Grapalat" w:cs="Times New Roman"/>
          <w:b/>
          <w:color w:val="auto"/>
          <w:lang w:bidi="ar-SA"/>
        </w:rPr>
      </w:pPr>
      <w:r>
        <w:rPr>
          <w:rFonts w:ascii="GHEA Grapalat" w:eastAsia="Times New Roman" w:hAnsi="GHEA Grapalat" w:cs="Times New Roman"/>
          <w:color w:val="auto"/>
          <w:lang w:bidi="ar-SA"/>
        </w:rPr>
        <w:t>5.1. Общее поголовье сельскохозяйственных животных (по видам животных).</w:t>
      </w:r>
    </w:p>
    <w:p w14:paraId="786C7F3C"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5.2. Система идентификации животных.</w:t>
      </w:r>
    </w:p>
    <w:p w14:paraId="755A1801"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5.3. Эпизоотическая ситуация.</w:t>
      </w:r>
    </w:p>
    <w:p w14:paraId="1C57DE45"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5.4. Национальные программы по борьбе с болезнями животных.</w:t>
      </w:r>
    </w:p>
    <w:p w14:paraId="71F6B2F0" w14:textId="77777777" w:rsidR="005F1E85" w:rsidRDefault="00000000">
      <w:pPr>
        <w:widowControl/>
        <w:tabs>
          <w:tab w:val="left" w:pos="567"/>
        </w:tabs>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5.5.1. Контроль за выполнением ветеринарного законодательства на фермах и в хозяйствах.</w:t>
      </w:r>
    </w:p>
    <w:p w14:paraId="203B9208"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5.5.2. Контроль за использованием кормов и кормовых добавок для животных.</w:t>
      </w:r>
    </w:p>
    <w:p w14:paraId="285E05AA"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5.5.3. Список разрешенных в стране препаратов, применяемых при выращивании животных.</w:t>
      </w:r>
    </w:p>
    <w:p w14:paraId="3A0C0C8C"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5.5.4. Контроль за использованием ветеринарных препаратов и вакцин для животных.</w:t>
      </w:r>
    </w:p>
    <w:p w14:paraId="7B4A1CC4" w14:textId="77777777" w:rsidR="005F1E85" w:rsidRDefault="00000000">
      <w:pPr>
        <w:widowControl/>
        <w:tabs>
          <w:tab w:val="left" w:pos="426"/>
        </w:tabs>
        <w:spacing w:line="276" w:lineRule="auto"/>
        <w:jc w:val="both"/>
        <w:rPr>
          <w:rFonts w:ascii="GHEA Grapalat" w:eastAsia="Times New Roman" w:hAnsi="GHEA Grapalat" w:cs="Times New Roman"/>
          <w:b/>
          <w:color w:val="auto"/>
          <w:lang w:bidi="ar-SA"/>
        </w:rPr>
      </w:pPr>
      <w:r>
        <w:rPr>
          <w:rFonts w:ascii="GHEA Grapalat" w:eastAsia="Times New Roman" w:hAnsi="GHEA Grapalat" w:cs="Times New Roman"/>
          <w:b/>
          <w:color w:val="auto"/>
          <w:lang w:bidi="ar-SA"/>
        </w:rPr>
        <w:lastRenderedPageBreak/>
        <w:t>6. Сведения о развитии и оснащенности лабораторной сети третьей страны, участвующей в оценке безопасности производимой инспектируемыми предприятиями продукции и используемого ими сырья:</w:t>
      </w:r>
    </w:p>
    <w:p w14:paraId="653E7719"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6.1. Структура лабораторной сети.</w:t>
      </w:r>
    </w:p>
    <w:p w14:paraId="286BE981"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6.2. Организация лабораторного контроля.</w:t>
      </w:r>
    </w:p>
    <w:p w14:paraId="4EE9B129"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6.3. Система аккредитации лабораторий.</w:t>
      </w:r>
    </w:p>
    <w:p w14:paraId="763E4DAE" w14:textId="77777777" w:rsidR="005F1E85" w:rsidRDefault="00000000">
      <w:pPr>
        <w:widowControl/>
        <w:tabs>
          <w:tab w:val="left" w:pos="567"/>
        </w:tabs>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6.4. Национальный план мониторинга продукции, подлежащей ветеринарному контролю. Отчет о выполнении за 2021.- 2022 и 2023 гг., план мониторинга на 2024 год.</w:t>
      </w:r>
    </w:p>
    <w:p w14:paraId="4F36F99B" w14:textId="77777777" w:rsidR="005F1E85" w:rsidRDefault="00000000">
      <w:pPr>
        <w:widowControl/>
        <w:tabs>
          <w:tab w:val="left" w:pos="426"/>
        </w:tabs>
        <w:spacing w:line="276" w:lineRule="auto"/>
        <w:jc w:val="both"/>
        <w:rPr>
          <w:rFonts w:ascii="GHEA Grapalat" w:eastAsia="Times New Roman" w:hAnsi="GHEA Grapalat" w:cs="Times New Roman"/>
          <w:b/>
          <w:color w:val="auto"/>
          <w:lang w:bidi="ar-SA"/>
        </w:rPr>
      </w:pPr>
      <w:r>
        <w:rPr>
          <w:rFonts w:ascii="GHEA Grapalat" w:eastAsia="Times New Roman" w:hAnsi="GHEA Grapalat" w:cs="Times New Roman"/>
          <w:b/>
          <w:color w:val="auto"/>
          <w:lang w:bidi="ar-SA"/>
        </w:rPr>
        <w:t>7. Организация ветеринарного контроля за подконтрольными ветеринарному надзору товарами при их перемещении по территории страны, а также при импорте и экспорте.</w:t>
      </w:r>
    </w:p>
    <w:p w14:paraId="0B1290A5"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7.1. Законодательная база.</w:t>
      </w:r>
    </w:p>
    <w:p w14:paraId="6243BB8B"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7.2. Осуществление деятельности пунктов пропуска.</w:t>
      </w:r>
    </w:p>
    <w:p w14:paraId="5B7EA6C6" w14:textId="77777777" w:rsidR="005F1E85" w:rsidRDefault="00000000">
      <w:pPr>
        <w:widowControl/>
        <w:tabs>
          <w:tab w:val="left" w:pos="426"/>
        </w:tabs>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7.3. Осуществление сертификации подконтрольных ветеринарному надзору товаров при их перемещении внутри страны или при их экспорте.</w:t>
      </w:r>
    </w:p>
    <w:p w14:paraId="24D0ED9F" w14:textId="77777777" w:rsidR="005F1E85" w:rsidRDefault="00000000">
      <w:pPr>
        <w:widowControl/>
        <w:tabs>
          <w:tab w:val="left" w:pos="426"/>
        </w:tabs>
        <w:spacing w:line="276" w:lineRule="auto"/>
        <w:jc w:val="both"/>
        <w:rPr>
          <w:rFonts w:ascii="GHEA Grapalat" w:eastAsia="Times New Roman" w:hAnsi="GHEA Grapalat" w:cs="Times New Roman"/>
          <w:b/>
          <w:color w:val="auto"/>
          <w:lang w:bidi="ar-SA"/>
        </w:rPr>
      </w:pPr>
      <w:r>
        <w:rPr>
          <w:rFonts w:ascii="GHEA Grapalat" w:eastAsia="Times New Roman" w:hAnsi="GHEA Grapalat" w:cs="Times New Roman"/>
          <w:b/>
          <w:color w:val="auto"/>
          <w:lang w:bidi="ar-SA"/>
        </w:rPr>
        <w:t>8.Организация контроля за подконтрольными ветеринарному надзору товарами при их производстве, транспортировке и хранении.</w:t>
      </w:r>
    </w:p>
    <w:p w14:paraId="7E38B19E"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8.1. Законодательная база.</w:t>
      </w:r>
    </w:p>
    <w:p w14:paraId="6002F7D4"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8.2. Перечень органов, уполномоченных на осуществление надзора.</w:t>
      </w:r>
    </w:p>
    <w:p w14:paraId="6CEA5C8D"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Times New Roman" w:hAnsi="GHEA Grapalat" w:cs="Times New Roman"/>
          <w:color w:val="auto"/>
          <w:lang w:bidi="ar-SA"/>
        </w:rPr>
        <w:t>8.3. Методы контроля, их периодичность.</w:t>
      </w:r>
    </w:p>
    <w:p w14:paraId="75ED7392" w14:textId="77777777" w:rsidR="005F1E85" w:rsidRDefault="00000000">
      <w:pPr>
        <w:widowControl/>
        <w:spacing w:line="276" w:lineRule="auto"/>
        <w:jc w:val="both"/>
        <w:rPr>
          <w:rFonts w:ascii="GHEA Grapalat" w:eastAsia="Times New Roman" w:hAnsi="GHEA Grapalat" w:cs="Times New Roman"/>
          <w:color w:val="auto"/>
          <w:lang w:val="hy-AM" w:bidi="ar-SA"/>
        </w:rPr>
      </w:pPr>
      <w:r>
        <w:rPr>
          <w:rFonts w:ascii="GHEA Grapalat" w:eastAsia="Times New Roman" w:hAnsi="GHEA Grapalat" w:cs="Times New Roman"/>
          <w:color w:val="auto"/>
          <w:lang w:bidi="ar-SA"/>
        </w:rPr>
        <w:t>8.4. Меры, предусмотренные компетентными органами, при выявлении нарушений в ходе контроля.</w:t>
      </w:r>
    </w:p>
    <w:p w14:paraId="3177AD0A" w14:textId="73F52848" w:rsidR="005F1E85" w:rsidRDefault="00000000">
      <w:pPr>
        <w:widowControl/>
        <w:spacing w:line="276" w:lineRule="auto"/>
        <w:jc w:val="both"/>
        <w:rPr>
          <w:rFonts w:ascii="GHEA Grapalat" w:eastAsia="MS Mincho" w:hAnsi="GHEA Grapalat" w:cs="MS Mincho"/>
          <w:b/>
          <w:color w:val="auto"/>
          <w:lang w:bidi="ar-SA"/>
        </w:rPr>
      </w:pPr>
      <w:r>
        <w:rPr>
          <w:rFonts w:ascii="GHEA Grapalat" w:eastAsia="Times New Roman" w:hAnsi="GHEA Grapalat" w:cs="Times New Roman"/>
          <w:b/>
          <w:color w:val="auto"/>
          <w:lang w:val="hy-AM" w:bidi="ar-SA"/>
        </w:rPr>
        <w:t>9</w:t>
      </w:r>
      <w:r>
        <w:rPr>
          <w:rFonts w:ascii="MS Mincho" w:eastAsia="MS Mincho" w:hAnsi="MS Mincho" w:cs="MS Mincho" w:hint="eastAsia"/>
          <w:b/>
          <w:color w:val="auto"/>
          <w:lang w:val="hy-AM" w:bidi="ar-SA"/>
        </w:rPr>
        <w:t>․</w:t>
      </w:r>
      <w:r w:rsidR="00BB0345">
        <w:rPr>
          <w:rFonts w:ascii="GHEA Grapalat" w:eastAsia="MS Mincho" w:hAnsi="GHEA Grapalat" w:cs="MS Mincho"/>
          <w:b/>
          <w:color w:val="auto"/>
          <w:lang w:val="hy-AM" w:bidi="ar-SA"/>
        </w:rPr>
        <w:t xml:space="preserve"> </w:t>
      </w:r>
      <w:r w:rsidR="00BB0345" w:rsidRPr="00760C40">
        <w:rPr>
          <w:rFonts w:ascii="GHEA Grapalat" w:eastAsia="MS Mincho" w:hAnsi="GHEA Grapalat" w:cs="MS Mincho"/>
          <w:b/>
          <w:color w:val="auto"/>
          <w:lang w:bidi="ar-SA"/>
        </w:rPr>
        <w:t>Перечень нарушений ветеринарно-санитарных требований и норм ЕАЭС, выявленных специалистами при проведении инспекции предприятия Грузии</w:t>
      </w:r>
      <w:r w:rsidR="00BB0345">
        <w:rPr>
          <w:rFonts w:ascii="GHEA Grapalat" w:eastAsia="MS Mincho" w:hAnsi="GHEA Grapalat" w:cs="MS Mincho"/>
          <w:b/>
          <w:color w:val="auto"/>
          <w:lang w:bidi="ar-SA"/>
        </w:rPr>
        <w:t xml:space="preserve">, </w:t>
      </w:r>
      <w:r w:rsidR="00BB0345" w:rsidRPr="00760C40">
        <w:rPr>
          <w:rFonts w:ascii="GHEA Grapalat" w:eastAsia="MS Mincho" w:hAnsi="GHEA Grapalat" w:cs="MS Mincho"/>
          <w:b/>
          <w:color w:val="auto"/>
          <w:lang w:bidi="ar-SA"/>
        </w:rPr>
        <w:t>по производству продукции животного происхождения (готовой мясной продукции из птицы)</w:t>
      </w:r>
      <w:r w:rsidR="00BB0345" w:rsidRPr="00760C40">
        <w:rPr>
          <w:rFonts w:ascii="MS Mincho" w:eastAsia="MS Mincho" w:hAnsi="MS Mincho" w:cs="MS Mincho" w:hint="eastAsia"/>
          <w:b/>
          <w:color w:val="auto"/>
          <w:lang w:bidi="ar-SA"/>
        </w:rPr>
        <w:t>․</w:t>
      </w:r>
    </w:p>
    <w:p w14:paraId="57361BFE" w14:textId="77777777" w:rsidR="005F1E85" w:rsidRDefault="00000000">
      <w:pPr>
        <w:widowControl/>
        <w:spacing w:line="276" w:lineRule="auto"/>
        <w:jc w:val="both"/>
        <w:rPr>
          <w:rFonts w:ascii="GHEA Grapalat" w:eastAsia="Times New Roman" w:hAnsi="GHEA Grapalat" w:cs="Times New Roman"/>
          <w:b/>
          <w:color w:val="auto"/>
          <w:lang w:bidi="ar-SA"/>
        </w:rPr>
      </w:pPr>
      <w:bookmarkStart w:id="1" w:name="_Hlk191018736"/>
      <w:r>
        <w:rPr>
          <w:rFonts w:ascii="GHEA Grapalat" w:eastAsia="Times New Roman" w:hAnsi="GHEA Grapalat" w:cs="Times New Roman"/>
          <w:b/>
          <w:color w:val="auto"/>
          <w:lang w:bidi="ar-SA"/>
        </w:rPr>
        <w:t>10. Комментарии Национального агентства продовольствия Министерства Охраны Окружающей Среды и Сельского Хозяйства Грузии</w:t>
      </w:r>
      <w:bookmarkEnd w:id="1"/>
    </w:p>
    <w:p w14:paraId="51DCC46D" w14:textId="77777777" w:rsidR="005F1E85" w:rsidRDefault="00000000">
      <w:pPr>
        <w:widowControl/>
        <w:spacing w:line="276" w:lineRule="auto"/>
        <w:jc w:val="both"/>
        <w:rPr>
          <w:rFonts w:ascii="GHEA Grapalat" w:eastAsia="Times New Roman" w:hAnsi="GHEA Grapalat" w:cs="Times New Roman"/>
          <w:color w:val="auto"/>
          <w:lang w:val="hy-AM" w:bidi="ar-SA"/>
        </w:rPr>
      </w:pPr>
      <w:r>
        <w:rPr>
          <w:rFonts w:ascii="GHEA Grapalat" w:eastAsia="Times New Roman" w:hAnsi="GHEA Grapalat" w:cs="Times New Roman"/>
          <w:b/>
          <w:color w:val="auto"/>
          <w:lang w:bidi="ar-SA"/>
        </w:rPr>
        <w:t>11. Выводы и предложения</w:t>
      </w:r>
    </w:p>
    <w:p w14:paraId="1D686BAE" w14:textId="77777777" w:rsidR="005F1E85" w:rsidRDefault="005F1E85">
      <w:pPr>
        <w:widowControl/>
        <w:spacing w:line="276" w:lineRule="auto"/>
        <w:jc w:val="both"/>
        <w:rPr>
          <w:rFonts w:ascii="GHEA Grapalat" w:eastAsia="Times New Roman" w:hAnsi="GHEA Grapalat" w:cs="Times New Roman"/>
          <w:color w:val="auto"/>
          <w:lang w:bidi="ar-SA"/>
        </w:rPr>
      </w:pPr>
    </w:p>
    <w:p w14:paraId="49F7C322" w14:textId="77777777" w:rsidR="005F1E85" w:rsidRDefault="005F1E85">
      <w:pPr>
        <w:widowControl/>
        <w:spacing w:line="276" w:lineRule="auto"/>
        <w:jc w:val="both"/>
        <w:rPr>
          <w:rFonts w:ascii="GHEA Grapalat" w:eastAsia="Times New Roman" w:hAnsi="GHEA Grapalat" w:cs="Times New Roman"/>
          <w:color w:val="auto"/>
          <w:lang w:bidi="ar-SA"/>
        </w:rPr>
      </w:pPr>
    </w:p>
    <w:p w14:paraId="4105CFC9" w14:textId="77777777" w:rsidR="005F1E85" w:rsidRDefault="005F1E85">
      <w:pPr>
        <w:widowControl/>
        <w:spacing w:line="276" w:lineRule="auto"/>
        <w:jc w:val="both"/>
        <w:rPr>
          <w:rFonts w:ascii="GHEA Grapalat" w:eastAsia="Times New Roman" w:hAnsi="GHEA Grapalat" w:cs="Times New Roman"/>
          <w:color w:val="auto"/>
          <w:lang w:bidi="ar-SA"/>
        </w:rPr>
      </w:pPr>
    </w:p>
    <w:p w14:paraId="17012318" w14:textId="77777777" w:rsidR="005F1E85" w:rsidRDefault="005F1E85">
      <w:pPr>
        <w:widowControl/>
        <w:spacing w:line="276" w:lineRule="auto"/>
        <w:jc w:val="both"/>
        <w:rPr>
          <w:rFonts w:ascii="GHEA Grapalat" w:eastAsia="Times New Roman" w:hAnsi="GHEA Grapalat" w:cs="Times New Roman"/>
          <w:color w:val="auto"/>
          <w:lang w:bidi="ar-SA"/>
        </w:rPr>
      </w:pPr>
    </w:p>
    <w:p w14:paraId="21AC17BA" w14:textId="77777777" w:rsidR="005F1E85" w:rsidRDefault="005F1E85">
      <w:pPr>
        <w:widowControl/>
        <w:spacing w:line="276" w:lineRule="auto"/>
        <w:jc w:val="both"/>
        <w:rPr>
          <w:rFonts w:ascii="GHEA Grapalat" w:eastAsia="Times New Roman" w:hAnsi="GHEA Grapalat" w:cs="Times New Roman"/>
          <w:color w:val="auto"/>
          <w:lang w:bidi="ar-SA"/>
        </w:rPr>
      </w:pPr>
    </w:p>
    <w:p w14:paraId="62170366" w14:textId="77777777" w:rsidR="005F1E85" w:rsidRDefault="005F1E85">
      <w:pPr>
        <w:widowControl/>
        <w:spacing w:line="276" w:lineRule="auto"/>
        <w:jc w:val="both"/>
        <w:rPr>
          <w:rFonts w:ascii="GHEA Grapalat" w:eastAsia="Times New Roman" w:hAnsi="GHEA Grapalat" w:cs="Times New Roman"/>
          <w:color w:val="auto"/>
          <w:lang w:bidi="ar-SA"/>
        </w:rPr>
      </w:pPr>
    </w:p>
    <w:p w14:paraId="27EA4F2D" w14:textId="77777777" w:rsidR="005F1E85" w:rsidRDefault="005F1E85">
      <w:pPr>
        <w:widowControl/>
        <w:spacing w:line="276" w:lineRule="auto"/>
        <w:jc w:val="both"/>
        <w:rPr>
          <w:rFonts w:ascii="GHEA Grapalat" w:eastAsia="Times New Roman" w:hAnsi="GHEA Grapalat" w:cs="Times New Roman"/>
          <w:color w:val="auto"/>
          <w:lang w:bidi="ar-SA"/>
        </w:rPr>
      </w:pPr>
    </w:p>
    <w:p w14:paraId="62EC3322" w14:textId="77777777" w:rsidR="005F1E85" w:rsidRDefault="005F1E85">
      <w:pPr>
        <w:widowControl/>
        <w:spacing w:line="276" w:lineRule="auto"/>
        <w:jc w:val="both"/>
        <w:rPr>
          <w:rFonts w:ascii="GHEA Grapalat" w:eastAsia="Times New Roman" w:hAnsi="GHEA Grapalat" w:cs="Times New Roman"/>
          <w:color w:val="auto"/>
          <w:lang w:bidi="ar-SA"/>
        </w:rPr>
      </w:pPr>
    </w:p>
    <w:p w14:paraId="1A728BA0" w14:textId="77777777" w:rsidR="005F1E85" w:rsidRDefault="005F1E85">
      <w:pPr>
        <w:widowControl/>
        <w:spacing w:line="276" w:lineRule="auto"/>
        <w:jc w:val="both"/>
        <w:rPr>
          <w:rFonts w:ascii="GHEA Grapalat" w:eastAsia="Times New Roman" w:hAnsi="GHEA Grapalat" w:cs="Times New Roman"/>
          <w:color w:val="auto"/>
          <w:lang w:bidi="ar-SA"/>
        </w:rPr>
      </w:pPr>
    </w:p>
    <w:p w14:paraId="37633EA9" w14:textId="77777777" w:rsidR="005F1E85" w:rsidRDefault="005F1E85">
      <w:pPr>
        <w:widowControl/>
        <w:spacing w:line="276" w:lineRule="auto"/>
        <w:jc w:val="both"/>
        <w:rPr>
          <w:rFonts w:ascii="GHEA Grapalat" w:eastAsia="Times New Roman" w:hAnsi="GHEA Grapalat" w:cs="Times New Roman"/>
          <w:color w:val="auto"/>
          <w:lang w:bidi="ar-SA"/>
        </w:rPr>
      </w:pPr>
    </w:p>
    <w:p w14:paraId="7567A272" w14:textId="77777777" w:rsidR="005F1E85" w:rsidRDefault="005F1E85">
      <w:pPr>
        <w:widowControl/>
        <w:spacing w:line="276" w:lineRule="auto"/>
        <w:jc w:val="both"/>
        <w:rPr>
          <w:rFonts w:ascii="GHEA Grapalat" w:eastAsia="Times New Roman" w:hAnsi="GHEA Grapalat" w:cs="Times New Roman"/>
          <w:color w:val="auto"/>
          <w:lang w:val="hy-AM" w:bidi="ar-SA"/>
        </w:rPr>
      </w:pPr>
    </w:p>
    <w:p w14:paraId="23CFF371" w14:textId="77777777" w:rsidR="005F1E85" w:rsidRDefault="005F1E85">
      <w:pPr>
        <w:widowControl/>
        <w:spacing w:line="276" w:lineRule="auto"/>
        <w:jc w:val="both"/>
        <w:rPr>
          <w:rFonts w:ascii="GHEA Grapalat" w:eastAsia="Times New Roman" w:hAnsi="GHEA Grapalat" w:cs="Times New Roman"/>
          <w:color w:val="auto"/>
          <w:lang w:val="hy-AM" w:bidi="ar-SA"/>
        </w:rPr>
      </w:pPr>
    </w:p>
    <w:p w14:paraId="7BBAEB9F" w14:textId="77777777" w:rsidR="005F1E85" w:rsidRDefault="005F1E85">
      <w:pPr>
        <w:widowControl/>
        <w:spacing w:line="276" w:lineRule="auto"/>
        <w:jc w:val="both"/>
        <w:rPr>
          <w:rFonts w:ascii="GHEA Grapalat" w:eastAsia="Times New Roman" w:hAnsi="GHEA Grapalat" w:cs="Times New Roman"/>
          <w:color w:val="auto"/>
          <w:lang w:val="hy-AM" w:bidi="ar-SA"/>
        </w:rPr>
      </w:pPr>
    </w:p>
    <w:p w14:paraId="4CEE2E18" w14:textId="77777777" w:rsidR="005F1E85" w:rsidRDefault="005F1E85">
      <w:pPr>
        <w:widowControl/>
        <w:spacing w:line="276" w:lineRule="auto"/>
        <w:jc w:val="both"/>
        <w:rPr>
          <w:rFonts w:ascii="GHEA Grapalat" w:eastAsia="Times New Roman" w:hAnsi="GHEA Grapalat" w:cs="Times New Roman"/>
          <w:color w:val="auto"/>
          <w:lang w:val="hy-AM" w:bidi="ar-SA"/>
        </w:rPr>
      </w:pPr>
    </w:p>
    <w:p w14:paraId="686B27F5" w14:textId="77777777" w:rsidR="005F1E85" w:rsidRDefault="005F1E85">
      <w:pPr>
        <w:widowControl/>
        <w:spacing w:after="200" w:line="276" w:lineRule="auto"/>
        <w:rPr>
          <w:rFonts w:ascii="GHEA Grapalat" w:eastAsiaTheme="minorHAnsi" w:hAnsi="GHEA Grapalat" w:cstheme="minorBidi"/>
          <w:b/>
          <w:bCs/>
          <w:color w:val="auto"/>
          <w:sz w:val="22"/>
          <w:szCs w:val="22"/>
          <w:lang w:eastAsia="en-US"/>
        </w:rPr>
      </w:pPr>
    </w:p>
    <w:p w14:paraId="71E8C8A7" w14:textId="77777777" w:rsidR="005F1E85" w:rsidRDefault="005F1E85">
      <w:pPr>
        <w:widowControl/>
        <w:spacing w:after="200" w:line="276" w:lineRule="auto"/>
        <w:rPr>
          <w:rFonts w:ascii="GHEA Grapalat" w:eastAsiaTheme="minorHAnsi" w:hAnsi="GHEA Grapalat" w:cstheme="minorBidi"/>
          <w:b/>
          <w:bCs/>
          <w:color w:val="auto"/>
          <w:sz w:val="22"/>
          <w:szCs w:val="22"/>
          <w:lang w:eastAsia="en-US"/>
        </w:rPr>
      </w:pPr>
    </w:p>
    <w:p w14:paraId="0A66A908" w14:textId="77777777" w:rsidR="005F1E85" w:rsidRDefault="005F1E85">
      <w:pPr>
        <w:widowControl/>
        <w:spacing w:after="200" w:line="276" w:lineRule="auto"/>
        <w:rPr>
          <w:rFonts w:ascii="GHEA Grapalat" w:eastAsiaTheme="minorHAnsi" w:hAnsi="GHEA Grapalat" w:cstheme="minorBidi"/>
          <w:b/>
          <w:bCs/>
          <w:color w:val="auto"/>
          <w:sz w:val="22"/>
          <w:szCs w:val="22"/>
          <w:lang w:eastAsia="en-US"/>
        </w:rPr>
      </w:pPr>
    </w:p>
    <w:p w14:paraId="1F6F3CD9" w14:textId="77777777" w:rsidR="005F1E85" w:rsidRDefault="005F1E85">
      <w:pPr>
        <w:widowControl/>
        <w:spacing w:after="200" w:line="276" w:lineRule="auto"/>
        <w:rPr>
          <w:rFonts w:ascii="GHEA Grapalat" w:eastAsiaTheme="minorHAnsi" w:hAnsi="GHEA Grapalat" w:cstheme="minorBidi"/>
          <w:b/>
          <w:bCs/>
          <w:color w:val="auto"/>
          <w:sz w:val="22"/>
          <w:szCs w:val="22"/>
          <w:lang w:eastAsia="en-US"/>
        </w:rPr>
      </w:pPr>
    </w:p>
    <w:p w14:paraId="097E195E" w14:textId="77777777" w:rsidR="005F1E85" w:rsidRDefault="005F1E85">
      <w:pPr>
        <w:widowControl/>
        <w:spacing w:after="200" w:line="276" w:lineRule="auto"/>
        <w:rPr>
          <w:rFonts w:ascii="GHEA Grapalat" w:eastAsiaTheme="minorHAnsi" w:hAnsi="GHEA Grapalat" w:cstheme="minorBidi"/>
          <w:b/>
          <w:bCs/>
          <w:color w:val="auto"/>
          <w:sz w:val="22"/>
          <w:szCs w:val="22"/>
          <w:lang w:eastAsia="en-US"/>
        </w:rPr>
      </w:pPr>
    </w:p>
    <w:p w14:paraId="459FD808" w14:textId="77777777" w:rsidR="005F1E85" w:rsidRDefault="005F1E85">
      <w:pPr>
        <w:widowControl/>
        <w:spacing w:after="200" w:line="276" w:lineRule="auto"/>
        <w:rPr>
          <w:rFonts w:ascii="GHEA Grapalat" w:eastAsiaTheme="minorHAnsi" w:hAnsi="GHEA Grapalat" w:cstheme="minorBidi"/>
          <w:b/>
          <w:bCs/>
          <w:color w:val="auto"/>
          <w:sz w:val="22"/>
          <w:szCs w:val="22"/>
          <w:lang w:eastAsia="en-US"/>
        </w:rPr>
      </w:pPr>
    </w:p>
    <w:p w14:paraId="202F7D2E" w14:textId="77777777" w:rsidR="005F1E85" w:rsidRDefault="005F1E85">
      <w:pPr>
        <w:widowControl/>
        <w:spacing w:after="200" w:line="276" w:lineRule="auto"/>
        <w:rPr>
          <w:rFonts w:ascii="GHEA Grapalat" w:eastAsiaTheme="minorHAnsi" w:hAnsi="GHEA Grapalat" w:cstheme="minorBidi"/>
          <w:b/>
          <w:bCs/>
          <w:color w:val="auto"/>
          <w:sz w:val="22"/>
          <w:szCs w:val="22"/>
          <w:lang w:eastAsia="en-US"/>
        </w:rPr>
      </w:pPr>
    </w:p>
    <w:p w14:paraId="58E2121F" w14:textId="77777777" w:rsidR="005F1E85" w:rsidRDefault="005F1E85">
      <w:pPr>
        <w:widowControl/>
        <w:spacing w:after="200" w:line="276" w:lineRule="auto"/>
        <w:rPr>
          <w:rFonts w:ascii="GHEA Grapalat" w:eastAsiaTheme="minorHAnsi" w:hAnsi="GHEA Grapalat" w:cstheme="minorBidi"/>
          <w:b/>
          <w:bCs/>
          <w:color w:val="auto"/>
          <w:sz w:val="22"/>
          <w:szCs w:val="22"/>
          <w:lang w:eastAsia="en-US"/>
        </w:rPr>
      </w:pPr>
    </w:p>
    <w:p w14:paraId="73DE02E1" w14:textId="77777777" w:rsidR="005F1E85" w:rsidRDefault="005F1E85">
      <w:pPr>
        <w:widowControl/>
        <w:spacing w:after="200" w:line="276" w:lineRule="auto"/>
        <w:rPr>
          <w:rFonts w:ascii="GHEA Grapalat" w:eastAsiaTheme="minorHAnsi" w:hAnsi="GHEA Grapalat" w:cstheme="minorBidi"/>
          <w:b/>
          <w:bCs/>
          <w:color w:val="auto"/>
          <w:sz w:val="22"/>
          <w:szCs w:val="22"/>
          <w:lang w:eastAsia="en-US"/>
        </w:rPr>
      </w:pPr>
    </w:p>
    <w:p w14:paraId="272166DA" w14:textId="77777777" w:rsidR="005F1E85" w:rsidRDefault="005F1E85">
      <w:pPr>
        <w:widowControl/>
        <w:spacing w:after="200" w:line="276" w:lineRule="auto"/>
        <w:rPr>
          <w:rFonts w:ascii="GHEA Grapalat" w:eastAsiaTheme="minorHAnsi" w:hAnsi="GHEA Grapalat" w:cstheme="minorBidi"/>
          <w:b/>
          <w:bCs/>
          <w:color w:val="auto"/>
          <w:sz w:val="22"/>
          <w:szCs w:val="22"/>
          <w:lang w:eastAsia="en-US"/>
        </w:rPr>
      </w:pPr>
    </w:p>
    <w:p w14:paraId="47738F70" w14:textId="77777777" w:rsidR="005F1E85" w:rsidRDefault="005F1E85">
      <w:pPr>
        <w:widowControl/>
        <w:spacing w:after="200" w:line="276" w:lineRule="auto"/>
        <w:rPr>
          <w:rFonts w:ascii="GHEA Grapalat" w:eastAsiaTheme="minorHAnsi" w:hAnsi="GHEA Grapalat" w:cstheme="minorBidi"/>
          <w:b/>
          <w:bCs/>
          <w:color w:val="auto"/>
          <w:sz w:val="22"/>
          <w:szCs w:val="22"/>
          <w:lang w:eastAsia="en-US"/>
        </w:rPr>
      </w:pPr>
    </w:p>
    <w:p w14:paraId="37529826" w14:textId="77777777" w:rsidR="005F1E85" w:rsidRDefault="005F1E85">
      <w:pPr>
        <w:widowControl/>
        <w:spacing w:after="200" w:line="276" w:lineRule="auto"/>
        <w:rPr>
          <w:rFonts w:ascii="GHEA Grapalat" w:eastAsiaTheme="minorHAnsi" w:hAnsi="GHEA Grapalat" w:cstheme="minorBidi"/>
          <w:b/>
          <w:bCs/>
          <w:color w:val="auto"/>
          <w:sz w:val="22"/>
          <w:szCs w:val="22"/>
          <w:lang w:eastAsia="en-US"/>
        </w:rPr>
      </w:pPr>
    </w:p>
    <w:p w14:paraId="76A3C92F" w14:textId="77777777" w:rsidR="005F1E85" w:rsidRDefault="005F1E85">
      <w:pPr>
        <w:widowControl/>
        <w:spacing w:after="200" w:line="276" w:lineRule="auto"/>
        <w:rPr>
          <w:rFonts w:ascii="GHEA Grapalat" w:eastAsiaTheme="minorHAnsi" w:hAnsi="GHEA Grapalat" w:cstheme="minorBidi"/>
          <w:b/>
          <w:bCs/>
          <w:color w:val="auto"/>
          <w:sz w:val="22"/>
          <w:szCs w:val="22"/>
          <w:lang w:eastAsia="en-US"/>
        </w:rPr>
      </w:pPr>
    </w:p>
    <w:p w14:paraId="046A190C" w14:textId="77777777" w:rsidR="005F1E85" w:rsidRDefault="00000000">
      <w:pPr>
        <w:widowControl/>
        <w:spacing w:after="200" w:line="276" w:lineRule="auto"/>
        <w:rPr>
          <w:rFonts w:ascii="GHEA Grapalat" w:eastAsiaTheme="minorHAnsi" w:hAnsi="GHEA Grapalat" w:cstheme="minorBidi"/>
          <w:b/>
          <w:bCs/>
          <w:color w:val="auto"/>
          <w:sz w:val="22"/>
          <w:szCs w:val="22"/>
          <w:lang w:eastAsia="en-US"/>
        </w:rPr>
      </w:pPr>
      <w:r>
        <w:rPr>
          <w:rFonts w:ascii="GHEA Grapalat" w:eastAsiaTheme="minorHAnsi" w:hAnsi="GHEA Grapalat" w:cstheme="minorBidi"/>
          <w:b/>
          <w:bCs/>
          <w:color w:val="auto"/>
          <w:sz w:val="22"/>
          <w:szCs w:val="22"/>
          <w:lang w:eastAsia="en-US"/>
        </w:rPr>
        <w:t>Предварительная информация для проведения инспекции (проверки) предприятий</w:t>
      </w:r>
    </w:p>
    <w:p w14:paraId="754F9655" w14:textId="77777777" w:rsidR="005F1E85" w:rsidRDefault="00000000">
      <w:pPr>
        <w:widowControl/>
        <w:spacing w:after="200" w:line="276" w:lineRule="auto"/>
        <w:rPr>
          <w:rFonts w:ascii="GHEA Grapalat" w:eastAsiaTheme="minorHAnsi" w:hAnsi="GHEA Grapalat" w:cstheme="minorBidi"/>
          <w:b/>
          <w:bCs/>
          <w:color w:val="auto"/>
          <w:sz w:val="22"/>
          <w:szCs w:val="22"/>
          <w:lang w:eastAsia="en-US"/>
        </w:rPr>
      </w:pPr>
      <w:r>
        <w:rPr>
          <w:rFonts w:ascii="GHEA Grapalat" w:eastAsiaTheme="minorHAnsi" w:hAnsi="GHEA Grapalat" w:cstheme="minorBidi"/>
          <w:b/>
          <w:bCs/>
          <w:color w:val="auto"/>
          <w:sz w:val="22"/>
          <w:szCs w:val="22"/>
          <w:lang w:eastAsia="en-US"/>
        </w:rPr>
        <w:t>Введение</w:t>
      </w:r>
    </w:p>
    <w:p w14:paraId="094724D5" w14:textId="77777777" w:rsidR="005F1E85" w:rsidRDefault="00000000">
      <w:pPr>
        <w:jc w:val="both"/>
        <w:rPr>
          <w:rFonts w:ascii="Sylfaen" w:eastAsia="Sylfaen" w:hAnsi="Sylfaen" w:cs="Sylfaen"/>
          <w:lang w:val="hy-AM"/>
        </w:rPr>
      </w:pPr>
      <w:r>
        <w:rPr>
          <w:rFonts w:ascii="Sylfaen" w:eastAsia="Sylfaen" w:hAnsi="Sylfaen" w:cs="Sylfaen"/>
        </w:rPr>
        <w:t xml:space="preserve">  </w:t>
      </w:r>
      <w:r>
        <w:rPr>
          <w:rFonts w:ascii="Sylfaen" w:eastAsia="Sylfaen" w:hAnsi="Sylfaen" w:cs="Sylfaen"/>
        </w:rPr>
        <w:tab/>
        <w:t xml:space="preserve">В соответствии с Положением о едином порядке проведения совместных проверок объектов и отбора проб товаров (продукции), подлежащих ветеринарному контролю (надзору), утвержденным Решением Совета Евразийской экономической комиссии от 9.10. 2014 г. № 94, в </w:t>
      </w:r>
      <w:r>
        <w:rPr>
          <w:rFonts w:ascii="Times New Roman" w:eastAsia="Sylfaen" w:hAnsi="Times New Roman" w:cs="Times New Roman"/>
        </w:rPr>
        <w:t xml:space="preserve">период </w:t>
      </w:r>
      <w:r>
        <w:rPr>
          <w:rFonts w:ascii="Times New Roman" w:eastAsiaTheme="minorHAnsi" w:hAnsi="Times New Roman" w:cs="Times New Roman"/>
          <w:color w:val="auto"/>
          <w:lang w:eastAsia="en-US" w:bidi="ar-SA"/>
        </w:rPr>
        <w:t>11 - 15</w:t>
      </w:r>
      <w:r>
        <w:rPr>
          <w:rFonts w:ascii="Times New Roman" w:eastAsia="MS Mincho" w:hAnsi="Times New Roman" w:cs="Times New Roman"/>
          <w:color w:val="auto"/>
          <w:lang w:val="hy-AM" w:eastAsia="en-US" w:bidi="ar-SA"/>
        </w:rPr>
        <w:t>․</w:t>
      </w:r>
      <w:r>
        <w:rPr>
          <w:rFonts w:ascii="Times New Roman" w:eastAsia="MS Mincho" w:hAnsi="Times New Roman" w:cs="Times New Roman"/>
          <w:color w:val="auto"/>
          <w:lang w:eastAsia="en-US" w:bidi="ar-SA"/>
        </w:rPr>
        <w:t>11</w:t>
      </w:r>
      <w:r>
        <w:rPr>
          <w:rFonts w:ascii="Times New Roman" w:eastAsia="MS Mincho" w:hAnsi="Times New Roman" w:cs="Times New Roman"/>
          <w:color w:val="auto"/>
          <w:lang w:val="hy-AM" w:eastAsia="en-US" w:bidi="ar-SA"/>
        </w:rPr>
        <w:t>․2024</w:t>
      </w:r>
      <w:r>
        <w:rPr>
          <w:rFonts w:ascii="Sylfaen" w:eastAsia="Sylfaen" w:hAnsi="Sylfaen" w:cs="Sylfaen"/>
        </w:rPr>
        <w:t xml:space="preserve"> специалистами Инспекционного органа по безопасности пищевых продуктов Республики Армения (далее - Инспекционный орган) и Ф</w:t>
      </w:r>
      <w:r>
        <w:rPr>
          <w:rFonts w:ascii="Sylfaen" w:eastAsia="Sylfaen" w:hAnsi="Sylfaen" w:cs="Sylfaen"/>
          <w:lang w:val="hy-AM"/>
        </w:rPr>
        <w:t>едеральной службы по ветеринарному и фитосанитарному надзору</w:t>
      </w:r>
      <w:r>
        <w:rPr>
          <w:rFonts w:ascii="Sylfaen" w:eastAsia="Sylfaen" w:hAnsi="Sylfaen" w:cs="Sylfaen"/>
        </w:rPr>
        <w:t xml:space="preserve"> Р</w:t>
      </w:r>
      <w:r>
        <w:rPr>
          <w:rFonts w:ascii="Sylfaen" w:eastAsia="Sylfaen" w:hAnsi="Sylfaen" w:cs="Sylfaen"/>
          <w:lang w:val="hy-AM"/>
        </w:rPr>
        <w:t xml:space="preserve">оссийской </w:t>
      </w:r>
      <w:r>
        <w:rPr>
          <w:rFonts w:ascii="Sylfaen" w:eastAsia="Sylfaen" w:hAnsi="Sylfaen" w:cs="Sylfaen"/>
        </w:rPr>
        <w:t>Ф</w:t>
      </w:r>
      <w:r>
        <w:rPr>
          <w:rFonts w:ascii="Sylfaen" w:eastAsia="Sylfaen" w:hAnsi="Sylfaen" w:cs="Sylfaen"/>
          <w:lang w:val="hy-AM"/>
        </w:rPr>
        <w:t xml:space="preserve">едерации </w:t>
      </w:r>
      <w:r>
        <w:rPr>
          <w:rFonts w:ascii="Sylfaen" w:eastAsia="Sylfaen" w:hAnsi="Sylfaen" w:cs="Sylfaen"/>
        </w:rPr>
        <w:t>(далее</w:t>
      </w:r>
      <w:r>
        <w:rPr>
          <w:rFonts w:ascii="Sylfaen" w:eastAsia="Sylfaen" w:hAnsi="Sylfaen" w:cs="Sylfaen"/>
          <w:lang w:val="hy-AM"/>
        </w:rPr>
        <w:t xml:space="preserve"> - </w:t>
      </w:r>
      <w:r>
        <w:rPr>
          <w:rFonts w:ascii="Sylfaen" w:eastAsia="Sylfaen" w:hAnsi="Sylfaen" w:cs="Sylfaen"/>
        </w:rPr>
        <w:t xml:space="preserve">Россельхознадзор) проведена инспекция грузинского </w:t>
      </w:r>
      <w:bookmarkStart w:id="2" w:name="_Hlk186440720"/>
      <w:r>
        <w:rPr>
          <w:rFonts w:ascii="Sylfaen" w:eastAsia="Sylfaen" w:hAnsi="Sylfaen" w:cs="Sylfaen"/>
        </w:rPr>
        <w:t>предприятия по производству продукции животного происхождения (предприятие по производству готовой мясной продукции из птицы)</w:t>
      </w:r>
      <w:bookmarkEnd w:id="2"/>
      <w:r>
        <w:rPr>
          <w:rFonts w:ascii="Sylfaen" w:eastAsia="Sylfaen" w:hAnsi="Sylfaen" w:cs="Sylfaen"/>
        </w:rPr>
        <w:t xml:space="preserve">, заинтересованного в поставках в государства-члены Евразийского экономического союза (далее ЕАЭС). Инспекция проводилась комиссией состоящей из специалистов Инспекционного органа  и Россельхознадзора. </w:t>
      </w:r>
    </w:p>
    <w:p w14:paraId="095CACDD" w14:textId="77777777" w:rsidR="005F1E85" w:rsidRDefault="00000000">
      <w:pPr>
        <w:ind w:firstLine="708"/>
        <w:jc w:val="both"/>
        <w:rPr>
          <w:rFonts w:ascii="Sylfaen" w:eastAsia="Sylfaen" w:hAnsi="Sylfaen" w:cs="Sylfaen"/>
        </w:rPr>
      </w:pPr>
      <w:r>
        <w:rPr>
          <w:rFonts w:ascii="Sylfaen" w:eastAsia="Sylfaen" w:hAnsi="Sylfaen" w:cs="Sylfaen"/>
        </w:rPr>
        <w:t xml:space="preserve">В ходе визита специалисты Инспекционного органа и Россельхознадзора посетили сырьевую базу предприятия, а также ветеринарную лабораторию, в которой </w:t>
      </w:r>
      <w:r>
        <w:rPr>
          <w:rFonts w:ascii="Sylfaen" w:eastAsia="Sylfaen" w:hAnsi="Sylfaen" w:cs="Sylfaen"/>
        </w:rPr>
        <w:lastRenderedPageBreak/>
        <w:t>осуществляется контроль за качеством и безопасностью продукции и сырья используемого в производстве проинспектированного предприятия.</w:t>
      </w:r>
    </w:p>
    <w:p w14:paraId="43605794" w14:textId="77777777" w:rsidR="005F1E85" w:rsidRDefault="005F1E85">
      <w:pPr>
        <w:widowControl/>
        <w:spacing w:after="200" w:line="276" w:lineRule="auto"/>
        <w:rPr>
          <w:rFonts w:ascii="GHEA Grapalat" w:eastAsiaTheme="minorHAnsi" w:hAnsi="GHEA Grapalat" w:cstheme="minorBidi"/>
          <w:color w:val="auto"/>
          <w:sz w:val="22"/>
          <w:szCs w:val="22"/>
          <w:lang w:eastAsia="en-US"/>
        </w:rPr>
      </w:pPr>
    </w:p>
    <w:p w14:paraId="620C9291" w14:textId="77777777" w:rsidR="005F1E85" w:rsidRDefault="00000000">
      <w:pPr>
        <w:widowControl/>
        <w:spacing w:after="200"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b/>
          <w:bCs/>
          <w:color w:val="auto"/>
          <w:sz w:val="22"/>
          <w:szCs w:val="22"/>
          <w:lang w:eastAsia="en-US"/>
        </w:rPr>
        <w:t xml:space="preserve">1. </w:t>
      </w:r>
      <w:r>
        <w:rPr>
          <w:rFonts w:ascii="GHEA Grapalat" w:eastAsiaTheme="minorHAnsi" w:hAnsi="GHEA Grapalat" w:cstheme="minorBidi"/>
          <w:b/>
          <w:bCs/>
          <w:color w:val="auto"/>
          <w:sz w:val="22"/>
          <w:szCs w:val="22"/>
          <w:u w:val="single"/>
          <w:lang w:eastAsia="en-US"/>
        </w:rPr>
        <w:t>Административное деление территории страны.</w:t>
      </w:r>
    </w:p>
    <w:p w14:paraId="175FC1A9" w14:textId="77777777" w:rsidR="005F1E85" w:rsidRDefault="005F1E85">
      <w:pPr>
        <w:widowControl/>
        <w:spacing w:after="200" w:line="276" w:lineRule="auto"/>
        <w:rPr>
          <w:rFonts w:asciiTheme="minorHAnsi" w:eastAsiaTheme="minorHAnsi" w:hAnsiTheme="minorHAnsi" w:cstheme="minorBidi"/>
          <w:color w:val="auto"/>
          <w:sz w:val="22"/>
          <w:szCs w:val="22"/>
          <w:lang w:eastAsia="en-US" w:bidi="ar-SA"/>
        </w:rPr>
      </w:pPr>
    </w:p>
    <w:tbl>
      <w:tblPr>
        <w:tblW w:w="0" w:type="auto"/>
        <w:jc w:val="center"/>
        <w:tblLayout w:type="fixed"/>
        <w:tblCellMar>
          <w:left w:w="10" w:type="dxa"/>
          <w:right w:w="10" w:type="dxa"/>
        </w:tblCellMar>
        <w:tblLook w:val="0000" w:firstRow="0" w:lastRow="0" w:firstColumn="0" w:lastColumn="0" w:noHBand="0" w:noVBand="0"/>
      </w:tblPr>
      <w:tblGrid>
        <w:gridCol w:w="576"/>
        <w:gridCol w:w="4474"/>
        <w:gridCol w:w="4315"/>
      </w:tblGrid>
      <w:tr w:rsidR="005F1E85" w14:paraId="607D6346" w14:textId="77777777">
        <w:trPr>
          <w:trHeight w:hRule="exact" w:val="413"/>
          <w:jc w:val="center"/>
        </w:trPr>
        <w:tc>
          <w:tcPr>
            <w:tcW w:w="5050" w:type="dxa"/>
            <w:gridSpan w:val="2"/>
            <w:shd w:val="clear" w:color="auto" w:fill="auto"/>
          </w:tcPr>
          <w:p w14:paraId="4F9522F8"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 на карте</w:t>
            </w:r>
            <w:r>
              <w:rPr>
                <w:rFonts w:ascii="GHEA Grapalat" w:eastAsiaTheme="minorHAnsi" w:hAnsi="GHEA Grapalat" w:cstheme="minorBidi"/>
                <w:color w:val="auto"/>
                <w:sz w:val="22"/>
                <w:szCs w:val="22"/>
                <w:lang w:eastAsia="en-US"/>
              </w:rPr>
              <w:tab/>
              <w:t>Регион</w:t>
            </w:r>
          </w:p>
        </w:tc>
        <w:tc>
          <w:tcPr>
            <w:tcW w:w="4315" w:type="dxa"/>
            <w:shd w:val="clear" w:color="auto" w:fill="auto"/>
          </w:tcPr>
          <w:p w14:paraId="276B753D"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Центр</w:t>
            </w:r>
          </w:p>
        </w:tc>
      </w:tr>
      <w:tr w:rsidR="005F1E85" w14:paraId="306AB72C" w14:textId="77777777">
        <w:trPr>
          <w:trHeight w:hRule="exact" w:val="461"/>
          <w:jc w:val="center"/>
        </w:trPr>
        <w:tc>
          <w:tcPr>
            <w:tcW w:w="576" w:type="dxa"/>
            <w:shd w:val="clear" w:color="auto" w:fill="auto"/>
            <w:vAlign w:val="center"/>
          </w:tcPr>
          <w:p w14:paraId="45566486"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1</w:t>
            </w:r>
          </w:p>
        </w:tc>
        <w:tc>
          <w:tcPr>
            <w:tcW w:w="4474" w:type="dxa"/>
            <w:shd w:val="clear" w:color="auto" w:fill="auto"/>
            <w:vAlign w:val="center"/>
          </w:tcPr>
          <w:p w14:paraId="1E5B3855"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Абхазская Автономная Республика</w:t>
            </w:r>
          </w:p>
        </w:tc>
        <w:tc>
          <w:tcPr>
            <w:tcW w:w="4315" w:type="dxa"/>
            <w:shd w:val="clear" w:color="auto" w:fill="auto"/>
            <w:vAlign w:val="center"/>
          </w:tcPr>
          <w:p w14:paraId="2C8CCB94"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Сухуми</w:t>
            </w:r>
          </w:p>
        </w:tc>
      </w:tr>
      <w:tr w:rsidR="005F1E85" w14:paraId="70DB823A" w14:textId="77777777">
        <w:trPr>
          <w:trHeight w:hRule="exact" w:val="336"/>
          <w:jc w:val="center"/>
        </w:trPr>
        <w:tc>
          <w:tcPr>
            <w:tcW w:w="576" w:type="dxa"/>
            <w:shd w:val="clear" w:color="auto" w:fill="auto"/>
            <w:vAlign w:val="center"/>
          </w:tcPr>
          <w:p w14:paraId="0901D4A0"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2</w:t>
            </w:r>
          </w:p>
        </w:tc>
        <w:tc>
          <w:tcPr>
            <w:tcW w:w="4474" w:type="dxa"/>
            <w:shd w:val="clear" w:color="auto" w:fill="auto"/>
            <w:vAlign w:val="center"/>
          </w:tcPr>
          <w:p w14:paraId="2646B619"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Самегрело-Земо Сванети</w:t>
            </w:r>
          </w:p>
        </w:tc>
        <w:tc>
          <w:tcPr>
            <w:tcW w:w="4315" w:type="dxa"/>
            <w:shd w:val="clear" w:color="auto" w:fill="auto"/>
            <w:vAlign w:val="center"/>
          </w:tcPr>
          <w:p w14:paraId="01C4AADD"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Зугдиди</w:t>
            </w:r>
          </w:p>
        </w:tc>
      </w:tr>
      <w:tr w:rsidR="005F1E85" w14:paraId="5B9DEFE0" w14:textId="77777777">
        <w:trPr>
          <w:trHeight w:hRule="exact" w:val="341"/>
          <w:jc w:val="center"/>
        </w:trPr>
        <w:tc>
          <w:tcPr>
            <w:tcW w:w="576" w:type="dxa"/>
            <w:shd w:val="clear" w:color="auto" w:fill="auto"/>
            <w:vAlign w:val="center"/>
          </w:tcPr>
          <w:p w14:paraId="301FCFC7"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3</w:t>
            </w:r>
          </w:p>
        </w:tc>
        <w:tc>
          <w:tcPr>
            <w:tcW w:w="4474" w:type="dxa"/>
            <w:shd w:val="clear" w:color="auto" w:fill="auto"/>
            <w:vAlign w:val="center"/>
          </w:tcPr>
          <w:p w14:paraId="4F72D4A4"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Гурия</w:t>
            </w:r>
          </w:p>
        </w:tc>
        <w:tc>
          <w:tcPr>
            <w:tcW w:w="4315" w:type="dxa"/>
            <w:shd w:val="clear" w:color="auto" w:fill="auto"/>
            <w:vAlign w:val="center"/>
          </w:tcPr>
          <w:p w14:paraId="03547F22" w14:textId="77777777" w:rsidR="005F1E85" w:rsidRDefault="00000000">
            <w:pPr>
              <w:widowControl/>
              <w:spacing w:line="276" w:lineRule="auto"/>
              <w:rPr>
                <w:rFonts w:ascii="GHEA Grapalat" w:eastAsiaTheme="minorHAnsi" w:hAnsi="GHEA Grapalat" w:cstheme="minorBidi"/>
                <w:color w:val="auto"/>
                <w:sz w:val="22"/>
                <w:szCs w:val="22"/>
                <w:lang w:eastAsia="en-US"/>
              </w:rPr>
            </w:pPr>
            <w:proofErr w:type="spellStart"/>
            <w:r>
              <w:rPr>
                <w:rFonts w:ascii="GHEA Grapalat" w:eastAsiaTheme="minorHAnsi" w:hAnsi="GHEA Grapalat" w:cstheme="minorBidi"/>
                <w:color w:val="auto"/>
                <w:sz w:val="22"/>
                <w:szCs w:val="22"/>
                <w:lang w:eastAsia="en-US"/>
              </w:rPr>
              <w:t>Озургети</w:t>
            </w:r>
            <w:proofErr w:type="spellEnd"/>
          </w:p>
        </w:tc>
      </w:tr>
      <w:tr w:rsidR="005F1E85" w14:paraId="37185960" w14:textId="77777777">
        <w:trPr>
          <w:trHeight w:hRule="exact" w:val="331"/>
          <w:jc w:val="center"/>
        </w:trPr>
        <w:tc>
          <w:tcPr>
            <w:tcW w:w="576" w:type="dxa"/>
            <w:shd w:val="clear" w:color="auto" w:fill="auto"/>
            <w:vAlign w:val="center"/>
          </w:tcPr>
          <w:p w14:paraId="55084AE1"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4</w:t>
            </w:r>
          </w:p>
        </w:tc>
        <w:tc>
          <w:tcPr>
            <w:tcW w:w="4474" w:type="dxa"/>
            <w:shd w:val="clear" w:color="auto" w:fill="auto"/>
            <w:vAlign w:val="center"/>
          </w:tcPr>
          <w:p w14:paraId="3A2D76CD"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Аджарская Автономная Республика</w:t>
            </w:r>
          </w:p>
        </w:tc>
        <w:tc>
          <w:tcPr>
            <w:tcW w:w="4315" w:type="dxa"/>
            <w:shd w:val="clear" w:color="auto" w:fill="auto"/>
            <w:vAlign w:val="center"/>
          </w:tcPr>
          <w:p w14:paraId="7D3360DF"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Батуми</w:t>
            </w:r>
          </w:p>
        </w:tc>
      </w:tr>
      <w:tr w:rsidR="005F1E85" w14:paraId="708BD856" w14:textId="77777777">
        <w:trPr>
          <w:trHeight w:hRule="exact" w:val="312"/>
          <w:jc w:val="center"/>
        </w:trPr>
        <w:tc>
          <w:tcPr>
            <w:tcW w:w="576" w:type="dxa"/>
            <w:shd w:val="clear" w:color="auto" w:fill="auto"/>
            <w:vAlign w:val="bottom"/>
          </w:tcPr>
          <w:p w14:paraId="3C299636"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5</w:t>
            </w:r>
          </w:p>
        </w:tc>
        <w:tc>
          <w:tcPr>
            <w:tcW w:w="4474" w:type="dxa"/>
            <w:shd w:val="clear" w:color="auto" w:fill="auto"/>
            <w:vAlign w:val="bottom"/>
          </w:tcPr>
          <w:p w14:paraId="22746365"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Рача-Лечхуми и Квемо Сванети</w:t>
            </w:r>
          </w:p>
        </w:tc>
        <w:tc>
          <w:tcPr>
            <w:tcW w:w="4315" w:type="dxa"/>
            <w:shd w:val="clear" w:color="auto" w:fill="auto"/>
            <w:vAlign w:val="bottom"/>
          </w:tcPr>
          <w:p w14:paraId="6615E1FF"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Амбролаури</w:t>
            </w:r>
          </w:p>
        </w:tc>
      </w:tr>
      <w:tr w:rsidR="005F1E85" w14:paraId="4DC38BB2" w14:textId="77777777">
        <w:trPr>
          <w:trHeight w:hRule="exact" w:val="312"/>
          <w:jc w:val="center"/>
        </w:trPr>
        <w:tc>
          <w:tcPr>
            <w:tcW w:w="576" w:type="dxa"/>
            <w:shd w:val="clear" w:color="auto" w:fill="auto"/>
          </w:tcPr>
          <w:p w14:paraId="3FF7603E"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6</w:t>
            </w:r>
          </w:p>
        </w:tc>
        <w:tc>
          <w:tcPr>
            <w:tcW w:w="4474" w:type="dxa"/>
            <w:shd w:val="clear" w:color="auto" w:fill="auto"/>
          </w:tcPr>
          <w:p w14:paraId="1033EDE3"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Имерети</w:t>
            </w:r>
          </w:p>
        </w:tc>
        <w:tc>
          <w:tcPr>
            <w:tcW w:w="4315" w:type="dxa"/>
            <w:shd w:val="clear" w:color="auto" w:fill="auto"/>
          </w:tcPr>
          <w:p w14:paraId="3339DC42"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Кутаиси</w:t>
            </w:r>
          </w:p>
        </w:tc>
      </w:tr>
      <w:tr w:rsidR="005F1E85" w14:paraId="2872D724" w14:textId="77777777">
        <w:trPr>
          <w:trHeight w:hRule="exact" w:val="336"/>
          <w:jc w:val="center"/>
        </w:trPr>
        <w:tc>
          <w:tcPr>
            <w:tcW w:w="576" w:type="dxa"/>
            <w:shd w:val="clear" w:color="auto" w:fill="auto"/>
            <w:vAlign w:val="center"/>
          </w:tcPr>
          <w:p w14:paraId="61D2FC96"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7</w:t>
            </w:r>
          </w:p>
        </w:tc>
        <w:tc>
          <w:tcPr>
            <w:tcW w:w="4474" w:type="dxa"/>
            <w:shd w:val="clear" w:color="auto" w:fill="auto"/>
            <w:vAlign w:val="center"/>
          </w:tcPr>
          <w:p w14:paraId="7630E6EC"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Самцхе-Джавахети</w:t>
            </w:r>
          </w:p>
        </w:tc>
        <w:tc>
          <w:tcPr>
            <w:tcW w:w="4315" w:type="dxa"/>
            <w:shd w:val="clear" w:color="auto" w:fill="auto"/>
            <w:vAlign w:val="center"/>
          </w:tcPr>
          <w:p w14:paraId="4D17E32B"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Ахалцихе</w:t>
            </w:r>
          </w:p>
        </w:tc>
      </w:tr>
      <w:tr w:rsidR="005F1E85" w14:paraId="116ABCE1" w14:textId="77777777">
        <w:trPr>
          <w:trHeight w:hRule="exact" w:val="341"/>
          <w:jc w:val="center"/>
        </w:trPr>
        <w:tc>
          <w:tcPr>
            <w:tcW w:w="576" w:type="dxa"/>
            <w:shd w:val="clear" w:color="auto" w:fill="auto"/>
            <w:vAlign w:val="center"/>
          </w:tcPr>
          <w:p w14:paraId="58B456D8"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8</w:t>
            </w:r>
          </w:p>
        </w:tc>
        <w:tc>
          <w:tcPr>
            <w:tcW w:w="4474" w:type="dxa"/>
            <w:shd w:val="clear" w:color="auto" w:fill="auto"/>
            <w:vAlign w:val="center"/>
          </w:tcPr>
          <w:p w14:paraId="19748359"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Шида-Картли</w:t>
            </w:r>
          </w:p>
        </w:tc>
        <w:tc>
          <w:tcPr>
            <w:tcW w:w="4315" w:type="dxa"/>
            <w:shd w:val="clear" w:color="auto" w:fill="auto"/>
            <w:vAlign w:val="center"/>
          </w:tcPr>
          <w:p w14:paraId="25DFAFDF"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Гори</w:t>
            </w:r>
          </w:p>
        </w:tc>
      </w:tr>
      <w:tr w:rsidR="005F1E85" w14:paraId="5B7860D6" w14:textId="77777777">
        <w:trPr>
          <w:trHeight w:hRule="exact" w:val="326"/>
          <w:jc w:val="center"/>
        </w:trPr>
        <w:tc>
          <w:tcPr>
            <w:tcW w:w="576" w:type="dxa"/>
            <w:shd w:val="clear" w:color="auto" w:fill="auto"/>
            <w:vAlign w:val="center"/>
          </w:tcPr>
          <w:p w14:paraId="46DCC66D"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9</w:t>
            </w:r>
          </w:p>
        </w:tc>
        <w:tc>
          <w:tcPr>
            <w:tcW w:w="4474" w:type="dxa"/>
            <w:shd w:val="clear" w:color="auto" w:fill="auto"/>
            <w:vAlign w:val="center"/>
          </w:tcPr>
          <w:p w14:paraId="1EB51067"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Мцхета-</w:t>
            </w:r>
            <w:proofErr w:type="spellStart"/>
            <w:r>
              <w:rPr>
                <w:rFonts w:ascii="GHEA Grapalat" w:eastAsiaTheme="minorHAnsi" w:hAnsi="GHEA Grapalat" w:cstheme="minorBidi"/>
                <w:color w:val="auto"/>
                <w:sz w:val="22"/>
                <w:szCs w:val="22"/>
                <w:lang w:eastAsia="en-US"/>
              </w:rPr>
              <w:t>Мтианети</w:t>
            </w:r>
            <w:proofErr w:type="spellEnd"/>
          </w:p>
        </w:tc>
        <w:tc>
          <w:tcPr>
            <w:tcW w:w="4315" w:type="dxa"/>
            <w:shd w:val="clear" w:color="auto" w:fill="auto"/>
            <w:vAlign w:val="center"/>
          </w:tcPr>
          <w:p w14:paraId="2342F9DD"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Мцхета</w:t>
            </w:r>
          </w:p>
        </w:tc>
      </w:tr>
      <w:tr w:rsidR="005F1E85" w14:paraId="36834D4F" w14:textId="77777777">
        <w:trPr>
          <w:trHeight w:hRule="exact" w:val="346"/>
          <w:jc w:val="center"/>
        </w:trPr>
        <w:tc>
          <w:tcPr>
            <w:tcW w:w="576" w:type="dxa"/>
            <w:shd w:val="clear" w:color="auto" w:fill="auto"/>
            <w:vAlign w:val="center"/>
          </w:tcPr>
          <w:p w14:paraId="3427CB82"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10</w:t>
            </w:r>
          </w:p>
        </w:tc>
        <w:tc>
          <w:tcPr>
            <w:tcW w:w="4474" w:type="dxa"/>
            <w:shd w:val="clear" w:color="auto" w:fill="auto"/>
            <w:vAlign w:val="center"/>
          </w:tcPr>
          <w:p w14:paraId="75B704ED"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Квемо-Картли</w:t>
            </w:r>
          </w:p>
        </w:tc>
        <w:tc>
          <w:tcPr>
            <w:tcW w:w="4315" w:type="dxa"/>
            <w:shd w:val="clear" w:color="auto" w:fill="auto"/>
            <w:vAlign w:val="center"/>
          </w:tcPr>
          <w:p w14:paraId="0944FBFA"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Рустави</w:t>
            </w:r>
          </w:p>
        </w:tc>
      </w:tr>
      <w:tr w:rsidR="005F1E85" w14:paraId="45772EB5" w14:textId="77777777">
        <w:trPr>
          <w:trHeight w:hRule="exact" w:val="312"/>
          <w:jc w:val="center"/>
        </w:trPr>
        <w:tc>
          <w:tcPr>
            <w:tcW w:w="576" w:type="dxa"/>
            <w:shd w:val="clear" w:color="auto" w:fill="auto"/>
            <w:vAlign w:val="center"/>
          </w:tcPr>
          <w:p w14:paraId="66399EF9"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11</w:t>
            </w:r>
          </w:p>
        </w:tc>
        <w:tc>
          <w:tcPr>
            <w:tcW w:w="4474" w:type="dxa"/>
            <w:shd w:val="clear" w:color="auto" w:fill="auto"/>
            <w:vAlign w:val="center"/>
          </w:tcPr>
          <w:p w14:paraId="4B94970A"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Кахетия</w:t>
            </w:r>
          </w:p>
        </w:tc>
        <w:tc>
          <w:tcPr>
            <w:tcW w:w="4315" w:type="dxa"/>
            <w:shd w:val="clear" w:color="auto" w:fill="auto"/>
            <w:vAlign w:val="center"/>
          </w:tcPr>
          <w:p w14:paraId="1E7339A5"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Телави</w:t>
            </w:r>
          </w:p>
        </w:tc>
      </w:tr>
      <w:tr w:rsidR="005F1E85" w14:paraId="0F5A6D92" w14:textId="77777777">
        <w:trPr>
          <w:trHeight w:hRule="exact" w:val="509"/>
          <w:jc w:val="center"/>
        </w:trPr>
        <w:tc>
          <w:tcPr>
            <w:tcW w:w="576" w:type="dxa"/>
            <w:shd w:val="clear" w:color="auto" w:fill="auto"/>
          </w:tcPr>
          <w:p w14:paraId="08479F56"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12</w:t>
            </w:r>
          </w:p>
        </w:tc>
        <w:tc>
          <w:tcPr>
            <w:tcW w:w="4474" w:type="dxa"/>
            <w:shd w:val="clear" w:color="auto" w:fill="auto"/>
          </w:tcPr>
          <w:p w14:paraId="3EB867F4"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Тбилиси</w:t>
            </w:r>
          </w:p>
        </w:tc>
        <w:tc>
          <w:tcPr>
            <w:tcW w:w="4315" w:type="dxa"/>
            <w:shd w:val="clear" w:color="auto" w:fill="auto"/>
          </w:tcPr>
          <w:p w14:paraId="4378E0F2" w14:textId="77777777" w:rsidR="005F1E85" w:rsidRDefault="00000000">
            <w:pPr>
              <w:widowControl/>
              <w:spacing w:line="276" w:lineRule="auto"/>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Тбилиси</w:t>
            </w:r>
          </w:p>
        </w:tc>
      </w:tr>
    </w:tbl>
    <w:p w14:paraId="1B2A42B9" w14:textId="77777777" w:rsidR="005F1E85" w:rsidRDefault="005F1E85">
      <w:pPr>
        <w:widowControl/>
        <w:spacing w:after="200" w:line="276" w:lineRule="auto"/>
        <w:rPr>
          <w:rFonts w:asciiTheme="minorHAnsi" w:eastAsiaTheme="minorHAnsi" w:hAnsiTheme="minorHAnsi" w:cstheme="minorBidi"/>
          <w:color w:val="auto"/>
          <w:sz w:val="22"/>
          <w:szCs w:val="22"/>
          <w:lang w:eastAsia="en-US" w:bidi="ar-SA"/>
        </w:rPr>
      </w:pPr>
    </w:p>
    <w:p w14:paraId="3F4E6E07" w14:textId="77777777" w:rsidR="005F1E85" w:rsidRDefault="00000000">
      <w:pPr>
        <w:widowControl/>
        <w:spacing w:after="200" w:line="276" w:lineRule="auto"/>
        <w:rPr>
          <w:rFonts w:ascii="GHEA Grapalat" w:eastAsiaTheme="minorHAnsi" w:hAnsi="GHEA Grapalat" w:cstheme="minorBidi"/>
          <w:b/>
          <w:color w:val="auto"/>
          <w:sz w:val="22"/>
          <w:szCs w:val="22"/>
          <w:lang w:eastAsia="en-US" w:bidi="ar-SA"/>
        </w:rPr>
      </w:pPr>
      <w:r>
        <w:rPr>
          <w:rFonts w:ascii="GHEA Grapalat" w:eastAsiaTheme="minorHAnsi" w:hAnsi="GHEA Grapalat" w:cstheme="minorBidi"/>
          <w:b/>
          <w:color w:val="auto"/>
          <w:sz w:val="22"/>
          <w:szCs w:val="22"/>
          <w:lang w:eastAsia="en-US" w:bidi="ar-SA"/>
        </w:rPr>
        <w:t>2.</w:t>
      </w:r>
      <w:r>
        <w:rPr>
          <w:rFonts w:ascii="GHEA Grapalat" w:eastAsiaTheme="minorHAnsi" w:hAnsi="GHEA Grapalat" w:cstheme="minorBidi"/>
          <w:b/>
          <w:color w:val="auto"/>
          <w:sz w:val="22"/>
          <w:szCs w:val="22"/>
          <w:lang w:eastAsia="en-US" w:bidi="ar-SA"/>
        </w:rPr>
        <w:tab/>
      </w:r>
      <w:r>
        <w:rPr>
          <w:rFonts w:ascii="GHEA Grapalat" w:eastAsiaTheme="minorHAnsi" w:hAnsi="GHEA Grapalat" w:cstheme="minorBidi"/>
          <w:b/>
          <w:color w:val="auto"/>
          <w:sz w:val="22"/>
          <w:szCs w:val="22"/>
          <w:u w:val="single"/>
          <w:lang w:eastAsia="en-US" w:bidi="ar-SA"/>
        </w:rPr>
        <w:t>Сведения о структуре центрального аппарата и</w:t>
      </w:r>
      <w:r>
        <w:rPr>
          <w:rFonts w:ascii="GHEA Grapalat" w:eastAsiaTheme="minorHAnsi" w:hAnsi="GHEA Grapalat" w:cstheme="minorBidi"/>
          <w:b/>
          <w:color w:val="auto"/>
          <w:sz w:val="22"/>
          <w:szCs w:val="22"/>
          <w:u w:val="single"/>
          <w:lang w:eastAsia="en-US" w:bidi="ar-SA"/>
        </w:rPr>
        <w:tab/>
        <w:t>территориальных подразделений компетентных в области ветеринарного надзора органов.</w:t>
      </w:r>
    </w:p>
    <w:p w14:paraId="3EDFCC93" w14:textId="77777777" w:rsidR="005F1E85" w:rsidRDefault="00000000">
      <w:pPr>
        <w:widowControl/>
        <w:spacing w:line="360" w:lineRule="auto"/>
        <w:rPr>
          <w:rFonts w:ascii="GHEA Grapalat" w:eastAsiaTheme="minorHAnsi" w:hAnsi="GHEA Grapalat" w:cstheme="minorBidi"/>
          <w:b/>
          <w:color w:val="auto"/>
          <w:sz w:val="22"/>
          <w:szCs w:val="22"/>
          <w:lang w:eastAsia="en-US" w:bidi="ar-SA"/>
        </w:rPr>
      </w:pPr>
      <w:r>
        <w:rPr>
          <w:rFonts w:ascii="GHEA Grapalat" w:eastAsiaTheme="minorHAnsi" w:hAnsi="GHEA Grapalat" w:cstheme="minorBidi"/>
          <w:b/>
          <w:color w:val="auto"/>
          <w:sz w:val="22"/>
          <w:szCs w:val="22"/>
          <w:lang w:eastAsia="en-US" w:bidi="ar-SA"/>
        </w:rPr>
        <w:t>2.1.</w:t>
      </w:r>
      <w:r>
        <w:rPr>
          <w:rFonts w:ascii="GHEA Grapalat" w:eastAsiaTheme="minorHAnsi" w:hAnsi="GHEA Grapalat" w:cstheme="minorBidi"/>
          <w:b/>
          <w:color w:val="auto"/>
          <w:sz w:val="22"/>
          <w:szCs w:val="22"/>
          <w:lang w:eastAsia="en-US" w:bidi="ar-SA"/>
        </w:rPr>
        <w:tab/>
        <w:t>Структура ветеринарной службы страны.</w:t>
      </w:r>
    </w:p>
    <w:p w14:paraId="2AB7E890"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Штаб-квартиры компетентного органа.</w:t>
      </w:r>
    </w:p>
    <w:p w14:paraId="6C61A8E3"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Министерство Охраны Окружающей Среды и Сельского Хозяйства Грузии,</w:t>
      </w:r>
    </w:p>
    <w:p w14:paraId="7998FEBA"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Национальное Агентство Продовольствия,</w:t>
      </w:r>
    </w:p>
    <w:p w14:paraId="7D7125EB"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Проспект Маршала Геловани 36а, 0159 Тбилиси, Грузия.</w:t>
      </w:r>
    </w:p>
    <w:p w14:paraId="78C8AE6A"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Региональные и местные офисы компетентного органа.</w:t>
      </w:r>
    </w:p>
    <w:p w14:paraId="45D81710"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Городское управление Тбилиси;</w:t>
      </w:r>
    </w:p>
    <w:p w14:paraId="0DF992B6"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 xml:space="preserve">Региональное отделение Имерети с местными офисами в: Кутаиси, </w:t>
      </w:r>
      <w:proofErr w:type="spellStart"/>
      <w:r>
        <w:rPr>
          <w:rFonts w:ascii="GHEA Grapalat" w:eastAsiaTheme="minorHAnsi" w:hAnsi="GHEA Grapalat" w:cstheme="minorBidi"/>
          <w:color w:val="auto"/>
          <w:sz w:val="22"/>
          <w:szCs w:val="22"/>
          <w:lang w:eastAsia="en-US"/>
        </w:rPr>
        <w:t>Багдати</w:t>
      </w:r>
      <w:proofErr w:type="spellEnd"/>
      <w:r>
        <w:rPr>
          <w:rFonts w:ascii="GHEA Grapalat" w:eastAsiaTheme="minorHAnsi" w:hAnsi="GHEA Grapalat" w:cstheme="minorBidi"/>
          <w:color w:val="auto"/>
          <w:sz w:val="22"/>
          <w:szCs w:val="22"/>
          <w:lang w:eastAsia="en-US"/>
        </w:rPr>
        <w:t xml:space="preserve">, Вани, Зестафони, Тержола, Самтредиа, Сачхере, Цхалтубо, Чиатура, </w:t>
      </w:r>
      <w:proofErr w:type="spellStart"/>
      <w:r>
        <w:rPr>
          <w:rFonts w:ascii="GHEA Grapalat" w:eastAsiaTheme="minorHAnsi" w:hAnsi="GHEA Grapalat" w:cstheme="minorBidi"/>
          <w:color w:val="auto"/>
          <w:sz w:val="22"/>
          <w:szCs w:val="22"/>
          <w:lang w:eastAsia="en-US"/>
        </w:rPr>
        <w:t>Харагаули</w:t>
      </w:r>
      <w:proofErr w:type="spellEnd"/>
      <w:r>
        <w:rPr>
          <w:rFonts w:ascii="GHEA Grapalat" w:eastAsiaTheme="minorHAnsi" w:hAnsi="GHEA Grapalat" w:cstheme="minorBidi"/>
          <w:color w:val="auto"/>
          <w:sz w:val="22"/>
          <w:szCs w:val="22"/>
          <w:lang w:eastAsia="en-US"/>
        </w:rPr>
        <w:t>, Хони, Ткибули;</w:t>
      </w:r>
    </w:p>
    <w:p w14:paraId="3A7E180D"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 xml:space="preserve">Региональное отделение Самегрело-Земо Сванети с местными офисами в: Зугдиди, Абаша, </w:t>
      </w:r>
      <w:proofErr w:type="spellStart"/>
      <w:r>
        <w:rPr>
          <w:rFonts w:ascii="GHEA Grapalat" w:eastAsiaTheme="minorHAnsi" w:hAnsi="GHEA Grapalat" w:cstheme="minorBidi"/>
          <w:color w:val="auto"/>
          <w:sz w:val="22"/>
          <w:szCs w:val="22"/>
          <w:lang w:eastAsia="en-US"/>
        </w:rPr>
        <w:t>Мартвили</w:t>
      </w:r>
      <w:proofErr w:type="spellEnd"/>
      <w:r>
        <w:rPr>
          <w:rFonts w:ascii="GHEA Grapalat" w:eastAsiaTheme="minorHAnsi" w:hAnsi="GHEA Grapalat" w:cstheme="minorBidi"/>
          <w:color w:val="auto"/>
          <w:sz w:val="22"/>
          <w:szCs w:val="22"/>
          <w:lang w:eastAsia="en-US"/>
        </w:rPr>
        <w:t>, Местиа, Сенаки, Поти, Чхороцку, Хоби, Цаленджиха;</w:t>
      </w:r>
    </w:p>
    <w:p w14:paraId="126D6C96"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 xml:space="preserve">Региональное отделение Кахетии с местными офисами в: Телави, Ахмета, Гурджаани, </w:t>
      </w:r>
      <w:proofErr w:type="spellStart"/>
      <w:r>
        <w:rPr>
          <w:rFonts w:ascii="GHEA Grapalat" w:eastAsiaTheme="minorHAnsi" w:hAnsi="GHEA Grapalat" w:cstheme="minorBidi"/>
          <w:color w:val="auto"/>
          <w:sz w:val="22"/>
          <w:szCs w:val="22"/>
          <w:lang w:eastAsia="en-US"/>
        </w:rPr>
        <w:t>Дедоплисцкаро</w:t>
      </w:r>
      <w:proofErr w:type="spellEnd"/>
      <w:r>
        <w:rPr>
          <w:rFonts w:ascii="GHEA Grapalat" w:eastAsiaTheme="minorHAnsi" w:hAnsi="GHEA Grapalat" w:cstheme="minorBidi"/>
          <w:color w:val="auto"/>
          <w:sz w:val="22"/>
          <w:szCs w:val="22"/>
          <w:lang w:eastAsia="en-US"/>
        </w:rPr>
        <w:t>, Сагареджо, Лагодехи, Сигнахи, Кварели;</w:t>
      </w:r>
    </w:p>
    <w:p w14:paraId="0AEB835F"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 xml:space="preserve">Региональное отделение Квемо </w:t>
      </w:r>
      <w:proofErr w:type="spellStart"/>
      <w:r>
        <w:rPr>
          <w:rFonts w:ascii="GHEA Grapalat" w:eastAsiaTheme="minorHAnsi" w:hAnsi="GHEA Grapalat" w:cstheme="minorBidi"/>
          <w:color w:val="auto"/>
          <w:sz w:val="22"/>
          <w:szCs w:val="22"/>
          <w:lang w:eastAsia="en-US"/>
        </w:rPr>
        <w:t>картли</w:t>
      </w:r>
      <w:proofErr w:type="spellEnd"/>
      <w:r>
        <w:rPr>
          <w:rFonts w:ascii="GHEA Grapalat" w:eastAsiaTheme="minorHAnsi" w:hAnsi="GHEA Grapalat" w:cstheme="minorBidi"/>
          <w:color w:val="auto"/>
          <w:sz w:val="22"/>
          <w:szCs w:val="22"/>
          <w:lang w:eastAsia="en-US"/>
        </w:rPr>
        <w:t xml:space="preserve"> с местными офисами в: Рустави, Болниси, Гардабани, Дманиси, Тетри-Цкаро, Марнеули, Цалка;</w:t>
      </w:r>
    </w:p>
    <w:p w14:paraId="081B94EE"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 xml:space="preserve">Региональное отделение Самцхе-Джавахети с местными офисами в: Ахалцихе, Адигени, Ахалкалаки, Боржоми, </w:t>
      </w:r>
      <w:proofErr w:type="spellStart"/>
      <w:r>
        <w:rPr>
          <w:rFonts w:ascii="GHEA Grapalat" w:eastAsiaTheme="minorHAnsi" w:hAnsi="GHEA Grapalat" w:cstheme="minorBidi"/>
          <w:color w:val="auto"/>
          <w:sz w:val="22"/>
          <w:szCs w:val="22"/>
          <w:lang w:eastAsia="en-US"/>
        </w:rPr>
        <w:t>Ниноцминда</w:t>
      </w:r>
      <w:proofErr w:type="spellEnd"/>
      <w:r>
        <w:rPr>
          <w:rFonts w:ascii="GHEA Grapalat" w:eastAsiaTheme="minorHAnsi" w:hAnsi="GHEA Grapalat" w:cstheme="minorBidi"/>
          <w:color w:val="auto"/>
          <w:sz w:val="22"/>
          <w:szCs w:val="22"/>
          <w:lang w:eastAsia="en-US"/>
        </w:rPr>
        <w:t>, Аспиндза;</w:t>
      </w:r>
    </w:p>
    <w:p w14:paraId="252D1188"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lastRenderedPageBreak/>
        <w:t>Региональное отделение Мцхета-</w:t>
      </w:r>
      <w:proofErr w:type="spellStart"/>
      <w:r>
        <w:rPr>
          <w:rFonts w:ascii="GHEA Grapalat" w:eastAsiaTheme="minorHAnsi" w:hAnsi="GHEA Grapalat" w:cstheme="minorBidi"/>
          <w:color w:val="auto"/>
          <w:sz w:val="22"/>
          <w:szCs w:val="22"/>
          <w:lang w:eastAsia="en-US"/>
        </w:rPr>
        <w:t>Мтианети</w:t>
      </w:r>
      <w:proofErr w:type="spellEnd"/>
      <w:r>
        <w:rPr>
          <w:rFonts w:ascii="GHEA Grapalat" w:eastAsiaTheme="minorHAnsi" w:hAnsi="GHEA Grapalat" w:cstheme="minorBidi"/>
          <w:color w:val="auto"/>
          <w:sz w:val="22"/>
          <w:szCs w:val="22"/>
          <w:lang w:eastAsia="en-US"/>
        </w:rPr>
        <w:t xml:space="preserve"> с местными офисами в: Мцхета, </w:t>
      </w:r>
      <w:proofErr w:type="spellStart"/>
      <w:r>
        <w:rPr>
          <w:rFonts w:ascii="GHEA Grapalat" w:eastAsiaTheme="minorHAnsi" w:hAnsi="GHEA Grapalat" w:cstheme="minorBidi"/>
          <w:color w:val="auto"/>
          <w:sz w:val="22"/>
          <w:szCs w:val="22"/>
          <w:lang w:eastAsia="en-US"/>
        </w:rPr>
        <w:t>Ахалгори</w:t>
      </w:r>
      <w:proofErr w:type="spellEnd"/>
      <w:r>
        <w:rPr>
          <w:rFonts w:ascii="GHEA Grapalat" w:eastAsiaTheme="minorHAnsi" w:hAnsi="GHEA Grapalat" w:cstheme="minorBidi"/>
          <w:color w:val="auto"/>
          <w:sz w:val="22"/>
          <w:szCs w:val="22"/>
          <w:lang w:eastAsia="en-US"/>
        </w:rPr>
        <w:t>, Тианети, Казбегский муниципалитет, Душети;</w:t>
      </w:r>
    </w:p>
    <w:p w14:paraId="4D06422E"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Региональное отделение Шида Картли с местными офисами в: Гори, Каспи, Карели, Хашури;</w:t>
      </w:r>
    </w:p>
    <w:p w14:paraId="0425CC43"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Региональное отделение Автономной республики Аджарии с местными офисами в:</w:t>
      </w:r>
    </w:p>
    <w:p w14:paraId="3919C8E2"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 xml:space="preserve">Батуми, Кобулети, </w:t>
      </w:r>
      <w:proofErr w:type="spellStart"/>
      <w:r>
        <w:rPr>
          <w:rFonts w:ascii="GHEA Grapalat" w:eastAsiaTheme="minorHAnsi" w:hAnsi="GHEA Grapalat" w:cstheme="minorBidi"/>
          <w:color w:val="auto"/>
          <w:sz w:val="22"/>
          <w:szCs w:val="22"/>
          <w:lang w:eastAsia="en-US"/>
        </w:rPr>
        <w:t>Хелвачаури</w:t>
      </w:r>
      <w:proofErr w:type="spellEnd"/>
      <w:r>
        <w:rPr>
          <w:rFonts w:ascii="GHEA Grapalat" w:eastAsiaTheme="minorHAnsi" w:hAnsi="GHEA Grapalat" w:cstheme="minorBidi"/>
          <w:color w:val="auto"/>
          <w:sz w:val="22"/>
          <w:szCs w:val="22"/>
          <w:lang w:eastAsia="en-US"/>
        </w:rPr>
        <w:t>, Шуахеви, Кеда, Хуло;</w:t>
      </w:r>
    </w:p>
    <w:p w14:paraId="2D3C55D4"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 xml:space="preserve">Региональное отделение Гурии с местными офисами в: </w:t>
      </w:r>
      <w:proofErr w:type="spellStart"/>
      <w:r>
        <w:rPr>
          <w:rFonts w:ascii="GHEA Grapalat" w:eastAsiaTheme="minorHAnsi" w:hAnsi="GHEA Grapalat" w:cstheme="minorBidi"/>
          <w:color w:val="auto"/>
          <w:sz w:val="22"/>
          <w:szCs w:val="22"/>
          <w:lang w:eastAsia="en-US"/>
        </w:rPr>
        <w:t>Озургети</w:t>
      </w:r>
      <w:proofErr w:type="spellEnd"/>
      <w:r>
        <w:rPr>
          <w:rFonts w:ascii="GHEA Grapalat" w:eastAsiaTheme="minorHAnsi" w:hAnsi="GHEA Grapalat" w:cstheme="minorBidi"/>
          <w:color w:val="auto"/>
          <w:sz w:val="22"/>
          <w:szCs w:val="22"/>
          <w:lang w:eastAsia="en-US"/>
        </w:rPr>
        <w:t>, Ланчхути, Чохатаури;</w:t>
      </w:r>
    </w:p>
    <w:p w14:paraId="7EB563AE"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Региональное отделение Рача-Лечхуми и Квемо Сванети с местными офисами в: Амбролаури,</w:t>
      </w:r>
    </w:p>
    <w:p w14:paraId="0FBDF6DC"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proofErr w:type="spellStart"/>
      <w:r>
        <w:rPr>
          <w:rFonts w:ascii="GHEA Grapalat" w:eastAsiaTheme="minorHAnsi" w:hAnsi="GHEA Grapalat" w:cstheme="minorBidi"/>
          <w:color w:val="auto"/>
          <w:sz w:val="22"/>
          <w:szCs w:val="22"/>
          <w:lang w:eastAsia="en-US"/>
        </w:rPr>
        <w:t>Лентехи</w:t>
      </w:r>
      <w:proofErr w:type="spellEnd"/>
      <w:r>
        <w:rPr>
          <w:rFonts w:ascii="GHEA Grapalat" w:eastAsiaTheme="minorHAnsi" w:hAnsi="GHEA Grapalat" w:cstheme="minorBidi"/>
          <w:color w:val="auto"/>
          <w:sz w:val="22"/>
          <w:szCs w:val="22"/>
          <w:lang w:eastAsia="en-US"/>
        </w:rPr>
        <w:t>, они, Цагери;</w:t>
      </w:r>
    </w:p>
    <w:p w14:paraId="05B41816" w14:textId="77777777" w:rsidR="005F1E85" w:rsidRDefault="00000000">
      <w:pPr>
        <w:widowControl/>
        <w:spacing w:line="276" w:lineRule="auto"/>
        <w:jc w:val="both"/>
        <w:rPr>
          <w:rFonts w:ascii="GHEA Grapalat" w:eastAsiaTheme="minorHAnsi" w:hAnsi="GHEA Grapalat" w:cstheme="minorBidi"/>
          <w:color w:val="auto"/>
          <w:sz w:val="22"/>
          <w:szCs w:val="22"/>
          <w:lang w:eastAsia="en-US"/>
        </w:rPr>
      </w:pPr>
      <w:r>
        <w:rPr>
          <w:rFonts w:ascii="GHEA Grapalat" w:eastAsiaTheme="minorHAnsi" w:hAnsi="GHEA Grapalat" w:cstheme="minorBidi"/>
          <w:color w:val="auto"/>
          <w:sz w:val="22"/>
          <w:szCs w:val="22"/>
          <w:lang w:eastAsia="en-US"/>
        </w:rPr>
        <w:t>Региональное отделение Автономной республики Абхазии с местными офисами в: Тбилиси, Гали;</w:t>
      </w:r>
    </w:p>
    <w:p w14:paraId="690CC660" w14:textId="77777777" w:rsidR="005F1E85" w:rsidRDefault="005F1E85">
      <w:pPr>
        <w:widowControl/>
        <w:spacing w:after="200" w:line="276" w:lineRule="auto"/>
        <w:rPr>
          <w:rFonts w:ascii="GHEA Grapalat" w:eastAsiaTheme="minorHAnsi" w:hAnsi="GHEA Grapalat" w:cstheme="minorBidi"/>
          <w:b/>
          <w:color w:val="auto"/>
          <w:sz w:val="22"/>
          <w:szCs w:val="22"/>
          <w:lang w:eastAsia="en-US"/>
        </w:rPr>
      </w:pPr>
    </w:p>
    <w:p w14:paraId="2A234E88" w14:textId="77777777" w:rsidR="005F1E85" w:rsidRDefault="00000000">
      <w:pPr>
        <w:keepNext/>
        <w:keepLines/>
        <w:widowControl/>
        <w:numPr>
          <w:ilvl w:val="1"/>
          <w:numId w:val="6"/>
        </w:numPr>
        <w:tabs>
          <w:tab w:val="left" w:pos="454"/>
        </w:tabs>
        <w:spacing w:after="200" w:line="276" w:lineRule="auto"/>
        <w:jc w:val="both"/>
        <w:outlineLvl w:val="1"/>
        <w:rPr>
          <w:rFonts w:ascii="GHEA Grapalat" w:eastAsia="Sylfaen" w:hAnsi="GHEA Grapalat" w:cs="Sylfaen"/>
          <w:b/>
          <w:bCs/>
          <w:color w:val="auto"/>
          <w:sz w:val="22"/>
          <w:szCs w:val="22"/>
          <w:lang w:eastAsia="en-US" w:bidi="ar-SA"/>
        </w:rPr>
      </w:pPr>
      <w:bookmarkStart w:id="3" w:name="bookmark0"/>
      <w:r>
        <w:rPr>
          <w:rFonts w:ascii="GHEA Grapalat" w:eastAsia="Sylfaen" w:hAnsi="GHEA Grapalat" w:cs="Sylfaen"/>
          <w:color w:val="auto"/>
          <w:sz w:val="22"/>
          <w:szCs w:val="22"/>
          <w:lang w:eastAsia="en-US" w:bidi="ar-SA"/>
        </w:rPr>
        <w:t xml:space="preserve"> </w:t>
      </w:r>
      <w:r>
        <w:rPr>
          <w:rFonts w:ascii="GHEA Grapalat" w:eastAsia="Sylfaen" w:hAnsi="GHEA Grapalat" w:cs="Sylfaen"/>
          <w:b/>
          <w:bCs/>
          <w:color w:val="auto"/>
          <w:sz w:val="22"/>
          <w:szCs w:val="22"/>
          <w:lang w:eastAsia="en-US" w:bidi="ar-SA"/>
        </w:rPr>
        <w:t>Объемы и источники финансирования.</w:t>
      </w:r>
      <w:bookmarkEnd w:id="3"/>
    </w:p>
    <w:p w14:paraId="27888256" w14:textId="77777777" w:rsidR="005F1E85" w:rsidRDefault="00000000">
      <w:pPr>
        <w:spacing w:line="276" w:lineRule="auto"/>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 xml:space="preserve"> Источниками финансирования Национального Агентства Продовольствия являются:</w:t>
      </w:r>
    </w:p>
    <w:p w14:paraId="3AFCE94C" w14:textId="77777777" w:rsidR="005F1E85" w:rsidRDefault="00000000">
      <w:pPr>
        <w:widowControl/>
        <w:numPr>
          <w:ilvl w:val="0"/>
          <w:numId w:val="7"/>
        </w:numPr>
        <w:tabs>
          <w:tab w:val="left" w:pos="613"/>
        </w:tabs>
        <w:spacing w:line="276" w:lineRule="auto"/>
        <w:ind w:firstLine="38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Средства, выделенные из государственного бюджета Грузии;</w:t>
      </w:r>
    </w:p>
    <w:p w14:paraId="138ECA1A" w14:textId="77777777" w:rsidR="005F1E85" w:rsidRDefault="00000000">
      <w:pPr>
        <w:widowControl/>
        <w:numPr>
          <w:ilvl w:val="0"/>
          <w:numId w:val="7"/>
        </w:numPr>
        <w:tabs>
          <w:tab w:val="left" w:pos="613"/>
        </w:tabs>
        <w:spacing w:line="276" w:lineRule="auto"/>
        <w:ind w:firstLine="38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Плата за услугу, предоставляемую Агентством;</w:t>
      </w:r>
    </w:p>
    <w:p w14:paraId="67EBF17A" w14:textId="77777777" w:rsidR="005F1E85" w:rsidRDefault="00000000">
      <w:pPr>
        <w:widowControl/>
        <w:numPr>
          <w:ilvl w:val="0"/>
          <w:numId w:val="7"/>
        </w:numPr>
        <w:tabs>
          <w:tab w:val="left" w:pos="613"/>
        </w:tabs>
        <w:spacing w:line="276" w:lineRule="auto"/>
        <w:ind w:firstLine="38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Другие доходы, разрешенные законодательством Грузии.</w:t>
      </w:r>
    </w:p>
    <w:p w14:paraId="619BD1B3" w14:textId="77777777" w:rsidR="005F1E85" w:rsidRDefault="005F1E85">
      <w:pPr>
        <w:widowControl/>
        <w:tabs>
          <w:tab w:val="left" w:pos="613"/>
        </w:tabs>
        <w:spacing w:line="276" w:lineRule="auto"/>
        <w:ind w:left="380"/>
        <w:jc w:val="both"/>
        <w:rPr>
          <w:rFonts w:ascii="GHEA Grapalat" w:eastAsia="Sylfaen" w:hAnsi="GHEA Grapalat" w:cs="Sylfaen"/>
          <w:color w:val="auto"/>
          <w:sz w:val="22"/>
          <w:szCs w:val="22"/>
          <w:lang w:eastAsia="en-US" w:bidi="ar-SA"/>
        </w:rPr>
      </w:pPr>
    </w:p>
    <w:p w14:paraId="31C8ADF3" w14:textId="77777777" w:rsidR="005F1E85" w:rsidRDefault="00000000">
      <w:pPr>
        <w:keepNext/>
        <w:keepLines/>
        <w:widowControl/>
        <w:numPr>
          <w:ilvl w:val="1"/>
          <w:numId w:val="6"/>
        </w:numPr>
        <w:tabs>
          <w:tab w:val="left" w:pos="435"/>
        </w:tabs>
        <w:spacing w:after="440" w:line="276" w:lineRule="auto"/>
        <w:jc w:val="both"/>
        <w:outlineLvl w:val="1"/>
        <w:rPr>
          <w:rFonts w:ascii="GHEA Grapalat" w:eastAsia="Sylfaen" w:hAnsi="GHEA Grapalat" w:cs="Sylfaen"/>
          <w:b/>
          <w:bCs/>
          <w:color w:val="auto"/>
          <w:sz w:val="22"/>
          <w:szCs w:val="22"/>
          <w:lang w:eastAsia="en-US" w:bidi="ar-SA"/>
        </w:rPr>
      </w:pPr>
      <w:bookmarkStart w:id="4" w:name="bookmark2"/>
      <w:r>
        <w:rPr>
          <w:rFonts w:ascii="GHEA Grapalat" w:eastAsia="Sylfaen" w:hAnsi="GHEA Grapalat" w:cs="Sylfaen"/>
          <w:b/>
          <w:bCs/>
          <w:color w:val="auto"/>
          <w:sz w:val="22"/>
          <w:szCs w:val="22"/>
          <w:lang w:eastAsia="en-US" w:bidi="ar-SA"/>
        </w:rPr>
        <w:t>Объем экспорта/импорта из/в страны (у).</w:t>
      </w:r>
      <w:bookmarkEnd w:id="4"/>
    </w:p>
    <w:p w14:paraId="7AC608A8" w14:textId="77777777" w:rsidR="005F1E85" w:rsidRDefault="00000000">
      <w:pPr>
        <w:spacing w:after="360"/>
        <w:ind w:firstLine="78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Мясо и пищевые субпродукты домашней птицы, свежие, охлажденные или замороженные ТН ВЭД 0207</w:t>
      </w:r>
    </w:p>
    <w:p w14:paraId="1A471CE1" w14:textId="77777777" w:rsidR="005F1E85" w:rsidRDefault="00000000">
      <w:pPr>
        <w:tabs>
          <w:tab w:val="left" w:pos="613"/>
        </w:tabs>
        <w:ind w:left="380" w:firstLine="2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Экспорт</w:t>
      </w:r>
    </w:p>
    <w:p w14:paraId="352BA35A" w14:textId="77777777" w:rsidR="005F1E85" w:rsidRDefault="005F1E85">
      <w:pPr>
        <w:tabs>
          <w:tab w:val="left" w:pos="613"/>
        </w:tabs>
        <w:spacing w:line="276" w:lineRule="auto"/>
        <w:ind w:left="380" w:firstLine="20"/>
        <w:jc w:val="both"/>
        <w:rPr>
          <w:rFonts w:ascii="GHEA Grapalat" w:eastAsia="Sylfaen" w:hAnsi="GHEA Grapalat" w:cs="Sylfaen"/>
          <w:color w:val="auto"/>
          <w:sz w:val="22"/>
          <w:szCs w:val="22"/>
          <w:lang w:eastAsia="en-US" w:bidi="ar-SA"/>
        </w:rPr>
      </w:pPr>
    </w:p>
    <w:p w14:paraId="662695B3" w14:textId="77777777" w:rsidR="005F1E85" w:rsidRDefault="00000000">
      <w:pPr>
        <w:tabs>
          <w:tab w:val="left" w:pos="613"/>
        </w:tabs>
        <w:spacing w:line="276" w:lineRule="auto"/>
        <w:ind w:left="380" w:firstLine="2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Год</w:t>
      </w:r>
      <w:r>
        <w:rPr>
          <w:rFonts w:ascii="GHEA Grapalat" w:eastAsia="Sylfaen" w:hAnsi="GHEA Grapalat" w:cs="Sylfaen"/>
          <w:color w:val="auto"/>
          <w:sz w:val="22"/>
          <w:szCs w:val="22"/>
          <w:lang w:eastAsia="en-US" w:bidi="ar-SA"/>
        </w:rPr>
        <w:tab/>
        <w:t>Количество, кг</w:t>
      </w:r>
    </w:p>
    <w:p w14:paraId="7149E458" w14:textId="77777777" w:rsidR="005F1E85" w:rsidRDefault="00000000">
      <w:pPr>
        <w:tabs>
          <w:tab w:val="left" w:pos="613"/>
        </w:tabs>
        <w:spacing w:line="276" w:lineRule="auto"/>
        <w:ind w:left="380" w:firstLine="2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2021</w:t>
      </w:r>
      <w:r>
        <w:rPr>
          <w:rFonts w:ascii="GHEA Grapalat" w:eastAsia="Sylfaen" w:hAnsi="GHEA Grapalat" w:cs="Sylfaen"/>
          <w:color w:val="auto"/>
          <w:sz w:val="22"/>
          <w:szCs w:val="22"/>
          <w:lang w:eastAsia="en-US" w:bidi="ar-SA"/>
        </w:rPr>
        <w:tab/>
        <w:t>59 261 514, 2</w:t>
      </w:r>
    </w:p>
    <w:p w14:paraId="3AC9E886" w14:textId="77777777" w:rsidR="005F1E85" w:rsidRDefault="00000000">
      <w:pPr>
        <w:tabs>
          <w:tab w:val="left" w:pos="613"/>
        </w:tabs>
        <w:spacing w:line="276" w:lineRule="auto"/>
        <w:ind w:left="380" w:firstLine="2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2022</w:t>
      </w:r>
      <w:r>
        <w:rPr>
          <w:rFonts w:ascii="GHEA Grapalat" w:eastAsia="Sylfaen" w:hAnsi="GHEA Grapalat" w:cs="Sylfaen"/>
          <w:color w:val="auto"/>
          <w:sz w:val="22"/>
          <w:szCs w:val="22"/>
          <w:lang w:eastAsia="en-US" w:bidi="ar-SA"/>
        </w:rPr>
        <w:tab/>
        <w:t>1 809 401 015,94</w:t>
      </w:r>
    </w:p>
    <w:p w14:paraId="6EEA2D86" w14:textId="77777777" w:rsidR="005F1E85" w:rsidRDefault="00000000">
      <w:pPr>
        <w:tabs>
          <w:tab w:val="left" w:pos="613"/>
        </w:tabs>
        <w:spacing w:line="276" w:lineRule="auto"/>
        <w:ind w:left="380" w:firstLine="2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2023</w:t>
      </w:r>
      <w:r>
        <w:rPr>
          <w:rFonts w:ascii="GHEA Grapalat" w:eastAsia="Sylfaen" w:hAnsi="GHEA Grapalat" w:cs="Sylfaen"/>
          <w:color w:val="auto"/>
          <w:sz w:val="22"/>
          <w:szCs w:val="22"/>
          <w:lang w:eastAsia="en-US" w:bidi="ar-SA"/>
        </w:rPr>
        <w:tab/>
        <w:t>5 434 345,9</w:t>
      </w:r>
    </w:p>
    <w:p w14:paraId="28E16D82" w14:textId="77777777" w:rsidR="005F1E85" w:rsidRDefault="005F1E85">
      <w:pPr>
        <w:tabs>
          <w:tab w:val="left" w:pos="613"/>
        </w:tabs>
        <w:ind w:left="380" w:firstLine="20"/>
        <w:jc w:val="both"/>
        <w:rPr>
          <w:rFonts w:ascii="GHEA Grapalat" w:eastAsia="Sylfaen" w:hAnsi="GHEA Grapalat" w:cs="Sylfaen"/>
          <w:color w:val="auto"/>
          <w:sz w:val="22"/>
          <w:szCs w:val="22"/>
          <w:lang w:eastAsia="en-US" w:bidi="ar-SA"/>
        </w:rPr>
      </w:pPr>
    </w:p>
    <w:p w14:paraId="6B32E991" w14:textId="77777777" w:rsidR="005F1E85" w:rsidRDefault="00000000">
      <w:pPr>
        <w:tabs>
          <w:tab w:val="left" w:pos="613"/>
        </w:tabs>
        <w:ind w:left="380" w:firstLine="2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Импорт</w:t>
      </w:r>
    </w:p>
    <w:p w14:paraId="1B375B9C" w14:textId="77777777" w:rsidR="005F1E85" w:rsidRDefault="005F1E85">
      <w:pPr>
        <w:tabs>
          <w:tab w:val="left" w:pos="613"/>
        </w:tabs>
        <w:spacing w:line="276" w:lineRule="auto"/>
        <w:ind w:left="380" w:firstLine="20"/>
        <w:jc w:val="both"/>
        <w:rPr>
          <w:rFonts w:ascii="GHEA Grapalat" w:eastAsia="Sylfaen" w:hAnsi="GHEA Grapalat" w:cs="Sylfaen"/>
          <w:color w:val="auto"/>
          <w:sz w:val="22"/>
          <w:szCs w:val="22"/>
          <w:lang w:eastAsia="en-US" w:bidi="ar-SA"/>
        </w:rPr>
      </w:pPr>
    </w:p>
    <w:p w14:paraId="35C233EF" w14:textId="77777777" w:rsidR="005F1E85" w:rsidRDefault="00000000">
      <w:pPr>
        <w:tabs>
          <w:tab w:val="left" w:pos="613"/>
        </w:tabs>
        <w:spacing w:line="276" w:lineRule="auto"/>
        <w:ind w:left="380" w:firstLine="2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Год</w:t>
      </w:r>
      <w:r>
        <w:rPr>
          <w:rFonts w:ascii="GHEA Grapalat" w:eastAsia="Sylfaen" w:hAnsi="GHEA Grapalat" w:cs="Sylfaen"/>
          <w:color w:val="auto"/>
          <w:sz w:val="22"/>
          <w:szCs w:val="22"/>
          <w:lang w:eastAsia="en-US" w:bidi="ar-SA"/>
        </w:rPr>
        <w:tab/>
        <w:t>Количество, кг</w:t>
      </w:r>
    </w:p>
    <w:p w14:paraId="764F1D81" w14:textId="77777777" w:rsidR="005F1E85" w:rsidRDefault="00000000">
      <w:pPr>
        <w:tabs>
          <w:tab w:val="left" w:pos="613"/>
        </w:tabs>
        <w:spacing w:line="276" w:lineRule="auto"/>
        <w:ind w:left="380" w:firstLine="2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2021</w:t>
      </w:r>
      <w:r>
        <w:rPr>
          <w:rFonts w:ascii="GHEA Grapalat" w:eastAsia="Sylfaen" w:hAnsi="GHEA Grapalat" w:cs="Sylfaen"/>
          <w:color w:val="auto"/>
          <w:sz w:val="22"/>
          <w:szCs w:val="22"/>
          <w:lang w:eastAsia="en-US" w:bidi="ar-SA"/>
        </w:rPr>
        <w:tab/>
        <w:t>28 955 510,89</w:t>
      </w:r>
    </w:p>
    <w:p w14:paraId="542BDB38" w14:textId="77777777" w:rsidR="005F1E85" w:rsidRDefault="00000000">
      <w:pPr>
        <w:tabs>
          <w:tab w:val="left" w:pos="613"/>
        </w:tabs>
        <w:spacing w:line="276" w:lineRule="auto"/>
        <w:ind w:left="380" w:firstLine="2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2022</w:t>
      </w:r>
      <w:r>
        <w:rPr>
          <w:rFonts w:ascii="GHEA Grapalat" w:eastAsia="Sylfaen" w:hAnsi="GHEA Grapalat" w:cs="Sylfaen"/>
          <w:color w:val="auto"/>
          <w:sz w:val="22"/>
          <w:szCs w:val="22"/>
          <w:lang w:eastAsia="en-US" w:bidi="ar-SA"/>
        </w:rPr>
        <w:tab/>
        <w:t>33 549 132,25</w:t>
      </w:r>
    </w:p>
    <w:p w14:paraId="3185C8D7" w14:textId="77777777" w:rsidR="005F1E85" w:rsidRDefault="00000000">
      <w:pPr>
        <w:tabs>
          <w:tab w:val="left" w:pos="613"/>
        </w:tabs>
        <w:spacing w:line="276" w:lineRule="auto"/>
        <w:ind w:left="38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2023</w:t>
      </w:r>
      <w:r>
        <w:rPr>
          <w:rFonts w:ascii="GHEA Grapalat" w:eastAsia="Sylfaen" w:hAnsi="GHEA Grapalat" w:cs="Sylfaen"/>
          <w:color w:val="auto"/>
          <w:sz w:val="22"/>
          <w:szCs w:val="22"/>
          <w:lang w:eastAsia="en-US" w:bidi="ar-SA"/>
        </w:rPr>
        <w:tab/>
        <w:t>29 495 689,69</w:t>
      </w:r>
    </w:p>
    <w:p w14:paraId="74769D3E" w14:textId="77777777" w:rsidR="005F1E85" w:rsidRDefault="005F1E85">
      <w:pPr>
        <w:tabs>
          <w:tab w:val="left" w:pos="613"/>
        </w:tabs>
        <w:spacing w:after="360"/>
        <w:ind w:left="380" w:firstLine="20"/>
        <w:jc w:val="both"/>
        <w:rPr>
          <w:rFonts w:ascii="GHEA Grapalat" w:eastAsia="Sylfaen" w:hAnsi="GHEA Grapalat" w:cs="Sylfaen"/>
          <w:b/>
          <w:color w:val="auto"/>
          <w:sz w:val="22"/>
          <w:szCs w:val="22"/>
          <w:lang w:eastAsia="en-US" w:bidi="ar-SA"/>
        </w:rPr>
      </w:pPr>
    </w:p>
    <w:p w14:paraId="057B5C1F" w14:textId="77777777" w:rsidR="005F1E85" w:rsidRDefault="00000000">
      <w:pPr>
        <w:tabs>
          <w:tab w:val="left" w:pos="613"/>
        </w:tabs>
        <w:spacing w:after="360"/>
        <w:ind w:left="380" w:firstLine="20"/>
        <w:jc w:val="both"/>
        <w:rPr>
          <w:rFonts w:ascii="GHEA Grapalat" w:eastAsia="Sylfaen" w:hAnsi="GHEA Grapalat" w:cs="Sylfaen"/>
          <w:b/>
          <w:color w:val="auto"/>
          <w:sz w:val="22"/>
          <w:szCs w:val="22"/>
          <w:lang w:eastAsia="en-US" w:bidi="ar-SA"/>
        </w:rPr>
      </w:pPr>
      <w:r>
        <w:rPr>
          <w:rFonts w:ascii="GHEA Grapalat" w:eastAsia="Sylfaen" w:hAnsi="GHEA Grapalat" w:cs="Sylfaen"/>
          <w:b/>
          <w:color w:val="auto"/>
          <w:sz w:val="22"/>
          <w:szCs w:val="22"/>
          <w:lang w:eastAsia="en-US" w:bidi="ar-SA"/>
        </w:rPr>
        <w:t xml:space="preserve">3. </w:t>
      </w:r>
      <w:r>
        <w:rPr>
          <w:rFonts w:ascii="GHEA Grapalat" w:eastAsia="Sylfaen" w:hAnsi="GHEA Grapalat" w:cs="Sylfaen"/>
          <w:b/>
          <w:color w:val="auto"/>
          <w:sz w:val="22"/>
          <w:szCs w:val="22"/>
          <w:u w:val="single"/>
          <w:lang w:eastAsia="en-US" w:bidi="ar-SA"/>
        </w:rPr>
        <w:t>Сведения об установленных законом полномочиях компетентных в области ветеринарного надзора органов.</w:t>
      </w:r>
    </w:p>
    <w:p w14:paraId="6889C9D5" w14:textId="77777777" w:rsidR="005F1E85" w:rsidRDefault="00000000">
      <w:pPr>
        <w:tabs>
          <w:tab w:val="left" w:pos="613"/>
        </w:tabs>
        <w:spacing w:after="360" w:line="276" w:lineRule="auto"/>
        <w:ind w:left="380"/>
        <w:jc w:val="both"/>
        <w:rPr>
          <w:rFonts w:ascii="GHEA Grapalat" w:eastAsia="Sylfaen" w:hAnsi="GHEA Grapalat" w:cs="Sylfaen"/>
          <w:b/>
          <w:color w:val="auto"/>
          <w:sz w:val="22"/>
          <w:szCs w:val="22"/>
          <w:lang w:eastAsia="en-US" w:bidi="ar-SA"/>
        </w:rPr>
      </w:pPr>
      <w:r>
        <w:rPr>
          <w:rFonts w:ascii="GHEA Grapalat" w:eastAsia="Sylfaen" w:hAnsi="GHEA Grapalat" w:cs="Sylfaen"/>
          <w:b/>
          <w:color w:val="auto"/>
          <w:sz w:val="22"/>
          <w:szCs w:val="22"/>
          <w:lang w:eastAsia="en-US" w:bidi="ar-SA"/>
        </w:rPr>
        <w:t>3.1. Законодательная база.</w:t>
      </w:r>
    </w:p>
    <w:p w14:paraId="0910CF8B" w14:textId="77777777" w:rsidR="005F1E85" w:rsidRDefault="00000000">
      <w:pPr>
        <w:ind w:firstLine="540"/>
        <w:jc w:val="both"/>
        <w:rPr>
          <w:rFonts w:ascii="GHEA Grapalat" w:eastAsia="Sylfaen" w:hAnsi="GHEA Grapalat" w:cs="Sylfaen"/>
          <w:color w:val="auto"/>
          <w:sz w:val="22"/>
          <w:szCs w:val="22"/>
        </w:rPr>
      </w:pPr>
      <w:r>
        <w:rPr>
          <w:rFonts w:ascii="GHEA Grapalat" w:eastAsia="Sylfaen" w:hAnsi="GHEA Grapalat" w:cs="Sylfaen"/>
          <w:color w:val="auto"/>
          <w:sz w:val="22"/>
          <w:szCs w:val="22"/>
        </w:rPr>
        <w:lastRenderedPageBreak/>
        <w:t>Закон Грузии «Кодекс безопасности продовольствия/корма, ветеринарии и защиты растений»;</w:t>
      </w:r>
    </w:p>
    <w:p w14:paraId="64F6AED5" w14:textId="77777777" w:rsidR="005F1E85" w:rsidRDefault="00000000">
      <w:pPr>
        <w:ind w:firstLine="540"/>
        <w:jc w:val="both"/>
        <w:rPr>
          <w:rFonts w:ascii="GHEA Grapalat" w:eastAsia="Sylfaen" w:hAnsi="GHEA Grapalat" w:cs="Sylfaen"/>
          <w:color w:val="auto"/>
          <w:sz w:val="22"/>
          <w:szCs w:val="22"/>
        </w:rPr>
      </w:pPr>
      <w:r>
        <w:rPr>
          <w:rFonts w:ascii="GHEA Grapalat" w:eastAsia="Sylfaen" w:hAnsi="GHEA Grapalat" w:cs="Sylfaen"/>
          <w:color w:val="auto"/>
          <w:sz w:val="22"/>
          <w:szCs w:val="22"/>
        </w:rPr>
        <w:t>Приказ Министра Охраны Окружающей Среды и Сельского Хозяйства Грузии № 2-107 «Об утверждении положения Национального агентства Продовольствия Грузии».</w:t>
      </w:r>
    </w:p>
    <w:p w14:paraId="669E0914" w14:textId="77777777" w:rsidR="005F1E85" w:rsidRDefault="00000000">
      <w:pPr>
        <w:spacing w:after="160"/>
        <w:ind w:firstLine="540"/>
        <w:jc w:val="both"/>
        <w:rPr>
          <w:rFonts w:ascii="GHEA Grapalat" w:eastAsia="Sylfaen" w:hAnsi="GHEA Grapalat" w:cs="Sylfaen"/>
          <w:color w:val="auto"/>
          <w:sz w:val="22"/>
          <w:szCs w:val="22"/>
        </w:rPr>
      </w:pPr>
      <w:r>
        <w:rPr>
          <w:rFonts w:ascii="GHEA Grapalat" w:eastAsia="Sylfaen" w:hAnsi="GHEA Grapalat" w:cs="Sylfaen"/>
          <w:color w:val="auto"/>
          <w:sz w:val="22"/>
          <w:szCs w:val="22"/>
        </w:rPr>
        <w:t>В сфере безопасности продовольствия/корма, ветеринарии и защиты растений, полномочия и обязанности государственных органов определенны Кодексом безопасности продовольствия/корма, ветеринарии и защите растений; согласно статье 19 и 57 данного кодекса, в вышеупомянутых областях, государственную политику, в сфере их компетенции осуществляет Правительство Грузии, Министерство охраны окружающей среды и сельского хозяйства. Государственный контроль в области безопасности пищевых продуктов/корма, ветеринарии и защиты растений на территории Грузии осуществляется Юридическим лицом публичного права Национальным Агентством Продовольствия, а при перемещении товаров по таможенной границе Грузии, в зоне контроля, определенной Налоговым кодексом Грузии, - Юридическим лицом публичного права - Службой доходов (таможенный департамент, управление санитарного, фитосанитарного и ветеринарного пограничного контроля, таможенного Департамента)</w:t>
      </w:r>
    </w:p>
    <w:p w14:paraId="57CF2D17" w14:textId="77777777" w:rsidR="005F1E85" w:rsidRDefault="00000000">
      <w:pPr>
        <w:ind w:firstLine="380"/>
        <w:jc w:val="both"/>
        <w:rPr>
          <w:rFonts w:ascii="GHEA Grapalat" w:eastAsia="Sylfaen" w:hAnsi="GHEA Grapalat" w:cs="Sylfaen"/>
          <w:color w:val="auto"/>
          <w:sz w:val="22"/>
          <w:szCs w:val="22"/>
        </w:rPr>
      </w:pPr>
      <w:r>
        <w:rPr>
          <w:rFonts w:ascii="GHEA Grapalat" w:eastAsia="Sylfaen" w:hAnsi="GHEA Grapalat" w:cs="Sylfaen"/>
          <w:color w:val="auto"/>
          <w:sz w:val="22"/>
          <w:szCs w:val="22"/>
        </w:rPr>
        <w:t>Кодекс пищевой / кормовой безопасности, защиты растений и ветеринарии;</w:t>
      </w:r>
    </w:p>
    <w:p w14:paraId="4201A99E" w14:textId="77777777" w:rsidR="005F1E85" w:rsidRDefault="00000000">
      <w:pPr>
        <w:ind w:firstLine="380"/>
        <w:jc w:val="both"/>
        <w:rPr>
          <w:rFonts w:ascii="GHEA Grapalat" w:eastAsia="Sylfaen" w:hAnsi="GHEA Grapalat" w:cs="Sylfaen"/>
          <w:color w:val="auto"/>
          <w:sz w:val="22"/>
          <w:szCs w:val="22"/>
        </w:rPr>
      </w:pPr>
      <w:r>
        <w:rPr>
          <w:rFonts w:ascii="GHEA Grapalat" w:eastAsia="Sylfaen" w:hAnsi="GHEA Grapalat" w:cs="Sylfaen"/>
          <w:color w:val="auto"/>
          <w:sz w:val="22"/>
          <w:szCs w:val="22"/>
        </w:rPr>
        <w:t>Постановление правительства Грузии об осуществления Государственного фитосанитарного и ветеринарного погранично-карантинного контроля (№63 09.20.2019).</w:t>
      </w:r>
    </w:p>
    <w:p w14:paraId="54D4D934" w14:textId="77777777" w:rsidR="005F1E85" w:rsidRDefault="00000000">
      <w:pPr>
        <w:ind w:firstLine="540"/>
        <w:jc w:val="both"/>
        <w:rPr>
          <w:rFonts w:ascii="GHEA Grapalat" w:eastAsia="Sylfaen" w:hAnsi="GHEA Grapalat" w:cs="Sylfaen"/>
          <w:color w:val="auto"/>
          <w:sz w:val="22"/>
          <w:szCs w:val="22"/>
        </w:rPr>
      </w:pPr>
      <w:r>
        <w:rPr>
          <w:rFonts w:ascii="GHEA Grapalat" w:eastAsia="Sylfaen" w:hAnsi="GHEA Grapalat" w:cs="Sylfaen"/>
          <w:color w:val="auto"/>
          <w:sz w:val="22"/>
          <w:szCs w:val="22"/>
        </w:rPr>
        <w:t>Постановление Правительства Грузии об утверждении порядка и условий выдачи разрешений Юридическим лицом публичного права - Службой доходов - и Юридическим лицом публичного права - Национальным Агентством продовольствия, а также форм Разрешительных свидетельств (426)</w:t>
      </w:r>
    </w:p>
    <w:p w14:paraId="049D92AF" w14:textId="77777777" w:rsidR="005F1E85" w:rsidRDefault="00000000">
      <w:pPr>
        <w:spacing w:after="380"/>
        <w:ind w:firstLine="380"/>
        <w:jc w:val="both"/>
        <w:rPr>
          <w:rFonts w:ascii="GHEA Grapalat" w:eastAsia="Sylfaen" w:hAnsi="GHEA Grapalat" w:cs="Sylfaen"/>
          <w:color w:val="auto"/>
          <w:sz w:val="22"/>
          <w:szCs w:val="22"/>
        </w:rPr>
      </w:pPr>
      <w:r>
        <w:rPr>
          <w:rFonts w:ascii="GHEA Grapalat" w:eastAsia="Sylfaen" w:hAnsi="GHEA Grapalat" w:cs="Sylfaen"/>
          <w:color w:val="auto"/>
          <w:sz w:val="22"/>
          <w:szCs w:val="22"/>
        </w:rPr>
        <w:t>Согласно 9-ой статьи правила осуществления ветеринарного погранично - карантинного контроля, с целью определения частоты контрольных процедур, «План мониторинга» должен быть согласован с Национальным агентством и утвержден индивидуальным административно-правовым актом начальника Службы доходов (</w:t>
      </w:r>
      <w:r>
        <w:rPr>
          <w:rFonts w:ascii="GHEA Grapalat" w:eastAsia="Sylfaen" w:hAnsi="GHEA Grapalat" w:cs="Sylfaen"/>
          <w:color w:val="auto"/>
          <w:sz w:val="22"/>
          <w:szCs w:val="22"/>
          <w:lang w:val="en-US"/>
        </w:rPr>
        <w:t>N</w:t>
      </w:r>
      <w:r>
        <w:rPr>
          <w:rFonts w:ascii="GHEA Grapalat" w:eastAsia="Sylfaen" w:hAnsi="GHEA Grapalat" w:cs="Sylfaen"/>
          <w:color w:val="auto"/>
          <w:sz w:val="22"/>
          <w:szCs w:val="22"/>
        </w:rPr>
        <w:t xml:space="preserve"> 4607 01.03.2018).</w:t>
      </w:r>
    </w:p>
    <w:p w14:paraId="2C11018B" w14:textId="77777777" w:rsidR="005F1E85" w:rsidRDefault="00000000">
      <w:pPr>
        <w:keepNext/>
        <w:keepLines/>
        <w:tabs>
          <w:tab w:val="left" w:pos="516"/>
        </w:tabs>
        <w:spacing w:after="300" w:line="216" w:lineRule="auto"/>
        <w:outlineLvl w:val="1"/>
        <w:rPr>
          <w:rFonts w:ascii="GHEA Grapalat" w:eastAsia="Sylfaen" w:hAnsi="GHEA Grapalat" w:cs="Sylfaen"/>
          <w:b/>
          <w:bCs/>
          <w:sz w:val="22"/>
          <w:szCs w:val="22"/>
        </w:rPr>
      </w:pPr>
      <w:r>
        <w:rPr>
          <w:rFonts w:ascii="GHEA Grapalat" w:eastAsia="Sylfaen" w:hAnsi="GHEA Grapalat" w:cs="Sylfaen"/>
          <w:b/>
          <w:bCs/>
          <w:sz w:val="22"/>
          <w:szCs w:val="22"/>
        </w:rPr>
        <w:t>3.2.</w:t>
      </w:r>
      <w:r>
        <w:rPr>
          <w:rFonts w:ascii="GHEA Grapalat" w:eastAsia="Sylfaen" w:hAnsi="GHEA Grapalat" w:cs="Sylfaen"/>
          <w:b/>
          <w:bCs/>
          <w:sz w:val="22"/>
          <w:szCs w:val="22"/>
        </w:rPr>
        <w:tab/>
        <w:t>Полномочия ветеринарных органов.</w:t>
      </w:r>
    </w:p>
    <w:p w14:paraId="2374ED4A" w14:textId="77777777" w:rsidR="005F1E85" w:rsidRDefault="00000000">
      <w:pPr>
        <w:spacing w:after="380"/>
        <w:ind w:firstLine="740"/>
        <w:jc w:val="both"/>
        <w:rPr>
          <w:rFonts w:ascii="GHEA Grapalat" w:eastAsia="Sylfaen" w:hAnsi="GHEA Grapalat" w:cs="Sylfaen"/>
          <w:color w:val="auto"/>
          <w:sz w:val="22"/>
          <w:szCs w:val="22"/>
        </w:rPr>
      </w:pPr>
      <w:r>
        <w:rPr>
          <w:rFonts w:ascii="GHEA Grapalat" w:eastAsia="Sylfaen" w:hAnsi="GHEA Grapalat" w:cs="Sylfaen"/>
          <w:color w:val="auto"/>
          <w:sz w:val="22"/>
          <w:szCs w:val="22"/>
        </w:rPr>
        <w:t>Контроль эпизоотической ситуации, благополучия животных, регистрация и контроль ветеринарных препаратов, транспортировки и перемещения животных, идентификация и регистрация КРС, информирование насчет заразных заболевании и так далее.</w:t>
      </w:r>
    </w:p>
    <w:p w14:paraId="57C007C6" w14:textId="77777777" w:rsidR="005F1E85" w:rsidRDefault="00000000">
      <w:pPr>
        <w:keepNext/>
        <w:keepLines/>
        <w:tabs>
          <w:tab w:val="left" w:pos="464"/>
        </w:tabs>
        <w:spacing w:after="380" w:line="216" w:lineRule="auto"/>
        <w:outlineLvl w:val="1"/>
        <w:rPr>
          <w:rFonts w:ascii="GHEA Grapalat" w:eastAsia="Sylfaen" w:hAnsi="GHEA Grapalat" w:cs="Sylfaen"/>
          <w:b/>
          <w:bCs/>
          <w:color w:val="auto"/>
          <w:sz w:val="22"/>
          <w:szCs w:val="22"/>
        </w:rPr>
      </w:pPr>
      <w:r>
        <w:rPr>
          <w:rFonts w:ascii="GHEA Grapalat" w:eastAsia="Sylfaen" w:hAnsi="GHEA Grapalat" w:cs="Sylfaen"/>
          <w:b/>
          <w:bCs/>
          <w:color w:val="auto"/>
          <w:sz w:val="22"/>
          <w:szCs w:val="22"/>
        </w:rPr>
        <w:t>3.3.</w:t>
      </w:r>
      <w:r>
        <w:rPr>
          <w:rFonts w:ascii="GHEA Grapalat" w:eastAsia="Sylfaen" w:hAnsi="GHEA Grapalat" w:cs="Sylfaen"/>
          <w:b/>
          <w:bCs/>
          <w:color w:val="auto"/>
          <w:sz w:val="22"/>
          <w:szCs w:val="22"/>
        </w:rPr>
        <w:tab/>
        <w:t>Взаимодействие ветеринарных органов разных уровней.</w:t>
      </w:r>
    </w:p>
    <w:p w14:paraId="7CF7133D" w14:textId="77777777" w:rsidR="005F1E85" w:rsidRDefault="00000000">
      <w:pPr>
        <w:ind w:firstLine="240"/>
        <w:rPr>
          <w:rFonts w:ascii="GHEA Grapalat" w:eastAsia="Sylfaen" w:hAnsi="GHEA Grapalat" w:cs="Sylfaen"/>
          <w:color w:val="auto"/>
          <w:sz w:val="22"/>
          <w:szCs w:val="22"/>
        </w:rPr>
      </w:pPr>
      <w:r>
        <w:rPr>
          <w:rFonts w:ascii="GHEA Grapalat" w:eastAsia="Sylfaen" w:hAnsi="GHEA Grapalat" w:cs="Sylfaen"/>
          <w:color w:val="auto"/>
          <w:sz w:val="22"/>
          <w:szCs w:val="22"/>
        </w:rPr>
        <w:t>Взаимодействие между ветеринарными органами происходит централизованно:</w:t>
      </w:r>
    </w:p>
    <w:p w14:paraId="2DAA02F9" w14:textId="77777777" w:rsidR="005F1E85" w:rsidRDefault="00000000">
      <w:pPr>
        <w:widowControl/>
        <w:numPr>
          <w:ilvl w:val="0"/>
          <w:numId w:val="8"/>
        </w:numPr>
        <w:tabs>
          <w:tab w:val="left" w:pos="305"/>
        </w:tabs>
        <w:spacing w:after="200" w:line="276" w:lineRule="auto"/>
        <w:rPr>
          <w:rFonts w:ascii="GHEA Grapalat" w:eastAsia="Sylfaen" w:hAnsi="GHEA Grapalat" w:cs="Sylfaen"/>
          <w:color w:val="auto"/>
          <w:sz w:val="22"/>
          <w:szCs w:val="22"/>
        </w:rPr>
      </w:pPr>
      <w:r>
        <w:rPr>
          <w:rFonts w:ascii="GHEA Grapalat" w:eastAsia="Sylfaen" w:hAnsi="GHEA Grapalat" w:cs="Sylfaen"/>
          <w:color w:val="auto"/>
          <w:sz w:val="22"/>
          <w:szCs w:val="22"/>
        </w:rPr>
        <w:t>Центральный офис</w:t>
      </w:r>
    </w:p>
    <w:p w14:paraId="6E40CF04" w14:textId="77777777" w:rsidR="005F1E85" w:rsidRDefault="00000000">
      <w:pPr>
        <w:widowControl/>
        <w:numPr>
          <w:ilvl w:val="0"/>
          <w:numId w:val="8"/>
        </w:numPr>
        <w:tabs>
          <w:tab w:val="left" w:pos="324"/>
        </w:tabs>
        <w:spacing w:after="200" w:line="276" w:lineRule="auto"/>
        <w:rPr>
          <w:rFonts w:ascii="GHEA Grapalat" w:eastAsia="Sylfaen" w:hAnsi="GHEA Grapalat" w:cs="Sylfaen"/>
          <w:color w:val="auto"/>
          <w:sz w:val="22"/>
          <w:szCs w:val="22"/>
        </w:rPr>
      </w:pPr>
      <w:r>
        <w:rPr>
          <w:rFonts w:ascii="GHEA Grapalat" w:eastAsia="Sylfaen" w:hAnsi="GHEA Grapalat" w:cs="Sylfaen"/>
          <w:color w:val="auto"/>
          <w:sz w:val="22"/>
          <w:szCs w:val="22"/>
        </w:rPr>
        <w:t>Региональные офисы</w:t>
      </w:r>
    </w:p>
    <w:p w14:paraId="4752AE02" w14:textId="77777777" w:rsidR="005F1E85" w:rsidRDefault="00000000">
      <w:pPr>
        <w:widowControl/>
        <w:numPr>
          <w:ilvl w:val="0"/>
          <w:numId w:val="8"/>
        </w:numPr>
        <w:tabs>
          <w:tab w:val="left" w:pos="320"/>
        </w:tabs>
        <w:spacing w:after="200" w:line="276" w:lineRule="auto"/>
        <w:rPr>
          <w:rFonts w:ascii="GHEA Grapalat" w:eastAsia="Sylfaen" w:hAnsi="GHEA Grapalat" w:cs="Sylfaen"/>
          <w:color w:val="auto"/>
          <w:sz w:val="22"/>
          <w:szCs w:val="22"/>
        </w:rPr>
      </w:pPr>
      <w:r>
        <w:rPr>
          <w:rFonts w:ascii="GHEA Grapalat" w:eastAsia="Sylfaen" w:hAnsi="GHEA Grapalat" w:cs="Sylfaen"/>
          <w:color w:val="auto"/>
          <w:sz w:val="22"/>
          <w:szCs w:val="22"/>
        </w:rPr>
        <w:t>Частные ветеринарные клиники</w:t>
      </w:r>
    </w:p>
    <w:p w14:paraId="49EA6FBF" w14:textId="77777777" w:rsidR="005F1E85" w:rsidRDefault="00000000">
      <w:pPr>
        <w:spacing w:after="380" w:line="233" w:lineRule="auto"/>
        <w:rPr>
          <w:rFonts w:ascii="GHEA Grapalat" w:eastAsia="Sylfaen" w:hAnsi="GHEA Grapalat" w:cs="Sylfaen"/>
          <w:color w:val="auto"/>
          <w:sz w:val="22"/>
          <w:szCs w:val="22"/>
        </w:rPr>
      </w:pPr>
      <w:r>
        <w:rPr>
          <w:rFonts w:ascii="GHEA Grapalat" w:eastAsia="Sylfaen" w:hAnsi="GHEA Grapalat" w:cs="Sylfaen"/>
          <w:color w:val="auto"/>
          <w:sz w:val="22"/>
          <w:szCs w:val="22"/>
        </w:rPr>
        <w:t>На центральном и региональном уровне обмен информации (случаи заболевания, данные о прививках, а также активные и пассивные наблюдения) происходит через электронную интегрированную систему наблюдения за заболеваниями (</w:t>
      </w:r>
      <w:r>
        <w:rPr>
          <w:rFonts w:ascii="GHEA Grapalat" w:eastAsia="Sylfaen" w:hAnsi="GHEA Grapalat" w:cs="Sylfaen"/>
          <w:color w:val="auto"/>
          <w:sz w:val="22"/>
          <w:szCs w:val="22"/>
          <w:lang w:val="en-US"/>
        </w:rPr>
        <w:t>Electronic</w:t>
      </w:r>
      <w:r>
        <w:rPr>
          <w:rFonts w:ascii="GHEA Grapalat" w:eastAsia="Sylfaen" w:hAnsi="GHEA Grapalat" w:cs="Sylfaen"/>
          <w:color w:val="auto"/>
          <w:sz w:val="22"/>
          <w:szCs w:val="22"/>
        </w:rPr>
        <w:t xml:space="preserve"> </w:t>
      </w:r>
      <w:r>
        <w:rPr>
          <w:rFonts w:ascii="GHEA Grapalat" w:eastAsia="Sylfaen" w:hAnsi="GHEA Grapalat" w:cs="Sylfaen"/>
          <w:color w:val="auto"/>
          <w:sz w:val="22"/>
          <w:szCs w:val="22"/>
          <w:lang w:val="en-US"/>
        </w:rPr>
        <w:t>Integrated</w:t>
      </w:r>
      <w:r>
        <w:rPr>
          <w:rFonts w:ascii="GHEA Grapalat" w:eastAsia="Sylfaen" w:hAnsi="GHEA Grapalat" w:cs="Sylfaen"/>
          <w:color w:val="auto"/>
          <w:sz w:val="22"/>
          <w:szCs w:val="22"/>
        </w:rPr>
        <w:t xml:space="preserve"> </w:t>
      </w:r>
      <w:r>
        <w:rPr>
          <w:rFonts w:ascii="GHEA Grapalat" w:eastAsia="Sylfaen" w:hAnsi="GHEA Grapalat" w:cs="Sylfaen"/>
          <w:color w:val="auto"/>
          <w:sz w:val="22"/>
          <w:szCs w:val="22"/>
          <w:lang w:val="en-US"/>
        </w:rPr>
        <w:t>Disease</w:t>
      </w:r>
      <w:r>
        <w:rPr>
          <w:rFonts w:ascii="GHEA Grapalat" w:eastAsia="Sylfaen" w:hAnsi="GHEA Grapalat" w:cs="Sylfaen"/>
          <w:color w:val="auto"/>
          <w:sz w:val="22"/>
          <w:szCs w:val="22"/>
        </w:rPr>
        <w:t xml:space="preserve"> </w:t>
      </w:r>
      <w:r>
        <w:rPr>
          <w:rFonts w:ascii="GHEA Grapalat" w:eastAsia="Sylfaen" w:hAnsi="GHEA Grapalat" w:cs="Sylfaen"/>
          <w:color w:val="auto"/>
          <w:sz w:val="22"/>
          <w:szCs w:val="22"/>
          <w:lang w:val="en-US"/>
        </w:rPr>
        <w:t>Surveillance</w:t>
      </w:r>
      <w:r>
        <w:rPr>
          <w:rFonts w:ascii="GHEA Grapalat" w:eastAsia="Sylfaen" w:hAnsi="GHEA Grapalat" w:cs="Sylfaen"/>
          <w:color w:val="auto"/>
          <w:sz w:val="22"/>
          <w:szCs w:val="22"/>
        </w:rPr>
        <w:t xml:space="preserve"> </w:t>
      </w:r>
      <w:r>
        <w:rPr>
          <w:rFonts w:ascii="GHEA Grapalat" w:eastAsia="Sylfaen" w:hAnsi="GHEA Grapalat" w:cs="Sylfaen"/>
          <w:color w:val="auto"/>
          <w:sz w:val="22"/>
          <w:szCs w:val="22"/>
          <w:lang w:val="en-US"/>
        </w:rPr>
        <w:t>System</w:t>
      </w:r>
      <w:r>
        <w:rPr>
          <w:rFonts w:ascii="GHEA Grapalat" w:eastAsia="Sylfaen" w:hAnsi="GHEA Grapalat" w:cs="Sylfaen"/>
          <w:color w:val="auto"/>
          <w:sz w:val="22"/>
          <w:szCs w:val="22"/>
        </w:rPr>
        <w:t>-</w:t>
      </w:r>
      <w:r>
        <w:rPr>
          <w:rFonts w:ascii="GHEA Grapalat" w:eastAsia="Sylfaen" w:hAnsi="GHEA Grapalat" w:cs="Sylfaen"/>
          <w:color w:val="auto"/>
          <w:sz w:val="22"/>
          <w:szCs w:val="22"/>
          <w:lang w:val="en-US"/>
        </w:rPr>
        <w:t>EIDSS</w:t>
      </w:r>
      <w:r>
        <w:rPr>
          <w:rFonts w:ascii="GHEA Grapalat" w:eastAsia="Sylfaen" w:hAnsi="GHEA Grapalat" w:cs="Sylfaen"/>
          <w:color w:val="auto"/>
          <w:sz w:val="22"/>
          <w:szCs w:val="22"/>
        </w:rPr>
        <w:t>).</w:t>
      </w:r>
    </w:p>
    <w:p w14:paraId="41CDD73E" w14:textId="77777777" w:rsidR="005F1E85" w:rsidRDefault="00000000">
      <w:pPr>
        <w:pStyle w:val="afd"/>
        <w:keepNext/>
        <w:keepLines/>
        <w:widowControl/>
        <w:numPr>
          <w:ilvl w:val="1"/>
          <w:numId w:val="31"/>
        </w:numPr>
        <w:tabs>
          <w:tab w:val="left" w:pos="468"/>
        </w:tabs>
        <w:spacing w:after="300" w:line="216" w:lineRule="auto"/>
        <w:outlineLvl w:val="1"/>
        <w:rPr>
          <w:rFonts w:ascii="GHEA Grapalat" w:eastAsia="Sylfaen" w:hAnsi="GHEA Grapalat" w:cs="Sylfaen"/>
          <w:b/>
          <w:bCs/>
          <w:color w:val="auto"/>
          <w:sz w:val="22"/>
          <w:szCs w:val="22"/>
        </w:rPr>
      </w:pPr>
      <w:bookmarkStart w:id="5" w:name="bookmark8"/>
      <w:r>
        <w:rPr>
          <w:rFonts w:ascii="GHEA Grapalat" w:eastAsia="Sylfaen" w:hAnsi="GHEA Grapalat" w:cs="Sylfaen"/>
          <w:b/>
          <w:bCs/>
          <w:color w:val="auto"/>
          <w:sz w:val="22"/>
          <w:szCs w:val="22"/>
        </w:rPr>
        <w:lastRenderedPageBreak/>
        <w:t>Контроль исполнения ветеринарного законодательства.</w:t>
      </w:r>
      <w:bookmarkEnd w:id="5"/>
    </w:p>
    <w:p w14:paraId="10C72BBC" w14:textId="77777777" w:rsidR="005F1E85" w:rsidRDefault="00000000">
      <w:pPr>
        <w:spacing w:line="233" w:lineRule="auto"/>
        <w:ind w:firstLine="74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Контроль исполнения законодательства в области безопасности продовольствия, ветеринарии и фито-санитарии осуществляется несколькими механизмами, в частности:</w:t>
      </w:r>
    </w:p>
    <w:p w14:paraId="43E58657" w14:textId="77777777" w:rsidR="005F1E85" w:rsidRDefault="00000000">
      <w:pPr>
        <w:widowControl/>
        <w:numPr>
          <w:ilvl w:val="0"/>
          <w:numId w:val="9"/>
        </w:numPr>
        <w:tabs>
          <w:tab w:val="left" w:pos="1069"/>
        </w:tabs>
        <w:spacing w:after="200" w:line="233" w:lineRule="auto"/>
        <w:ind w:firstLine="740"/>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инспектированием;</w:t>
      </w:r>
    </w:p>
    <w:p w14:paraId="575F968A" w14:textId="77777777" w:rsidR="005F1E85" w:rsidRDefault="00000000">
      <w:pPr>
        <w:widowControl/>
        <w:numPr>
          <w:ilvl w:val="0"/>
          <w:numId w:val="9"/>
        </w:numPr>
        <w:tabs>
          <w:tab w:val="left" w:pos="1084"/>
        </w:tabs>
        <w:spacing w:after="200" w:line="233" w:lineRule="auto"/>
        <w:ind w:firstLine="740"/>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мониторингом;</w:t>
      </w:r>
    </w:p>
    <w:p w14:paraId="091F0B4C" w14:textId="77777777" w:rsidR="005F1E85" w:rsidRDefault="00000000">
      <w:pPr>
        <w:widowControl/>
        <w:numPr>
          <w:ilvl w:val="0"/>
          <w:numId w:val="9"/>
        </w:numPr>
        <w:tabs>
          <w:tab w:val="left" w:pos="1069"/>
        </w:tabs>
        <w:spacing w:after="200" w:line="233" w:lineRule="auto"/>
        <w:ind w:firstLine="740"/>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надзором;</w:t>
      </w:r>
    </w:p>
    <w:p w14:paraId="070109F3" w14:textId="77777777" w:rsidR="005F1E85" w:rsidRDefault="00000000">
      <w:pPr>
        <w:widowControl/>
        <w:numPr>
          <w:ilvl w:val="0"/>
          <w:numId w:val="9"/>
        </w:numPr>
        <w:tabs>
          <w:tab w:val="left" w:pos="1064"/>
        </w:tabs>
        <w:spacing w:after="200" w:line="233" w:lineRule="auto"/>
        <w:ind w:firstLine="740"/>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документальной проверкой;</w:t>
      </w:r>
    </w:p>
    <w:p w14:paraId="4DE7709D" w14:textId="77777777" w:rsidR="005F1E85" w:rsidRDefault="00000000">
      <w:pPr>
        <w:widowControl/>
        <w:numPr>
          <w:ilvl w:val="0"/>
          <w:numId w:val="9"/>
        </w:numPr>
        <w:tabs>
          <w:tab w:val="left" w:pos="1093"/>
        </w:tabs>
        <w:spacing w:after="200" w:line="233" w:lineRule="auto"/>
        <w:ind w:firstLine="740"/>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взятием образца.</w:t>
      </w:r>
    </w:p>
    <w:p w14:paraId="42D81FDC" w14:textId="77777777" w:rsidR="005F1E85" w:rsidRDefault="00000000">
      <w:pPr>
        <w:widowControl/>
        <w:numPr>
          <w:ilvl w:val="0"/>
          <w:numId w:val="9"/>
        </w:numPr>
        <w:tabs>
          <w:tab w:val="left" w:pos="1074"/>
        </w:tabs>
        <w:spacing w:after="600" w:line="233" w:lineRule="auto"/>
        <w:ind w:firstLine="740"/>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аудит НАССР</w:t>
      </w:r>
    </w:p>
    <w:p w14:paraId="784B192E" w14:textId="77777777" w:rsidR="005F1E85" w:rsidRDefault="00000000">
      <w:pPr>
        <w:keepNext/>
        <w:keepLines/>
        <w:widowControl/>
        <w:tabs>
          <w:tab w:val="left" w:pos="732"/>
        </w:tabs>
        <w:spacing w:after="200" w:line="257" w:lineRule="auto"/>
        <w:outlineLvl w:val="1"/>
        <w:rPr>
          <w:rFonts w:ascii="GHEA Grapalat" w:eastAsia="Sylfaen" w:hAnsi="GHEA Grapalat" w:cs="Sylfaen"/>
          <w:b/>
          <w:bCs/>
          <w:color w:val="auto"/>
          <w:sz w:val="22"/>
          <w:szCs w:val="22"/>
          <w:highlight w:val="yellow"/>
          <w:lang w:eastAsia="en-US" w:bidi="ar-SA"/>
        </w:rPr>
      </w:pPr>
      <w:bookmarkStart w:id="6" w:name="bookmark10"/>
      <w:r>
        <w:rPr>
          <w:rFonts w:ascii="GHEA Grapalat" w:eastAsia="Sylfaen" w:hAnsi="GHEA Grapalat" w:cs="Sylfaen"/>
          <w:b/>
          <w:bCs/>
          <w:color w:val="auto"/>
          <w:sz w:val="22"/>
          <w:szCs w:val="22"/>
          <w:lang w:eastAsia="en-US" w:bidi="ar-SA"/>
        </w:rPr>
        <w:t xml:space="preserve">  3.5 Меры, принимаемые компетентными органами страны-экспортера в случае выявления нарушений при экспорте продукции на территорию государств-членов Евразийского экономического союза</w:t>
      </w:r>
      <w:bookmarkEnd w:id="6"/>
      <w:r>
        <w:rPr>
          <w:rFonts w:ascii="Cambria Math" w:eastAsia="Sylfaen" w:hAnsi="Cambria Math" w:cs="Sylfaen"/>
          <w:b/>
          <w:bCs/>
          <w:color w:val="auto"/>
          <w:sz w:val="22"/>
          <w:szCs w:val="22"/>
          <w:lang w:val="hy-AM" w:eastAsia="en-US" w:bidi="ar-SA"/>
        </w:rPr>
        <w:t>․</w:t>
      </w:r>
    </w:p>
    <w:p w14:paraId="7411E6E1" w14:textId="77777777" w:rsidR="005F1E85" w:rsidRDefault="00000000">
      <w:pPr>
        <w:tabs>
          <w:tab w:val="left" w:pos="9034"/>
        </w:tabs>
        <w:ind w:firstLine="740"/>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В случае выявления нарушения Государственный компетентный орган проводит</w:t>
      </w:r>
    </w:p>
    <w:p w14:paraId="6DD3389A" w14:textId="77777777" w:rsidR="005F1E85" w:rsidRDefault="00000000">
      <w:pPr>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внеплановый государственный контроль производителя (инспектирование, документальную проверку, взятие проб продовольствия для лабораторного исследования) с целью установления причины. В зависимости от вида нарушения производитель штрафуется или штрафуется и приостанавливается его деятельность до исправления выявленного несоответствия. Если продовольствие не соответствует требованиям безопасности продовольствия производитель обязан вызвать из рынка указанную партию продовольствия за свой счёт, а также оповестить о проведённых им мероприятиях компетентный орган - Национальное Агентство Продовольствия.</w:t>
      </w:r>
    </w:p>
    <w:p w14:paraId="5B2F5751" w14:textId="77777777" w:rsidR="005F1E85" w:rsidRDefault="005F1E85">
      <w:pPr>
        <w:spacing w:line="264" w:lineRule="auto"/>
        <w:ind w:left="115"/>
        <w:rPr>
          <w:rFonts w:ascii="GHEA Grapalat" w:eastAsia="Sylfaen" w:hAnsi="GHEA Grapalat" w:cs="Sylfaen"/>
          <w:b/>
          <w:bCs/>
          <w:color w:val="auto"/>
          <w:sz w:val="20"/>
          <w:szCs w:val="20"/>
          <w:lang w:eastAsia="en-US" w:bidi="ar-SA"/>
        </w:rPr>
      </w:pPr>
    </w:p>
    <w:p w14:paraId="4235A381" w14:textId="77777777" w:rsidR="005F1E85" w:rsidRDefault="00000000">
      <w:pPr>
        <w:spacing w:line="264" w:lineRule="auto"/>
        <w:rPr>
          <w:rFonts w:ascii="GHEA Grapalat" w:eastAsia="Sylfaen" w:hAnsi="GHEA Grapalat" w:cs="Sylfaen"/>
          <w:b/>
          <w:bCs/>
          <w:color w:val="auto"/>
          <w:u w:val="single"/>
          <w:lang w:eastAsia="en-US" w:bidi="ar-SA"/>
        </w:rPr>
      </w:pPr>
      <w:r>
        <w:rPr>
          <w:rFonts w:ascii="GHEA Grapalat" w:eastAsia="Sylfaen" w:hAnsi="GHEA Grapalat" w:cs="Sylfaen"/>
          <w:b/>
          <w:bCs/>
          <w:color w:val="auto"/>
          <w:lang w:eastAsia="en-US" w:bidi="ar-SA"/>
        </w:rPr>
        <w:t xml:space="preserve">4.  </w:t>
      </w:r>
      <w:r>
        <w:rPr>
          <w:rFonts w:ascii="GHEA Grapalat" w:eastAsia="Sylfaen" w:hAnsi="GHEA Grapalat" w:cs="Sylfaen"/>
          <w:b/>
          <w:bCs/>
          <w:color w:val="auto"/>
          <w:u w:val="single"/>
          <w:lang w:eastAsia="en-US" w:bidi="ar-SA"/>
        </w:rPr>
        <w:t>Сведения о подготовке и переподготовке персонала компетентного органа третьей страны, ответственного за инспектируемые предприятия:</w:t>
      </w:r>
    </w:p>
    <w:p w14:paraId="1ECE66FA" w14:textId="77777777" w:rsidR="005F1E85" w:rsidRDefault="005F1E85">
      <w:pPr>
        <w:spacing w:line="264" w:lineRule="auto"/>
        <w:rPr>
          <w:rFonts w:ascii="GHEA Grapalat" w:eastAsia="Sylfaen" w:hAnsi="GHEA Grapalat" w:cs="Sylfaen"/>
          <w:b/>
          <w:bCs/>
          <w:color w:val="auto"/>
          <w:u w:val="single"/>
          <w:lang w:eastAsia="en-US" w:bidi="ar-SA"/>
        </w:rPr>
      </w:pPr>
    </w:p>
    <w:p w14:paraId="6F5159DD" w14:textId="77777777" w:rsidR="005F1E85" w:rsidRDefault="00000000">
      <w:pPr>
        <w:ind w:left="115"/>
        <w:rPr>
          <w:rFonts w:ascii="GHEA Grapalat" w:eastAsia="Sylfaen" w:hAnsi="GHEA Grapalat" w:cs="Sylfaen"/>
          <w:b/>
          <w:color w:val="auto"/>
          <w:sz w:val="22"/>
          <w:szCs w:val="22"/>
          <w:lang w:val="en-US"/>
        </w:rPr>
      </w:pPr>
      <w:r>
        <w:rPr>
          <w:rFonts w:ascii="GHEA Grapalat" w:eastAsia="Sylfaen" w:hAnsi="GHEA Grapalat" w:cs="Sylfaen"/>
          <w:b/>
          <w:color w:val="auto"/>
          <w:sz w:val="22"/>
          <w:szCs w:val="22"/>
        </w:rPr>
        <w:t>4.1. Система подготовки ветеринарных специалистов.</w:t>
      </w:r>
    </w:p>
    <w:tbl>
      <w:tblPr>
        <w:tblW w:w="0" w:type="auto"/>
        <w:jc w:val="center"/>
        <w:tblLayout w:type="fixed"/>
        <w:tblCellMar>
          <w:left w:w="10" w:type="dxa"/>
          <w:right w:w="10" w:type="dxa"/>
        </w:tblCellMar>
        <w:tblLook w:val="0000" w:firstRow="0" w:lastRow="0" w:firstColumn="0" w:lastColumn="0" w:noHBand="0" w:noVBand="0"/>
      </w:tblPr>
      <w:tblGrid>
        <w:gridCol w:w="3451"/>
        <w:gridCol w:w="3086"/>
        <w:gridCol w:w="3086"/>
      </w:tblGrid>
      <w:tr w:rsidR="005F1E85" w14:paraId="74CF91D5" w14:textId="77777777">
        <w:trPr>
          <w:trHeight w:hRule="exact" w:val="590"/>
          <w:jc w:val="center"/>
        </w:trPr>
        <w:tc>
          <w:tcPr>
            <w:tcW w:w="3451" w:type="dxa"/>
            <w:tcBorders>
              <w:top w:val="single" w:sz="4" w:space="0" w:color="auto"/>
              <w:left w:val="single" w:sz="4" w:space="0" w:color="auto"/>
            </w:tcBorders>
            <w:shd w:val="clear" w:color="auto" w:fill="auto"/>
          </w:tcPr>
          <w:p w14:paraId="1EF15358" w14:textId="77777777" w:rsidR="005F1E85" w:rsidRDefault="00000000">
            <w:pPr>
              <w:rPr>
                <w:rFonts w:ascii="GHEA Grapalat" w:eastAsia="Sylfaen" w:hAnsi="GHEA Grapalat" w:cs="Sylfaen"/>
                <w:color w:val="auto"/>
                <w:sz w:val="22"/>
                <w:szCs w:val="22"/>
              </w:rPr>
            </w:pPr>
            <w:r>
              <w:rPr>
                <w:rFonts w:ascii="GHEA Grapalat" w:eastAsia="Sylfaen" w:hAnsi="GHEA Grapalat" w:cs="Sylfaen"/>
                <w:color w:val="auto"/>
                <w:sz w:val="22"/>
                <w:szCs w:val="22"/>
              </w:rPr>
              <w:t>Название учебного заведения</w:t>
            </w:r>
          </w:p>
        </w:tc>
        <w:tc>
          <w:tcPr>
            <w:tcW w:w="3086" w:type="dxa"/>
            <w:tcBorders>
              <w:top w:val="single" w:sz="4" w:space="0" w:color="auto"/>
              <w:left w:val="single" w:sz="4" w:space="0" w:color="auto"/>
            </w:tcBorders>
            <w:shd w:val="clear" w:color="auto" w:fill="auto"/>
          </w:tcPr>
          <w:p w14:paraId="2B172BB7" w14:textId="77777777" w:rsidR="005F1E85" w:rsidRDefault="00000000">
            <w:pPr>
              <w:rPr>
                <w:rFonts w:ascii="GHEA Grapalat" w:eastAsia="Sylfaen" w:hAnsi="GHEA Grapalat" w:cs="Sylfaen"/>
                <w:color w:val="auto"/>
                <w:sz w:val="22"/>
                <w:szCs w:val="22"/>
              </w:rPr>
            </w:pPr>
            <w:r>
              <w:rPr>
                <w:rFonts w:ascii="GHEA Grapalat" w:eastAsia="Sylfaen" w:hAnsi="GHEA Grapalat" w:cs="Sylfaen"/>
                <w:color w:val="auto"/>
                <w:sz w:val="22"/>
                <w:szCs w:val="22"/>
              </w:rPr>
              <w:t>получаемая специальность</w:t>
            </w:r>
          </w:p>
        </w:tc>
        <w:tc>
          <w:tcPr>
            <w:tcW w:w="3086" w:type="dxa"/>
            <w:tcBorders>
              <w:top w:val="single" w:sz="4" w:space="0" w:color="auto"/>
              <w:left w:val="single" w:sz="4" w:space="0" w:color="auto"/>
              <w:right w:val="single" w:sz="4" w:space="0" w:color="auto"/>
            </w:tcBorders>
            <w:shd w:val="clear" w:color="auto" w:fill="auto"/>
            <w:vAlign w:val="bottom"/>
          </w:tcPr>
          <w:p w14:paraId="32F4CFAB" w14:textId="77777777" w:rsidR="005F1E85" w:rsidRDefault="00000000">
            <w:pPr>
              <w:spacing w:line="262" w:lineRule="auto"/>
              <w:rPr>
                <w:rFonts w:ascii="GHEA Grapalat" w:eastAsia="Sylfaen" w:hAnsi="GHEA Grapalat" w:cs="Sylfaen"/>
                <w:color w:val="auto"/>
                <w:sz w:val="22"/>
                <w:szCs w:val="22"/>
              </w:rPr>
            </w:pPr>
            <w:r>
              <w:rPr>
                <w:rFonts w:ascii="GHEA Grapalat" w:eastAsia="Sylfaen" w:hAnsi="GHEA Grapalat" w:cs="Sylfaen"/>
                <w:color w:val="auto"/>
                <w:sz w:val="22"/>
                <w:szCs w:val="22"/>
              </w:rPr>
              <w:t>количество выпускников в год</w:t>
            </w:r>
          </w:p>
        </w:tc>
      </w:tr>
      <w:tr w:rsidR="005F1E85" w14:paraId="56C6F1F5" w14:textId="77777777">
        <w:trPr>
          <w:trHeight w:hRule="exact" w:val="590"/>
          <w:jc w:val="center"/>
        </w:trPr>
        <w:tc>
          <w:tcPr>
            <w:tcW w:w="3451" w:type="dxa"/>
            <w:tcBorders>
              <w:top w:val="single" w:sz="4" w:space="0" w:color="auto"/>
              <w:left w:val="single" w:sz="4" w:space="0" w:color="auto"/>
            </w:tcBorders>
            <w:shd w:val="clear" w:color="auto" w:fill="auto"/>
            <w:vAlign w:val="bottom"/>
          </w:tcPr>
          <w:p w14:paraId="5A1A99DB" w14:textId="77777777" w:rsidR="005F1E85" w:rsidRDefault="00000000">
            <w:pPr>
              <w:rPr>
                <w:rFonts w:ascii="GHEA Grapalat" w:eastAsia="Sylfaen" w:hAnsi="GHEA Grapalat" w:cs="Sylfaen"/>
                <w:color w:val="auto"/>
                <w:sz w:val="22"/>
                <w:szCs w:val="22"/>
              </w:rPr>
            </w:pPr>
            <w:r>
              <w:rPr>
                <w:rFonts w:ascii="GHEA Grapalat" w:eastAsia="Sylfaen" w:hAnsi="GHEA Grapalat" w:cs="Sylfaen"/>
                <w:color w:val="auto"/>
                <w:sz w:val="22"/>
                <w:szCs w:val="22"/>
              </w:rPr>
              <w:t>Грузинский Аграрный университет</w:t>
            </w:r>
          </w:p>
        </w:tc>
        <w:tc>
          <w:tcPr>
            <w:tcW w:w="3086" w:type="dxa"/>
            <w:tcBorders>
              <w:top w:val="single" w:sz="4" w:space="0" w:color="auto"/>
              <w:left w:val="single" w:sz="4" w:space="0" w:color="auto"/>
            </w:tcBorders>
            <w:shd w:val="clear" w:color="auto" w:fill="auto"/>
            <w:vAlign w:val="bottom"/>
          </w:tcPr>
          <w:p w14:paraId="498D3B9A" w14:textId="77777777" w:rsidR="005F1E85" w:rsidRDefault="00000000">
            <w:pPr>
              <w:rPr>
                <w:rFonts w:ascii="GHEA Grapalat" w:eastAsia="Sylfaen" w:hAnsi="GHEA Grapalat" w:cs="Sylfaen"/>
                <w:color w:val="auto"/>
                <w:sz w:val="22"/>
                <w:szCs w:val="22"/>
              </w:rPr>
            </w:pPr>
            <w:r>
              <w:rPr>
                <w:rFonts w:ascii="GHEA Grapalat" w:eastAsia="Sylfaen" w:hAnsi="GHEA Grapalat" w:cs="Sylfaen"/>
                <w:color w:val="auto"/>
                <w:sz w:val="22"/>
                <w:szCs w:val="22"/>
              </w:rPr>
              <w:t>Бакалавр - магистр Аграрных наук, ветеринар</w:t>
            </w:r>
          </w:p>
        </w:tc>
        <w:tc>
          <w:tcPr>
            <w:tcW w:w="3086" w:type="dxa"/>
            <w:tcBorders>
              <w:top w:val="single" w:sz="4" w:space="0" w:color="auto"/>
              <w:left w:val="single" w:sz="4" w:space="0" w:color="auto"/>
              <w:right w:val="single" w:sz="4" w:space="0" w:color="auto"/>
            </w:tcBorders>
            <w:shd w:val="clear" w:color="auto" w:fill="auto"/>
          </w:tcPr>
          <w:p w14:paraId="4A346301" w14:textId="77777777" w:rsidR="005F1E85" w:rsidRDefault="00000000">
            <w:pPr>
              <w:rPr>
                <w:rFonts w:ascii="GHEA Grapalat" w:eastAsia="Sylfaen" w:hAnsi="GHEA Grapalat" w:cs="Sylfaen"/>
                <w:color w:val="auto"/>
                <w:sz w:val="22"/>
                <w:szCs w:val="22"/>
              </w:rPr>
            </w:pPr>
            <w:r>
              <w:rPr>
                <w:rFonts w:ascii="GHEA Grapalat" w:eastAsia="Sylfaen" w:hAnsi="GHEA Grapalat" w:cs="Sylfaen"/>
                <w:color w:val="auto"/>
                <w:sz w:val="22"/>
                <w:szCs w:val="22"/>
              </w:rPr>
              <w:t>20-25</w:t>
            </w:r>
          </w:p>
        </w:tc>
      </w:tr>
      <w:tr w:rsidR="005F1E85" w14:paraId="3E7AB4B2" w14:textId="77777777">
        <w:trPr>
          <w:trHeight w:hRule="exact" w:val="600"/>
          <w:jc w:val="center"/>
        </w:trPr>
        <w:tc>
          <w:tcPr>
            <w:tcW w:w="3451" w:type="dxa"/>
            <w:tcBorders>
              <w:top w:val="single" w:sz="4" w:space="0" w:color="auto"/>
              <w:left w:val="single" w:sz="4" w:space="0" w:color="auto"/>
              <w:bottom w:val="single" w:sz="4" w:space="0" w:color="auto"/>
            </w:tcBorders>
            <w:shd w:val="clear" w:color="auto" w:fill="auto"/>
            <w:vAlign w:val="bottom"/>
          </w:tcPr>
          <w:p w14:paraId="293D209E" w14:textId="77777777" w:rsidR="005F1E85" w:rsidRDefault="00000000">
            <w:pPr>
              <w:rPr>
                <w:rFonts w:ascii="GHEA Grapalat" w:eastAsia="Sylfaen" w:hAnsi="GHEA Grapalat" w:cs="Sylfaen"/>
                <w:color w:val="auto"/>
                <w:sz w:val="22"/>
                <w:szCs w:val="22"/>
              </w:rPr>
            </w:pPr>
            <w:r>
              <w:rPr>
                <w:rFonts w:ascii="GHEA Grapalat" w:eastAsia="Sylfaen" w:hAnsi="GHEA Grapalat" w:cs="Sylfaen"/>
                <w:color w:val="auto"/>
                <w:sz w:val="22"/>
                <w:szCs w:val="22"/>
              </w:rPr>
              <w:t>Тбилисский учебный</w:t>
            </w:r>
          </w:p>
          <w:p w14:paraId="2919145B" w14:textId="77777777" w:rsidR="005F1E85" w:rsidRDefault="00000000">
            <w:pPr>
              <w:rPr>
                <w:rFonts w:ascii="GHEA Grapalat" w:eastAsia="Sylfaen" w:hAnsi="GHEA Grapalat" w:cs="Sylfaen"/>
                <w:color w:val="auto"/>
                <w:sz w:val="22"/>
                <w:szCs w:val="22"/>
              </w:rPr>
            </w:pPr>
            <w:r>
              <w:rPr>
                <w:rFonts w:ascii="GHEA Grapalat" w:eastAsia="Sylfaen" w:hAnsi="GHEA Grapalat" w:cs="Sylfaen"/>
                <w:color w:val="auto"/>
                <w:sz w:val="22"/>
                <w:szCs w:val="22"/>
              </w:rPr>
              <w:t>Университет им. Г. Перадзе</w:t>
            </w:r>
          </w:p>
        </w:tc>
        <w:tc>
          <w:tcPr>
            <w:tcW w:w="3086" w:type="dxa"/>
            <w:tcBorders>
              <w:top w:val="single" w:sz="4" w:space="0" w:color="auto"/>
              <w:left w:val="single" w:sz="4" w:space="0" w:color="auto"/>
              <w:bottom w:val="single" w:sz="4" w:space="0" w:color="auto"/>
            </w:tcBorders>
            <w:shd w:val="clear" w:color="auto" w:fill="auto"/>
          </w:tcPr>
          <w:p w14:paraId="422EC16C" w14:textId="77777777" w:rsidR="005F1E85" w:rsidRDefault="00000000">
            <w:pPr>
              <w:rPr>
                <w:rFonts w:ascii="GHEA Grapalat" w:eastAsia="Sylfaen" w:hAnsi="GHEA Grapalat" w:cs="Sylfaen"/>
                <w:color w:val="auto"/>
                <w:sz w:val="22"/>
                <w:szCs w:val="22"/>
              </w:rPr>
            </w:pPr>
            <w:r>
              <w:rPr>
                <w:rFonts w:ascii="GHEA Grapalat" w:eastAsia="Sylfaen" w:hAnsi="GHEA Grapalat" w:cs="Sylfaen"/>
                <w:color w:val="auto"/>
                <w:sz w:val="22"/>
                <w:szCs w:val="22"/>
              </w:rPr>
              <w:t>Бакалавр ветеринарных наук</w:t>
            </w:r>
          </w:p>
        </w:tc>
        <w:tc>
          <w:tcPr>
            <w:tcW w:w="3086" w:type="dxa"/>
            <w:tcBorders>
              <w:top w:val="single" w:sz="4" w:space="0" w:color="auto"/>
              <w:left w:val="single" w:sz="4" w:space="0" w:color="auto"/>
              <w:bottom w:val="single" w:sz="4" w:space="0" w:color="auto"/>
              <w:right w:val="single" w:sz="4" w:space="0" w:color="auto"/>
            </w:tcBorders>
            <w:shd w:val="clear" w:color="auto" w:fill="auto"/>
          </w:tcPr>
          <w:p w14:paraId="16BF2853" w14:textId="77777777" w:rsidR="005F1E85" w:rsidRDefault="00000000">
            <w:pPr>
              <w:rPr>
                <w:rFonts w:ascii="GHEA Grapalat" w:eastAsia="Sylfaen" w:hAnsi="GHEA Grapalat" w:cs="Sylfaen"/>
                <w:color w:val="auto"/>
                <w:sz w:val="22"/>
                <w:szCs w:val="22"/>
              </w:rPr>
            </w:pPr>
            <w:r>
              <w:rPr>
                <w:rFonts w:ascii="GHEA Grapalat" w:eastAsia="Sylfaen" w:hAnsi="GHEA Grapalat" w:cs="Sylfaen"/>
                <w:color w:val="auto"/>
                <w:sz w:val="22"/>
                <w:szCs w:val="22"/>
              </w:rPr>
              <w:t>50</w:t>
            </w:r>
          </w:p>
        </w:tc>
      </w:tr>
    </w:tbl>
    <w:p w14:paraId="0472E184" w14:textId="77777777" w:rsidR="005F1E85" w:rsidRDefault="005F1E85">
      <w:pPr>
        <w:ind w:left="115"/>
        <w:rPr>
          <w:rFonts w:ascii="GHEA Grapalat" w:eastAsia="Sylfaen" w:hAnsi="GHEA Grapalat" w:cs="Sylfaen"/>
          <w:b/>
          <w:bCs/>
          <w:color w:val="auto"/>
          <w:sz w:val="22"/>
          <w:szCs w:val="22"/>
          <w:lang w:val="en-US"/>
        </w:rPr>
      </w:pPr>
    </w:p>
    <w:p w14:paraId="4642380E" w14:textId="77777777" w:rsidR="005F1E85" w:rsidRDefault="005F1E85">
      <w:pPr>
        <w:spacing w:after="380" w:line="262" w:lineRule="auto"/>
        <w:rPr>
          <w:rFonts w:ascii="Sylfaen" w:eastAsia="Sylfaen" w:hAnsi="Sylfaen" w:cs="Sylfaen"/>
          <w:lang w:val="en-US"/>
        </w:rPr>
      </w:pPr>
    </w:p>
    <w:p w14:paraId="756D4647" w14:textId="77777777" w:rsidR="005F1E85" w:rsidRDefault="00000000">
      <w:pPr>
        <w:spacing w:after="380" w:line="262" w:lineRule="auto"/>
        <w:rPr>
          <w:rFonts w:ascii="GHEA Grapalat" w:eastAsia="Sylfaen" w:hAnsi="GHEA Grapalat" w:cs="Sylfaen"/>
          <w:sz w:val="22"/>
          <w:szCs w:val="22"/>
        </w:rPr>
      </w:pPr>
      <w:r>
        <w:rPr>
          <w:rFonts w:ascii="GHEA Grapalat" w:eastAsia="Sylfaen" w:hAnsi="GHEA Grapalat" w:cs="Sylfaen"/>
          <w:b/>
        </w:rPr>
        <w:t>4.2.</w:t>
      </w:r>
      <w:r>
        <w:rPr>
          <w:rFonts w:ascii="GHEA Grapalat" w:eastAsia="Sylfaen" w:hAnsi="GHEA Grapalat" w:cs="Sylfaen"/>
          <w:sz w:val="22"/>
          <w:szCs w:val="22"/>
        </w:rPr>
        <w:t xml:space="preserve"> </w:t>
      </w:r>
      <w:r>
        <w:rPr>
          <w:rFonts w:ascii="GHEA Grapalat" w:eastAsia="Sylfaen" w:hAnsi="GHEA Grapalat" w:cs="Sylfaen"/>
          <w:b/>
          <w:bCs/>
          <w:sz w:val="22"/>
          <w:szCs w:val="22"/>
        </w:rPr>
        <w:t>Обучение специалистов компетентных органов и предприятий по производству продукции животного происхождения ветеринарно-санитарным требованиям и нормам Таможенного союза.</w:t>
      </w:r>
    </w:p>
    <w:p w14:paraId="7C2DFFC9" w14:textId="77777777" w:rsidR="005F1E85" w:rsidRDefault="00000000">
      <w:pPr>
        <w:spacing w:after="300"/>
        <w:ind w:firstLine="740"/>
        <w:jc w:val="both"/>
        <w:rPr>
          <w:rFonts w:ascii="GHEA Grapalat" w:eastAsia="Sylfaen" w:hAnsi="GHEA Grapalat" w:cs="Sylfaen"/>
          <w:sz w:val="22"/>
          <w:szCs w:val="22"/>
        </w:rPr>
      </w:pPr>
      <w:r>
        <w:rPr>
          <w:rFonts w:ascii="GHEA Grapalat" w:eastAsia="Sylfaen" w:hAnsi="GHEA Grapalat" w:cs="Sylfaen"/>
          <w:sz w:val="22"/>
          <w:szCs w:val="22"/>
        </w:rPr>
        <w:t xml:space="preserve">Сотрудники Национального Агентства Продовольствия ознакомляются с </w:t>
      </w:r>
      <w:r>
        <w:rPr>
          <w:rFonts w:ascii="GHEA Grapalat" w:eastAsia="Sylfaen" w:hAnsi="GHEA Grapalat" w:cs="Sylfaen"/>
          <w:sz w:val="22"/>
          <w:szCs w:val="22"/>
        </w:rPr>
        <w:lastRenderedPageBreak/>
        <w:t>законодательными требованиями и нормативными актами Евразийского экономического (Таможенного) союза и Российской Федерации на веб странице Федеральной службы по ветеринарному и фитосанитарному надзору.</w:t>
      </w:r>
    </w:p>
    <w:p w14:paraId="0BBAB4BD" w14:textId="77777777" w:rsidR="005F1E85" w:rsidRDefault="00000000">
      <w:pPr>
        <w:spacing w:after="300" w:line="230" w:lineRule="auto"/>
        <w:rPr>
          <w:rFonts w:ascii="GHEA Grapalat" w:eastAsia="Sylfaen" w:hAnsi="GHEA Grapalat" w:cs="Sylfaen"/>
          <w:b/>
          <w:bCs/>
          <w:sz w:val="22"/>
          <w:szCs w:val="22"/>
        </w:rPr>
      </w:pPr>
      <w:r>
        <w:rPr>
          <w:rFonts w:ascii="GHEA Grapalat" w:eastAsia="Palatino Linotype" w:hAnsi="GHEA Grapalat" w:cs="Palatino Linotype"/>
          <w:b/>
          <w:bCs/>
          <w:sz w:val="22"/>
          <w:szCs w:val="22"/>
        </w:rPr>
        <w:t xml:space="preserve">5. </w:t>
      </w:r>
      <w:r>
        <w:rPr>
          <w:rFonts w:ascii="GHEA Grapalat" w:eastAsia="Sylfaen" w:hAnsi="GHEA Grapalat" w:cs="Sylfaen"/>
          <w:b/>
          <w:bCs/>
          <w:sz w:val="22"/>
          <w:szCs w:val="22"/>
          <w:u w:val="single"/>
        </w:rPr>
        <w:t>Сведения о животноводстве в третей стране:</w:t>
      </w:r>
    </w:p>
    <w:p w14:paraId="14B46DBC" w14:textId="77777777" w:rsidR="005F1E85" w:rsidRDefault="00000000">
      <w:pPr>
        <w:widowControl/>
        <w:numPr>
          <w:ilvl w:val="1"/>
          <w:numId w:val="10"/>
        </w:numPr>
        <w:tabs>
          <w:tab w:val="left" w:pos="0"/>
        </w:tabs>
        <w:spacing w:after="200" w:line="276" w:lineRule="auto"/>
        <w:jc w:val="both"/>
        <w:rPr>
          <w:rFonts w:ascii="GHEA Grapalat" w:eastAsia="Sylfaen" w:hAnsi="GHEA Grapalat" w:cs="Sylfaen"/>
          <w:color w:val="auto"/>
        </w:rPr>
      </w:pPr>
      <w:r>
        <w:rPr>
          <w:rFonts w:ascii="GHEA Grapalat" w:eastAsia="Sylfaen" w:hAnsi="GHEA Grapalat" w:cs="Sylfaen"/>
          <w:color w:val="auto"/>
        </w:rPr>
        <w:t>По данным Национальной службы статистики, поголовье сельскохозяйственных животных на территории Грузии:</w:t>
      </w:r>
    </w:p>
    <w:p w14:paraId="68E28C2D" w14:textId="77777777" w:rsidR="005F1E85" w:rsidRDefault="00000000">
      <w:pPr>
        <w:widowControl/>
        <w:numPr>
          <w:ilvl w:val="0"/>
          <w:numId w:val="11"/>
        </w:numPr>
        <w:tabs>
          <w:tab w:val="left" w:pos="0"/>
        </w:tabs>
        <w:spacing w:after="200" w:line="185" w:lineRule="auto"/>
        <w:rPr>
          <w:rFonts w:ascii="GHEA Grapalat" w:eastAsia="Sylfaen" w:hAnsi="GHEA Grapalat" w:cs="Sylfaen"/>
          <w:color w:val="auto"/>
        </w:rPr>
      </w:pPr>
      <w:r>
        <w:rPr>
          <w:rFonts w:ascii="GHEA Grapalat" w:eastAsia="Sylfaen" w:hAnsi="GHEA Grapalat" w:cs="Sylfaen"/>
          <w:color w:val="auto"/>
        </w:rPr>
        <w:t>Крупный рогатый скот - 837,700 гол.;</w:t>
      </w:r>
    </w:p>
    <w:p w14:paraId="5628941B" w14:textId="77777777" w:rsidR="005F1E85" w:rsidRDefault="00000000">
      <w:pPr>
        <w:widowControl/>
        <w:numPr>
          <w:ilvl w:val="0"/>
          <w:numId w:val="11"/>
        </w:numPr>
        <w:tabs>
          <w:tab w:val="left" w:pos="0"/>
        </w:tabs>
        <w:spacing w:after="200" w:line="185" w:lineRule="auto"/>
        <w:rPr>
          <w:rFonts w:ascii="GHEA Grapalat" w:eastAsia="Sylfaen" w:hAnsi="GHEA Grapalat" w:cs="Sylfaen"/>
          <w:color w:val="auto"/>
        </w:rPr>
      </w:pPr>
      <w:r>
        <w:rPr>
          <w:rFonts w:ascii="GHEA Grapalat" w:eastAsia="Sylfaen" w:hAnsi="GHEA Grapalat" w:cs="Sylfaen"/>
          <w:color w:val="auto"/>
        </w:rPr>
        <w:t>Мелкий рогатый скот - 761,700 гол.;</w:t>
      </w:r>
    </w:p>
    <w:p w14:paraId="6DC6B004" w14:textId="77777777" w:rsidR="005F1E85" w:rsidRDefault="00000000">
      <w:pPr>
        <w:widowControl/>
        <w:numPr>
          <w:ilvl w:val="0"/>
          <w:numId w:val="11"/>
        </w:numPr>
        <w:spacing w:after="160" w:line="185" w:lineRule="auto"/>
        <w:rPr>
          <w:rFonts w:ascii="GHEA Grapalat" w:eastAsia="Sylfaen" w:hAnsi="GHEA Grapalat" w:cs="Sylfaen"/>
          <w:color w:val="auto"/>
        </w:rPr>
      </w:pPr>
      <w:r>
        <w:rPr>
          <w:rFonts w:ascii="GHEA Grapalat" w:eastAsia="Sylfaen" w:hAnsi="GHEA Grapalat" w:cs="Sylfaen"/>
          <w:color w:val="auto"/>
        </w:rPr>
        <w:t>Свиньи - 141,600 гол.;</w:t>
      </w:r>
    </w:p>
    <w:p w14:paraId="7A5B6BFB" w14:textId="77777777" w:rsidR="005F1E85" w:rsidRDefault="00000000">
      <w:pPr>
        <w:numPr>
          <w:ilvl w:val="0"/>
          <w:numId w:val="11"/>
        </w:numPr>
        <w:rPr>
          <w:rFonts w:ascii="GHEA Grapalat" w:eastAsia="Sylfaen" w:hAnsi="GHEA Grapalat" w:cs="Sylfaen"/>
        </w:rPr>
      </w:pPr>
      <w:r>
        <w:rPr>
          <w:rFonts w:ascii="GHEA Grapalat" w:eastAsia="Sylfaen" w:hAnsi="GHEA Grapalat" w:cs="Sylfaen"/>
        </w:rPr>
        <w:t>птица 900 000 крыльев;</w:t>
      </w:r>
    </w:p>
    <w:p w14:paraId="204A76FE" w14:textId="77777777" w:rsidR="005F1E85" w:rsidRDefault="005F1E85">
      <w:pPr>
        <w:widowControl/>
        <w:spacing w:after="160" w:line="185" w:lineRule="auto"/>
        <w:rPr>
          <w:rFonts w:ascii="GHEA Grapalat" w:eastAsia="Sylfaen" w:hAnsi="GHEA Grapalat" w:cs="Sylfaen"/>
          <w:color w:val="auto"/>
        </w:rPr>
      </w:pPr>
    </w:p>
    <w:p w14:paraId="63C3BD05" w14:textId="77777777" w:rsidR="005F1E85" w:rsidRDefault="005F1E85">
      <w:pPr>
        <w:tabs>
          <w:tab w:val="left" w:pos="1086"/>
        </w:tabs>
        <w:spacing w:after="160" w:line="185" w:lineRule="auto"/>
        <w:rPr>
          <w:rFonts w:ascii="GHEA Grapalat" w:eastAsia="Sylfaen" w:hAnsi="GHEA Grapalat" w:cs="Sylfaen"/>
          <w:color w:val="auto"/>
        </w:rPr>
      </w:pPr>
    </w:p>
    <w:p w14:paraId="67376558" w14:textId="77777777" w:rsidR="005F1E85" w:rsidRDefault="00000000">
      <w:pPr>
        <w:jc w:val="both"/>
        <w:rPr>
          <w:rFonts w:ascii="GHEA Grapalat" w:eastAsia="Sylfaen" w:hAnsi="GHEA Grapalat" w:cs="Sylfaen"/>
          <w:b/>
          <w:color w:val="auto"/>
        </w:rPr>
      </w:pPr>
      <w:r>
        <w:rPr>
          <w:rFonts w:ascii="GHEA Grapalat" w:eastAsia="Sylfaen" w:hAnsi="GHEA Grapalat" w:cs="Sylfaen"/>
          <w:b/>
          <w:color w:val="auto"/>
        </w:rPr>
        <w:t xml:space="preserve">5.2 </w:t>
      </w:r>
      <w:r>
        <w:rPr>
          <w:rFonts w:ascii="GHEA Grapalat" w:eastAsia="Sylfaen" w:hAnsi="GHEA Grapalat" w:cs="Sylfaen"/>
          <w:color w:val="auto"/>
          <w:sz w:val="22"/>
          <w:szCs w:val="22"/>
        </w:rPr>
        <w:t>Процесс идентификации крупного рогатого скота в Грузии начался с 2012 года. Третьего Октября 2019 года было принято “Постановление Правительства Грузии № 483 «Об утверждении правил идентификации-регистрации животных и регистрации их стойл/временных стойл”. Система идентификации-регистрации животных и ее составляющие элементы: Система идентификации-регистрации животных - это совокупность различных элементов, связанных с животными, в частности; стойло/временное стойло, ответственное лицо, скотник, состояние здоровья животных, перемещение и идентификация-регистрация. Связанная работа вышеуказанных элементов системы приводит к возможности проведения идентификации и регистрации животных на высшем уровне, закладывает устойчивую основу для обеспечения отслеживания и здоровья животных, безопасности пищевых продуктов, общественного здравоохранения и других важных задач.</w:t>
      </w:r>
    </w:p>
    <w:p w14:paraId="5337DCD3" w14:textId="77777777" w:rsidR="005F1E85" w:rsidRDefault="00000000">
      <w:pPr>
        <w:spacing w:line="276" w:lineRule="auto"/>
        <w:ind w:firstLine="300"/>
        <w:rPr>
          <w:rFonts w:ascii="GHEA Grapalat" w:eastAsia="Sylfaen" w:hAnsi="GHEA Grapalat" w:cs="Sylfaen"/>
          <w:color w:val="auto"/>
          <w:sz w:val="22"/>
          <w:szCs w:val="22"/>
        </w:rPr>
      </w:pPr>
      <w:r>
        <w:rPr>
          <w:rFonts w:ascii="GHEA Grapalat" w:eastAsia="Sylfaen" w:hAnsi="GHEA Grapalat" w:cs="Sylfaen"/>
          <w:color w:val="auto"/>
          <w:sz w:val="22"/>
          <w:szCs w:val="22"/>
        </w:rPr>
        <w:t>Средства идентификации:</w:t>
      </w:r>
    </w:p>
    <w:p w14:paraId="211F6E29" w14:textId="77777777" w:rsidR="005F1E85" w:rsidRDefault="00000000">
      <w:pPr>
        <w:widowControl/>
        <w:numPr>
          <w:ilvl w:val="0"/>
          <w:numId w:val="12"/>
        </w:numPr>
        <w:tabs>
          <w:tab w:val="left" w:pos="622"/>
        </w:tabs>
        <w:spacing w:after="200" w:line="276" w:lineRule="auto"/>
        <w:rPr>
          <w:rFonts w:ascii="GHEA Grapalat" w:eastAsia="Sylfaen" w:hAnsi="GHEA Grapalat" w:cs="Sylfaen"/>
          <w:color w:val="auto"/>
          <w:sz w:val="22"/>
          <w:szCs w:val="22"/>
        </w:rPr>
      </w:pPr>
      <w:r>
        <w:rPr>
          <w:rFonts w:ascii="GHEA Grapalat" w:eastAsia="Sylfaen" w:hAnsi="GHEA Grapalat" w:cs="Sylfaen"/>
          <w:color w:val="auto"/>
          <w:sz w:val="22"/>
          <w:szCs w:val="22"/>
        </w:rPr>
        <w:t>Единая база данных;</w:t>
      </w:r>
    </w:p>
    <w:p w14:paraId="4DD1D6C3" w14:textId="77777777" w:rsidR="005F1E85" w:rsidRDefault="00000000">
      <w:pPr>
        <w:widowControl/>
        <w:numPr>
          <w:ilvl w:val="0"/>
          <w:numId w:val="12"/>
        </w:numPr>
        <w:tabs>
          <w:tab w:val="left" w:pos="612"/>
        </w:tabs>
        <w:spacing w:after="200" w:line="276" w:lineRule="auto"/>
        <w:rPr>
          <w:rFonts w:ascii="GHEA Grapalat" w:eastAsia="Sylfaen" w:hAnsi="GHEA Grapalat" w:cs="Sylfaen"/>
          <w:color w:val="auto"/>
          <w:sz w:val="22"/>
          <w:szCs w:val="22"/>
        </w:rPr>
      </w:pPr>
      <w:r>
        <w:rPr>
          <w:rFonts w:ascii="GHEA Grapalat" w:eastAsia="Sylfaen" w:hAnsi="GHEA Grapalat" w:cs="Sylfaen"/>
          <w:color w:val="auto"/>
          <w:sz w:val="22"/>
          <w:szCs w:val="22"/>
        </w:rPr>
        <w:t>Книжка стойло;</w:t>
      </w:r>
    </w:p>
    <w:p w14:paraId="0628D5B4" w14:textId="77777777" w:rsidR="005F1E85" w:rsidRDefault="00000000">
      <w:pPr>
        <w:widowControl/>
        <w:numPr>
          <w:ilvl w:val="0"/>
          <w:numId w:val="12"/>
        </w:numPr>
        <w:tabs>
          <w:tab w:val="left" w:pos="602"/>
        </w:tabs>
        <w:spacing w:after="20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Документы, идентифицирующие животных и документы, сопровождающие животных при перемещении, которые обеспечивают идентификацию и отслеживание животных. Согласно законодательству Грузии, владелец животного обязан обратиться с заявлением об идентификации животного в Национальное Агентство Продовольствия. Ответственное лицо обязана обратиться в Агентство для идентификации-регистрации животного в течение 7 дней после рождения КРС. Не позднее, чем через 14 дней после получения заявления или до того, как скот покинет стойло/временное стойло, агентство должно идентифицировать животное, прикрепив ушные бирки к обоим ушам крупного рогатого скота с помощью аппликатора. На ушной бирке будет размещена следующая информация:</w:t>
      </w:r>
    </w:p>
    <w:p w14:paraId="679B0C37" w14:textId="77777777" w:rsidR="005F1E85" w:rsidRDefault="00000000">
      <w:pPr>
        <w:widowControl/>
        <w:numPr>
          <w:ilvl w:val="0"/>
          <w:numId w:val="13"/>
        </w:numPr>
        <w:tabs>
          <w:tab w:val="left" w:pos="0"/>
        </w:tabs>
        <w:spacing w:after="20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Название службы, выдавшей ушную бирку, идентификационный код или логотип агентства;</w:t>
      </w:r>
    </w:p>
    <w:p w14:paraId="4230922A" w14:textId="77777777" w:rsidR="005F1E85" w:rsidRDefault="00000000">
      <w:pPr>
        <w:widowControl/>
        <w:numPr>
          <w:ilvl w:val="0"/>
          <w:numId w:val="13"/>
        </w:numPr>
        <w:spacing w:after="200" w:line="276" w:lineRule="auto"/>
        <w:rPr>
          <w:rFonts w:ascii="GHEA Grapalat" w:eastAsia="Sylfaen" w:hAnsi="GHEA Grapalat" w:cs="Sylfaen"/>
          <w:color w:val="auto"/>
          <w:sz w:val="22"/>
          <w:szCs w:val="22"/>
        </w:rPr>
      </w:pPr>
      <w:r>
        <w:rPr>
          <w:rFonts w:ascii="GHEA Grapalat" w:eastAsia="Sylfaen" w:hAnsi="GHEA Grapalat" w:cs="Sylfaen"/>
          <w:color w:val="auto"/>
          <w:sz w:val="22"/>
          <w:szCs w:val="22"/>
        </w:rPr>
        <w:lastRenderedPageBreak/>
        <w:t>Инициалы страны - «СЕ»;</w:t>
      </w:r>
    </w:p>
    <w:p w14:paraId="5C643C95" w14:textId="77777777" w:rsidR="005F1E85" w:rsidRDefault="00000000">
      <w:pPr>
        <w:widowControl/>
        <w:numPr>
          <w:ilvl w:val="0"/>
          <w:numId w:val="13"/>
        </w:numPr>
        <w:tabs>
          <w:tab w:val="left" w:pos="0"/>
        </w:tabs>
        <w:spacing w:after="420" w:line="276" w:lineRule="auto"/>
        <w:rPr>
          <w:rFonts w:ascii="GHEA Grapalat" w:eastAsia="Sylfaen" w:hAnsi="GHEA Grapalat" w:cs="Sylfaen"/>
          <w:color w:val="auto"/>
          <w:sz w:val="22"/>
          <w:szCs w:val="22"/>
        </w:rPr>
      </w:pPr>
      <w:r>
        <w:rPr>
          <w:rFonts w:ascii="GHEA Grapalat" w:eastAsia="Sylfaen" w:hAnsi="GHEA Grapalat" w:cs="Sylfaen"/>
          <w:color w:val="auto"/>
          <w:sz w:val="22"/>
          <w:szCs w:val="22"/>
        </w:rPr>
        <w:t>Идентификационный номер животного.</w:t>
      </w:r>
    </w:p>
    <w:p w14:paraId="0C750C7B" w14:textId="77777777" w:rsidR="005F1E85" w:rsidRDefault="00000000">
      <w:pPr>
        <w:spacing w:line="276" w:lineRule="auto"/>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Электронная база данных: Агентство создает и ведет единую базу данных, которая включает в себя следующую информацию:</w:t>
      </w:r>
    </w:p>
    <w:p w14:paraId="016C70D4" w14:textId="77777777" w:rsidR="005F1E85" w:rsidRDefault="00000000">
      <w:pPr>
        <w:spacing w:line="276" w:lineRule="auto"/>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А) В отношении зарегистрированных животных:</w:t>
      </w:r>
    </w:p>
    <w:p w14:paraId="38311396" w14:textId="77777777" w:rsidR="005F1E85" w:rsidRDefault="00000000">
      <w:pPr>
        <w:tabs>
          <w:tab w:val="left" w:pos="1058"/>
          <w:tab w:val="left" w:pos="1610"/>
          <w:tab w:val="left" w:pos="3016"/>
          <w:tab w:val="left" w:pos="4005"/>
          <w:tab w:val="left" w:pos="4840"/>
          <w:tab w:val="left" w:pos="9256"/>
        </w:tabs>
        <w:spacing w:line="276" w:lineRule="auto"/>
        <w:ind w:firstLine="44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А.1)</w:t>
      </w:r>
      <w:r>
        <w:rPr>
          <w:rFonts w:ascii="GHEA Grapalat" w:eastAsia="Sylfaen" w:hAnsi="GHEA Grapalat" w:cs="Sylfaen"/>
          <w:color w:val="auto"/>
          <w:sz w:val="22"/>
          <w:szCs w:val="22"/>
          <w:lang w:eastAsia="en-US" w:bidi="ar-SA"/>
        </w:rPr>
        <w:tab/>
        <w:t>имя</w:t>
      </w:r>
      <w:r>
        <w:rPr>
          <w:rFonts w:ascii="GHEA Grapalat" w:eastAsia="Sylfaen" w:hAnsi="GHEA Grapalat" w:cs="Sylfaen"/>
          <w:color w:val="auto"/>
          <w:sz w:val="22"/>
          <w:szCs w:val="22"/>
          <w:lang w:eastAsia="en-US" w:bidi="ar-SA"/>
        </w:rPr>
        <w:tab/>
        <w:t>и фамилия,</w:t>
      </w:r>
      <w:r>
        <w:rPr>
          <w:rFonts w:ascii="GHEA Grapalat" w:eastAsia="Sylfaen" w:hAnsi="GHEA Grapalat" w:cs="Sylfaen"/>
          <w:color w:val="auto"/>
          <w:sz w:val="22"/>
          <w:szCs w:val="22"/>
          <w:lang w:eastAsia="en-US" w:bidi="ar-SA"/>
        </w:rPr>
        <w:tab/>
        <w:t>личный</w:t>
      </w:r>
      <w:r>
        <w:rPr>
          <w:rFonts w:ascii="GHEA Grapalat" w:eastAsia="Sylfaen" w:hAnsi="GHEA Grapalat" w:cs="Sylfaen"/>
          <w:color w:val="auto"/>
          <w:sz w:val="22"/>
          <w:szCs w:val="22"/>
          <w:lang w:eastAsia="en-US" w:bidi="ar-SA"/>
        </w:rPr>
        <w:tab/>
        <w:t>номер,</w:t>
      </w:r>
      <w:r>
        <w:rPr>
          <w:rFonts w:ascii="GHEA Grapalat" w:eastAsia="Sylfaen" w:hAnsi="GHEA Grapalat" w:cs="Sylfaen"/>
          <w:color w:val="auto"/>
          <w:sz w:val="22"/>
          <w:szCs w:val="22"/>
          <w:lang w:eastAsia="en-US" w:bidi="ar-SA"/>
        </w:rPr>
        <w:tab/>
        <w:t>адрес регистрации/фактический адрес,</w:t>
      </w:r>
      <w:r>
        <w:rPr>
          <w:rFonts w:ascii="GHEA Grapalat" w:eastAsia="Sylfaen" w:hAnsi="GHEA Grapalat" w:cs="Sylfaen"/>
          <w:color w:val="auto"/>
          <w:sz w:val="22"/>
          <w:szCs w:val="22"/>
          <w:lang w:eastAsia="en-US" w:bidi="ar-SA"/>
        </w:rPr>
        <w:tab/>
        <w:t>дата</w:t>
      </w:r>
    </w:p>
    <w:p w14:paraId="4DC93F87" w14:textId="77777777" w:rsidR="005F1E85" w:rsidRDefault="00000000">
      <w:pPr>
        <w:spacing w:line="276" w:lineRule="auto"/>
        <w:ind w:firstLine="440"/>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рождения ответственного лица;</w:t>
      </w:r>
    </w:p>
    <w:p w14:paraId="3C9701C6" w14:textId="77777777" w:rsidR="005F1E85" w:rsidRDefault="00000000">
      <w:pPr>
        <w:tabs>
          <w:tab w:val="left" w:pos="1058"/>
          <w:tab w:val="left" w:pos="1610"/>
          <w:tab w:val="left" w:pos="3016"/>
          <w:tab w:val="left" w:pos="4005"/>
          <w:tab w:val="left" w:pos="4840"/>
          <w:tab w:val="left" w:pos="9256"/>
        </w:tabs>
        <w:spacing w:line="276" w:lineRule="auto"/>
        <w:ind w:firstLine="440"/>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А.2)</w:t>
      </w:r>
      <w:r>
        <w:rPr>
          <w:rFonts w:ascii="GHEA Grapalat" w:eastAsia="Sylfaen" w:hAnsi="GHEA Grapalat" w:cs="Sylfaen"/>
          <w:color w:val="auto"/>
          <w:sz w:val="22"/>
          <w:szCs w:val="22"/>
          <w:lang w:eastAsia="en-US" w:bidi="ar-SA"/>
        </w:rPr>
        <w:tab/>
        <w:t>имя</w:t>
      </w:r>
      <w:r>
        <w:rPr>
          <w:rFonts w:ascii="GHEA Grapalat" w:eastAsia="Sylfaen" w:hAnsi="GHEA Grapalat" w:cs="Sylfaen"/>
          <w:color w:val="auto"/>
          <w:sz w:val="22"/>
          <w:szCs w:val="22"/>
          <w:lang w:eastAsia="en-US" w:bidi="ar-SA"/>
        </w:rPr>
        <w:tab/>
        <w:t>и фамилия,</w:t>
      </w:r>
      <w:r>
        <w:rPr>
          <w:rFonts w:ascii="GHEA Grapalat" w:eastAsia="Sylfaen" w:hAnsi="GHEA Grapalat" w:cs="Sylfaen"/>
          <w:color w:val="auto"/>
          <w:sz w:val="22"/>
          <w:szCs w:val="22"/>
          <w:lang w:eastAsia="en-US" w:bidi="ar-SA"/>
        </w:rPr>
        <w:tab/>
        <w:t>личный</w:t>
      </w:r>
      <w:r>
        <w:rPr>
          <w:rFonts w:ascii="GHEA Grapalat" w:eastAsia="Sylfaen" w:hAnsi="GHEA Grapalat" w:cs="Sylfaen"/>
          <w:color w:val="auto"/>
          <w:sz w:val="22"/>
          <w:szCs w:val="22"/>
          <w:lang w:eastAsia="en-US" w:bidi="ar-SA"/>
        </w:rPr>
        <w:tab/>
        <w:t>номер,</w:t>
      </w:r>
      <w:r>
        <w:rPr>
          <w:rFonts w:ascii="GHEA Grapalat" w:eastAsia="Sylfaen" w:hAnsi="GHEA Grapalat" w:cs="Sylfaen"/>
          <w:color w:val="auto"/>
          <w:sz w:val="22"/>
          <w:szCs w:val="22"/>
          <w:lang w:eastAsia="en-US" w:bidi="ar-SA"/>
        </w:rPr>
        <w:tab/>
        <w:t>адрес регистрации/фактический адрес,</w:t>
      </w:r>
      <w:r>
        <w:rPr>
          <w:rFonts w:ascii="GHEA Grapalat" w:eastAsia="Sylfaen" w:hAnsi="GHEA Grapalat" w:cs="Sylfaen"/>
          <w:color w:val="auto"/>
          <w:sz w:val="22"/>
          <w:szCs w:val="22"/>
          <w:lang w:eastAsia="en-US" w:bidi="ar-SA"/>
        </w:rPr>
        <w:tab/>
        <w:t>дата</w:t>
      </w:r>
    </w:p>
    <w:p w14:paraId="082BD9B5" w14:textId="77777777" w:rsidR="005F1E85" w:rsidRDefault="00000000">
      <w:pPr>
        <w:spacing w:line="276" w:lineRule="auto"/>
        <w:ind w:firstLine="440"/>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рождения лица, осуществляющего уход за животными;</w:t>
      </w:r>
    </w:p>
    <w:p w14:paraId="154BA0E4" w14:textId="77777777" w:rsidR="005F1E85" w:rsidRDefault="00000000">
      <w:pPr>
        <w:spacing w:line="276" w:lineRule="auto"/>
        <w:ind w:firstLine="440"/>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А.3) идентификационный номер животного;</w:t>
      </w:r>
    </w:p>
    <w:p w14:paraId="1167FDC8" w14:textId="77777777" w:rsidR="005F1E85" w:rsidRDefault="00000000">
      <w:pPr>
        <w:spacing w:line="276" w:lineRule="auto"/>
        <w:ind w:left="440" w:firstLine="2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А.4) дата рождения/убоя/гибели/уничтожения/переселения животных и другие данные;</w:t>
      </w:r>
    </w:p>
    <w:p w14:paraId="5D7FA8E9" w14:textId="77777777" w:rsidR="005F1E85" w:rsidRDefault="00000000">
      <w:pPr>
        <w:spacing w:line="276" w:lineRule="auto"/>
        <w:ind w:left="440" w:firstLine="2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А.5) пол, вид, порода и (или) окраска шерсти животного;</w:t>
      </w:r>
    </w:p>
    <w:p w14:paraId="057FE8E3" w14:textId="77777777" w:rsidR="005F1E85" w:rsidRDefault="00000000">
      <w:pPr>
        <w:spacing w:line="276" w:lineRule="auto"/>
        <w:ind w:left="440" w:firstLine="2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А.6) идентификационные номера родителей животного (при их наличии), номер стойла, где животное родилось;</w:t>
      </w:r>
    </w:p>
    <w:p w14:paraId="1715F1B5" w14:textId="77777777" w:rsidR="005F1E85" w:rsidRDefault="00000000">
      <w:pPr>
        <w:spacing w:line="276" w:lineRule="auto"/>
        <w:ind w:firstLine="440"/>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А.7) информация, касающаяся здоровья животного.</w:t>
      </w:r>
    </w:p>
    <w:p w14:paraId="3FE66ACB" w14:textId="77777777" w:rsidR="005F1E85" w:rsidRDefault="00000000">
      <w:pPr>
        <w:spacing w:line="276" w:lineRule="auto"/>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Б) В отношении зарегистрированных стойл/временных стойл:</w:t>
      </w:r>
    </w:p>
    <w:p w14:paraId="059BD6E0" w14:textId="77777777" w:rsidR="005F1E85" w:rsidRDefault="00000000">
      <w:pPr>
        <w:spacing w:line="276" w:lineRule="auto"/>
        <w:ind w:firstLine="44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Б.1) регистрационный номер стойла/временного стойла для животных;</w:t>
      </w:r>
    </w:p>
    <w:p w14:paraId="468EFCC8" w14:textId="77777777" w:rsidR="005F1E85" w:rsidRDefault="00000000">
      <w:pPr>
        <w:spacing w:line="276" w:lineRule="auto"/>
        <w:ind w:left="440" w:firstLine="2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Б.2) подробные данные о местонахождении стойло/временного стойло (адрес или координаты);</w:t>
      </w:r>
    </w:p>
    <w:p w14:paraId="76846157" w14:textId="77777777" w:rsidR="005F1E85" w:rsidRDefault="00000000">
      <w:pPr>
        <w:spacing w:line="276" w:lineRule="auto"/>
        <w:ind w:firstLine="44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Б.3) тип стойло/временного стойло;</w:t>
      </w:r>
    </w:p>
    <w:p w14:paraId="4F973AE5" w14:textId="77777777" w:rsidR="005F1E85" w:rsidRDefault="00000000">
      <w:pPr>
        <w:spacing w:line="276" w:lineRule="auto"/>
        <w:ind w:firstLine="44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Б.4) объём (производительности) стойло/временного стойло;</w:t>
      </w:r>
    </w:p>
    <w:p w14:paraId="77BB396E" w14:textId="77777777" w:rsidR="005F1E85" w:rsidRDefault="00000000">
      <w:pPr>
        <w:tabs>
          <w:tab w:val="left" w:pos="1033"/>
          <w:tab w:val="left" w:pos="1859"/>
          <w:tab w:val="left" w:pos="2992"/>
          <w:tab w:val="left" w:pos="3981"/>
          <w:tab w:val="left" w:pos="4821"/>
          <w:tab w:val="left" w:pos="9246"/>
        </w:tabs>
        <w:spacing w:line="276" w:lineRule="auto"/>
        <w:ind w:firstLine="44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Б.5)</w:t>
      </w:r>
      <w:r>
        <w:rPr>
          <w:rFonts w:ascii="GHEA Grapalat" w:eastAsia="Sylfaen" w:hAnsi="GHEA Grapalat" w:cs="Sylfaen"/>
          <w:color w:val="auto"/>
          <w:sz w:val="22"/>
          <w:szCs w:val="22"/>
          <w:lang w:eastAsia="en-US" w:bidi="ar-SA"/>
        </w:rPr>
        <w:tab/>
        <w:t>имя и</w:t>
      </w:r>
      <w:r>
        <w:rPr>
          <w:rFonts w:ascii="GHEA Grapalat" w:eastAsia="Sylfaen" w:hAnsi="GHEA Grapalat" w:cs="Sylfaen"/>
          <w:color w:val="auto"/>
          <w:sz w:val="22"/>
          <w:szCs w:val="22"/>
          <w:lang w:eastAsia="en-US" w:bidi="ar-SA"/>
        </w:rPr>
        <w:tab/>
        <w:t>фамилия,</w:t>
      </w:r>
      <w:r>
        <w:rPr>
          <w:rFonts w:ascii="GHEA Grapalat" w:eastAsia="Sylfaen" w:hAnsi="GHEA Grapalat" w:cs="Sylfaen"/>
          <w:color w:val="auto"/>
          <w:sz w:val="22"/>
          <w:szCs w:val="22"/>
          <w:lang w:eastAsia="en-US" w:bidi="ar-SA"/>
        </w:rPr>
        <w:tab/>
        <w:t>личный</w:t>
      </w:r>
      <w:r>
        <w:rPr>
          <w:rFonts w:ascii="GHEA Grapalat" w:eastAsia="Sylfaen" w:hAnsi="GHEA Grapalat" w:cs="Sylfaen"/>
          <w:color w:val="auto"/>
          <w:sz w:val="22"/>
          <w:szCs w:val="22"/>
          <w:lang w:eastAsia="en-US" w:bidi="ar-SA"/>
        </w:rPr>
        <w:tab/>
        <w:t>номер,</w:t>
      </w:r>
      <w:r>
        <w:rPr>
          <w:rFonts w:ascii="GHEA Grapalat" w:eastAsia="Sylfaen" w:hAnsi="GHEA Grapalat" w:cs="Sylfaen"/>
          <w:color w:val="auto"/>
          <w:sz w:val="22"/>
          <w:szCs w:val="22"/>
          <w:lang w:eastAsia="en-US" w:bidi="ar-SA"/>
        </w:rPr>
        <w:tab/>
        <w:t>адрес регистрации/фактический адрес,</w:t>
      </w:r>
      <w:r>
        <w:rPr>
          <w:rFonts w:ascii="GHEA Grapalat" w:eastAsia="Sylfaen" w:hAnsi="GHEA Grapalat" w:cs="Sylfaen"/>
          <w:color w:val="auto"/>
          <w:sz w:val="22"/>
          <w:szCs w:val="22"/>
          <w:lang w:eastAsia="en-US" w:bidi="ar-SA"/>
        </w:rPr>
        <w:tab/>
        <w:t>дата</w:t>
      </w:r>
    </w:p>
    <w:p w14:paraId="649733C9" w14:textId="77777777" w:rsidR="005F1E85" w:rsidRDefault="00000000">
      <w:pPr>
        <w:spacing w:line="276" w:lineRule="auto"/>
        <w:ind w:firstLine="44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рождения ответственного лица;</w:t>
      </w:r>
    </w:p>
    <w:p w14:paraId="17AA858E" w14:textId="77777777" w:rsidR="005F1E85" w:rsidRDefault="00000000">
      <w:pPr>
        <w:tabs>
          <w:tab w:val="left" w:pos="1033"/>
          <w:tab w:val="left" w:pos="1859"/>
          <w:tab w:val="left" w:pos="2992"/>
          <w:tab w:val="left" w:pos="3981"/>
          <w:tab w:val="left" w:pos="4821"/>
          <w:tab w:val="left" w:pos="9246"/>
        </w:tabs>
        <w:spacing w:line="276" w:lineRule="auto"/>
        <w:ind w:firstLine="44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Б.6)</w:t>
      </w:r>
      <w:r>
        <w:rPr>
          <w:rFonts w:ascii="GHEA Grapalat" w:eastAsia="Sylfaen" w:hAnsi="GHEA Grapalat" w:cs="Sylfaen"/>
          <w:color w:val="auto"/>
          <w:sz w:val="22"/>
          <w:szCs w:val="22"/>
          <w:lang w:eastAsia="en-US" w:bidi="ar-SA"/>
        </w:rPr>
        <w:tab/>
        <w:t>имя и</w:t>
      </w:r>
      <w:r>
        <w:rPr>
          <w:rFonts w:ascii="GHEA Grapalat" w:eastAsia="Sylfaen" w:hAnsi="GHEA Grapalat" w:cs="Sylfaen"/>
          <w:color w:val="auto"/>
          <w:sz w:val="22"/>
          <w:szCs w:val="22"/>
          <w:lang w:eastAsia="en-US" w:bidi="ar-SA"/>
        </w:rPr>
        <w:tab/>
        <w:t>фамилия,</w:t>
      </w:r>
      <w:r>
        <w:rPr>
          <w:rFonts w:ascii="GHEA Grapalat" w:eastAsia="Sylfaen" w:hAnsi="GHEA Grapalat" w:cs="Sylfaen"/>
          <w:color w:val="auto"/>
          <w:sz w:val="22"/>
          <w:szCs w:val="22"/>
          <w:lang w:eastAsia="en-US" w:bidi="ar-SA"/>
        </w:rPr>
        <w:tab/>
        <w:t>личный</w:t>
      </w:r>
      <w:r>
        <w:rPr>
          <w:rFonts w:ascii="GHEA Grapalat" w:eastAsia="Sylfaen" w:hAnsi="GHEA Grapalat" w:cs="Sylfaen"/>
          <w:color w:val="auto"/>
          <w:sz w:val="22"/>
          <w:szCs w:val="22"/>
          <w:lang w:eastAsia="en-US" w:bidi="ar-SA"/>
        </w:rPr>
        <w:tab/>
        <w:t>номер,</w:t>
      </w:r>
      <w:r>
        <w:rPr>
          <w:rFonts w:ascii="GHEA Grapalat" w:eastAsia="Sylfaen" w:hAnsi="GHEA Grapalat" w:cs="Sylfaen"/>
          <w:color w:val="auto"/>
          <w:sz w:val="22"/>
          <w:szCs w:val="22"/>
          <w:lang w:eastAsia="en-US" w:bidi="ar-SA"/>
        </w:rPr>
        <w:tab/>
        <w:t>адрес регистрации/фактический адрес,</w:t>
      </w:r>
      <w:r>
        <w:rPr>
          <w:rFonts w:ascii="GHEA Grapalat" w:eastAsia="Sylfaen" w:hAnsi="GHEA Grapalat" w:cs="Sylfaen"/>
          <w:color w:val="auto"/>
          <w:sz w:val="22"/>
          <w:szCs w:val="22"/>
          <w:lang w:eastAsia="en-US" w:bidi="ar-SA"/>
        </w:rPr>
        <w:tab/>
        <w:t>дата</w:t>
      </w:r>
    </w:p>
    <w:p w14:paraId="03D262C5" w14:textId="77777777" w:rsidR="005F1E85" w:rsidRDefault="00000000">
      <w:pPr>
        <w:spacing w:line="276" w:lineRule="auto"/>
        <w:ind w:firstLine="44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рождения лица, осуществляющего уход за животными;</w:t>
      </w:r>
    </w:p>
    <w:p w14:paraId="3923CC4D" w14:textId="77777777" w:rsidR="005F1E85" w:rsidRDefault="00000000">
      <w:pPr>
        <w:spacing w:line="276" w:lineRule="auto"/>
        <w:ind w:left="440" w:firstLine="20"/>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Б.7) количество, виды и идентификационные номера животных, зарегистрированных в стойле/временном стойле;</w:t>
      </w:r>
    </w:p>
    <w:p w14:paraId="2D616A4F" w14:textId="77777777" w:rsidR="005F1E85" w:rsidRDefault="00000000">
      <w:pPr>
        <w:spacing w:after="300" w:line="276" w:lineRule="auto"/>
        <w:jc w:val="both"/>
        <w:rPr>
          <w:rFonts w:ascii="GHEA Grapalat" w:eastAsia="Sylfaen" w:hAnsi="GHEA Grapalat" w:cs="Sylfaen"/>
          <w:color w:val="auto"/>
          <w:sz w:val="22"/>
          <w:szCs w:val="22"/>
          <w:lang w:eastAsia="en-US" w:bidi="ar-SA"/>
        </w:rPr>
      </w:pPr>
      <w:r>
        <w:rPr>
          <w:rFonts w:ascii="GHEA Grapalat" w:eastAsia="Sylfaen" w:hAnsi="GHEA Grapalat" w:cs="Sylfaen"/>
          <w:color w:val="auto"/>
          <w:sz w:val="22"/>
          <w:szCs w:val="22"/>
          <w:lang w:eastAsia="en-US" w:bidi="ar-SA"/>
        </w:rPr>
        <w:t>В) информация о пользователях единой базы данных и их функциях.</w:t>
      </w:r>
    </w:p>
    <w:p w14:paraId="0D38255B" w14:textId="77777777" w:rsidR="005F1E85" w:rsidRDefault="00000000">
      <w:pPr>
        <w:spacing w:line="276" w:lineRule="auto"/>
        <w:jc w:val="both"/>
        <w:rPr>
          <w:rFonts w:ascii="GHEA Grapalat" w:eastAsia="Sylfaen" w:hAnsi="GHEA Grapalat" w:cs="Sylfaen"/>
          <w:b/>
          <w:color w:val="auto"/>
          <w:sz w:val="22"/>
          <w:szCs w:val="22"/>
          <w:lang w:eastAsia="en-US" w:bidi="ar-SA"/>
        </w:rPr>
      </w:pPr>
      <w:r>
        <w:rPr>
          <w:rFonts w:ascii="GHEA Grapalat" w:eastAsia="Sylfaen" w:hAnsi="GHEA Grapalat" w:cs="Sylfaen"/>
          <w:b/>
          <w:color w:val="auto"/>
          <w:sz w:val="22"/>
          <w:szCs w:val="22"/>
          <w:lang w:eastAsia="en-US" w:bidi="ar-SA"/>
        </w:rPr>
        <w:t xml:space="preserve">5.3.  </w:t>
      </w:r>
      <w:r>
        <w:rPr>
          <w:rFonts w:ascii="GHEA Grapalat" w:eastAsia="Sylfaen" w:hAnsi="GHEA Grapalat" w:cs="Sylfaen"/>
          <w:color w:val="auto"/>
          <w:sz w:val="22"/>
          <w:szCs w:val="22"/>
        </w:rPr>
        <w:t>1 марта 2024 года Государственная лаборатория сельского хозяйства подтвердила</w:t>
      </w:r>
    </w:p>
    <w:p w14:paraId="3DFDC091" w14:textId="77777777" w:rsidR="005F1E85" w:rsidRDefault="00000000">
      <w:pPr>
        <w:spacing w:before="24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 xml:space="preserve">заболевание чумой крупного рогатого скота (ЧМЖ) в одном из хозяйств Гардабанского муниципалитета. Национальным Агентством Продовольствия, совместно с органами местного самоуправления, проведены мероприятия по ликвидации заболевания (карантин, вакцинация, дезинфекция, уничтожение туш и т.д.), в результате которых заболевание было ликвидировано в первичном очаге и нет опасности его распространения. Следует также отметить, что вакцины и другое вспомогательное оборудование, необходимое для </w:t>
      </w:r>
      <w:r>
        <w:rPr>
          <w:rFonts w:ascii="GHEA Grapalat" w:eastAsia="Sylfaen" w:hAnsi="GHEA Grapalat" w:cs="Sylfaen"/>
          <w:color w:val="auto"/>
          <w:sz w:val="22"/>
          <w:szCs w:val="22"/>
        </w:rPr>
        <w:lastRenderedPageBreak/>
        <w:t>вакцинации Агентству были предоставлены Продовольственной и Сельскохозяйственной Организацией Объединенных Наций (ФАО).</w:t>
      </w:r>
    </w:p>
    <w:p w14:paraId="4AD15078" w14:textId="77777777" w:rsidR="005F1E85" w:rsidRDefault="00000000">
      <w:pPr>
        <w:widowControl/>
        <w:numPr>
          <w:ilvl w:val="0"/>
          <w:numId w:val="14"/>
        </w:numPr>
        <w:tabs>
          <w:tab w:val="left" w:pos="793"/>
        </w:tabs>
        <w:spacing w:before="240" w:after="20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В феврале 2024 года в муниципалитете „</w:t>
      </w:r>
      <w:proofErr w:type="spellStart"/>
      <w:r>
        <w:rPr>
          <w:rFonts w:ascii="GHEA Grapalat" w:eastAsia="Sylfaen" w:hAnsi="GHEA Grapalat" w:cs="Sylfaen"/>
          <w:color w:val="auto"/>
          <w:sz w:val="22"/>
          <w:szCs w:val="22"/>
        </w:rPr>
        <w:t>Дедоплисцкаро</w:t>
      </w:r>
      <w:proofErr w:type="spellEnd"/>
      <w:r>
        <w:rPr>
          <w:rFonts w:ascii="GHEA Grapalat" w:eastAsia="Sylfaen" w:hAnsi="GHEA Grapalat" w:cs="Sylfaen"/>
          <w:color w:val="auto"/>
          <w:sz w:val="22"/>
          <w:szCs w:val="22"/>
        </w:rPr>
        <w:t>” был зарегистрирован случай оспы овец и коз (ООП). В результате принятых в очаге инфекции мер (ограничение передвижения, дезинфекция, вакцинация и др.) заболевание было локализовано и дальнейшее его распространение не произошло. Агентство уведомило Всемирную организацию здравоохранения животных (</w:t>
      </w:r>
      <w:r>
        <w:rPr>
          <w:rFonts w:ascii="GHEA Grapalat" w:eastAsia="Sylfaen" w:hAnsi="GHEA Grapalat" w:cs="Sylfaen"/>
          <w:color w:val="auto"/>
          <w:sz w:val="22"/>
          <w:szCs w:val="22"/>
          <w:lang w:val="en-US"/>
        </w:rPr>
        <w:t>WOAH</w:t>
      </w:r>
      <w:r>
        <w:rPr>
          <w:rFonts w:ascii="GHEA Grapalat" w:eastAsia="Sylfaen" w:hAnsi="GHEA Grapalat" w:cs="Sylfaen"/>
          <w:color w:val="auto"/>
          <w:sz w:val="22"/>
          <w:szCs w:val="22"/>
        </w:rPr>
        <w:t xml:space="preserve">) об окончании эпизоотии чумы крупного рогатого скота и оспы овец и коз, после чего случаи были официально закрыты на сайте </w:t>
      </w:r>
      <w:r>
        <w:rPr>
          <w:rFonts w:ascii="GHEA Grapalat" w:eastAsia="Sylfaen" w:hAnsi="GHEA Grapalat" w:cs="Sylfaen"/>
          <w:color w:val="auto"/>
          <w:sz w:val="22"/>
          <w:szCs w:val="22"/>
          <w:lang w:val="en-US"/>
        </w:rPr>
        <w:t>WOAH</w:t>
      </w:r>
      <w:r>
        <w:rPr>
          <w:rFonts w:ascii="GHEA Grapalat" w:eastAsia="Sylfaen" w:hAnsi="GHEA Grapalat" w:cs="Sylfaen"/>
          <w:color w:val="auto"/>
          <w:sz w:val="22"/>
          <w:szCs w:val="22"/>
        </w:rPr>
        <w:t xml:space="preserve"> (оспа овец и коз 2.04.24, чума </w:t>
      </w:r>
      <w:proofErr w:type="spellStart"/>
      <w:r>
        <w:rPr>
          <w:rFonts w:ascii="GHEA Grapalat" w:eastAsia="Sylfaen" w:hAnsi="GHEA Grapalat" w:cs="Sylfaen"/>
          <w:color w:val="auto"/>
          <w:sz w:val="22"/>
          <w:szCs w:val="22"/>
        </w:rPr>
        <w:t>мрс</w:t>
      </w:r>
      <w:proofErr w:type="spellEnd"/>
      <w:r>
        <w:rPr>
          <w:rFonts w:ascii="GHEA Grapalat" w:eastAsia="Sylfaen" w:hAnsi="GHEA Grapalat" w:cs="Sylfaen"/>
          <w:color w:val="auto"/>
          <w:sz w:val="22"/>
          <w:szCs w:val="22"/>
        </w:rPr>
        <w:t xml:space="preserve"> 28.05.24).</w:t>
      </w:r>
    </w:p>
    <w:p w14:paraId="5B08E49B" w14:textId="77777777" w:rsidR="005F1E85" w:rsidRDefault="00000000">
      <w:pPr>
        <w:widowControl/>
        <w:numPr>
          <w:ilvl w:val="0"/>
          <w:numId w:val="14"/>
        </w:numPr>
        <w:tabs>
          <w:tab w:val="left" w:pos="793"/>
          <w:tab w:val="left" w:pos="7114"/>
        </w:tabs>
        <w:spacing w:after="20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Лабораторно подтвержденных случаев ящура (</w:t>
      </w:r>
      <w:r>
        <w:rPr>
          <w:rFonts w:ascii="GHEA Grapalat" w:eastAsia="Sylfaen" w:hAnsi="GHEA Grapalat" w:cs="Sylfaen"/>
          <w:color w:val="auto"/>
          <w:sz w:val="22"/>
          <w:szCs w:val="22"/>
          <w:lang w:val="en-US"/>
        </w:rPr>
        <w:t>FMD</w:t>
      </w:r>
      <w:r>
        <w:rPr>
          <w:rFonts w:ascii="GHEA Grapalat" w:eastAsia="Sylfaen" w:hAnsi="GHEA Grapalat" w:cs="Sylfaen"/>
          <w:color w:val="auto"/>
          <w:sz w:val="22"/>
          <w:szCs w:val="22"/>
        </w:rPr>
        <w:t xml:space="preserve">) в Грузии не было зафиксировано с 2002 года. С целью контроля болезни ежегодно (весна-осень) проводятся профилактическая вакцинация КРС и МРС используя поливалентные </w:t>
      </w:r>
      <w:r>
        <w:rPr>
          <w:rFonts w:ascii="GHEA Grapalat" w:eastAsia="Sylfaen" w:hAnsi="GHEA Grapalat" w:cs="Sylfaen"/>
          <w:color w:val="auto"/>
          <w:sz w:val="22"/>
          <w:szCs w:val="22"/>
          <w:lang w:val="en-US"/>
        </w:rPr>
        <w:t>DIVA</w:t>
      </w:r>
      <w:r>
        <w:rPr>
          <w:rFonts w:ascii="GHEA Grapalat" w:eastAsia="Sylfaen" w:hAnsi="GHEA Grapalat" w:cs="Sylfaen"/>
          <w:color w:val="auto"/>
          <w:sz w:val="22"/>
          <w:szCs w:val="22"/>
        </w:rPr>
        <w:t xml:space="preserve"> вакцины А, О, </w:t>
      </w:r>
      <w:r>
        <w:rPr>
          <w:rFonts w:ascii="GHEA Grapalat" w:eastAsia="Sylfaen" w:hAnsi="GHEA Grapalat" w:cs="Sylfaen"/>
          <w:color w:val="auto"/>
          <w:sz w:val="22"/>
          <w:szCs w:val="22"/>
          <w:lang w:val="en-US"/>
        </w:rPr>
        <w:t>Asia</w:t>
      </w:r>
      <w:r>
        <w:rPr>
          <w:rFonts w:ascii="GHEA Grapalat" w:eastAsia="Sylfaen" w:hAnsi="GHEA Grapalat" w:cs="Sylfaen"/>
          <w:color w:val="auto"/>
          <w:sz w:val="22"/>
          <w:szCs w:val="22"/>
        </w:rPr>
        <w:t>1 (минимум 6</w:t>
      </w:r>
      <w:r>
        <w:rPr>
          <w:rFonts w:ascii="GHEA Grapalat" w:eastAsia="Sylfaen" w:hAnsi="GHEA Grapalat" w:cs="Sylfaen"/>
          <w:color w:val="auto"/>
          <w:sz w:val="22"/>
          <w:szCs w:val="22"/>
          <w:lang w:val="en-US"/>
        </w:rPr>
        <w:t>PD</w:t>
      </w:r>
      <w:r>
        <w:rPr>
          <w:rFonts w:ascii="GHEA Grapalat" w:eastAsia="Sylfaen" w:hAnsi="GHEA Grapalat" w:cs="Sylfaen"/>
          <w:color w:val="auto"/>
          <w:sz w:val="22"/>
          <w:szCs w:val="22"/>
        </w:rPr>
        <w:t xml:space="preserve">50 на каждый серотип), рекомендованные </w:t>
      </w:r>
      <w:r>
        <w:rPr>
          <w:rFonts w:ascii="GHEA Grapalat" w:eastAsia="Sylfaen" w:hAnsi="GHEA Grapalat" w:cs="Sylfaen"/>
          <w:color w:val="auto"/>
          <w:sz w:val="22"/>
          <w:szCs w:val="22"/>
          <w:lang w:val="en-US"/>
        </w:rPr>
        <w:t>EUFMD</w:t>
      </w:r>
      <w:r>
        <w:rPr>
          <w:rFonts w:ascii="GHEA Grapalat" w:eastAsia="Sylfaen" w:hAnsi="GHEA Grapalat" w:cs="Sylfaen"/>
          <w:color w:val="auto"/>
          <w:sz w:val="22"/>
          <w:szCs w:val="22"/>
        </w:rPr>
        <w:t xml:space="preserve">. С 2023 года Грузия применяет вакцину европейского производства, содержащую серотипы А, О, </w:t>
      </w:r>
      <w:r>
        <w:rPr>
          <w:rFonts w:ascii="GHEA Grapalat" w:eastAsia="Sylfaen" w:hAnsi="GHEA Grapalat" w:cs="Sylfaen"/>
          <w:color w:val="auto"/>
          <w:sz w:val="22"/>
          <w:szCs w:val="22"/>
          <w:lang w:val="en-US"/>
        </w:rPr>
        <w:t>Asia</w:t>
      </w:r>
      <w:r>
        <w:rPr>
          <w:rFonts w:ascii="GHEA Grapalat" w:eastAsia="Sylfaen" w:hAnsi="GHEA Grapalat" w:cs="Sylfaen"/>
          <w:color w:val="auto"/>
          <w:sz w:val="22"/>
          <w:szCs w:val="22"/>
        </w:rPr>
        <w:t xml:space="preserve">1, </w:t>
      </w:r>
      <w:r>
        <w:rPr>
          <w:rFonts w:ascii="GHEA Grapalat" w:eastAsia="Sylfaen" w:hAnsi="GHEA Grapalat" w:cs="Sylfaen"/>
          <w:color w:val="auto"/>
          <w:sz w:val="22"/>
          <w:szCs w:val="22"/>
          <w:lang w:val="en-US"/>
        </w:rPr>
        <w:t>SAT</w:t>
      </w:r>
      <w:r>
        <w:rPr>
          <w:rFonts w:ascii="GHEA Grapalat" w:eastAsia="Sylfaen" w:hAnsi="GHEA Grapalat" w:cs="Sylfaen"/>
          <w:color w:val="auto"/>
          <w:sz w:val="22"/>
          <w:szCs w:val="22"/>
        </w:rPr>
        <w:t xml:space="preserve"> 2. 23 июля 2013 года Грузия стала членом </w:t>
      </w:r>
      <w:r>
        <w:rPr>
          <w:rFonts w:ascii="GHEA Grapalat" w:eastAsia="Sylfaen" w:hAnsi="GHEA Grapalat" w:cs="Sylfaen"/>
          <w:color w:val="auto"/>
          <w:sz w:val="22"/>
          <w:szCs w:val="22"/>
          <w:lang w:val="en-US"/>
        </w:rPr>
        <w:t>EUFMD</w:t>
      </w:r>
      <w:r>
        <w:rPr>
          <w:rFonts w:ascii="GHEA Grapalat" w:eastAsia="Sylfaen" w:hAnsi="GHEA Grapalat" w:cs="Sylfaen"/>
          <w:color w:val="auto"/>
          <w:sz w:val="22"/>
          <w:szCs w:val="22"/>
        </w:rPr>
        <w:t xml:space="preserve">) и исполняет взятые обязанности. Ежегодно по дизайну, созданному по рекомендации </w:t>
      </w:r>
      <w:r>
        <w:rPr>
          <w:rFonts w:ascii="GHEA Grapalat" w:eastAsia="Sylfaen" w:hAnsi="GHEA Grapalat" w:cs="Sylfaen"/>
          <w:color w:val="auto"/>
          <w:sz w:val="22"/>
          <w:szCs w:val="22"/>
          <w:lang w:val="en-US"/>
        </w:rPr>
        <w:t>EUFMD</w:t>
      </w:r>
      <w:r>
        <w:rPr>
          <w:rFonts w:ascii="GHEA Grapalat" w:eastAsia="Sylfaen" w:hAnsi="GHEA Grapalat" w:cs="Sylfaen"/>
          <w:color w:val="auto"/>
          <w:sz w:val="22"/>
          <w:szCs w:val="22"/>
        </w:rPr>
        <w:t>, проводится серо мониторинг на неструктурные (</w:t>
      </w:r>
      <w:r>
        <w:rPr>
          <w:rFonts w:ascii="GHEA Grapalat" w:eastAsia="Sylfaen" w:hAnsi="GHEA Grapalat" w:cs="Sylfaen"/>
          <w:color w:val="auto"/>
          <w:sz w:val="22"/>
          <w:szCs w:val="22"/>
          <w:lang w:val="en-US"/>
        </w:rPr>
        <w:t>NSP</w:t>
      </w:r>
      <w:r>
        <w:rPr>
          <w:rFonts w:ascii="GHEA Grapalat" w:eastAsia="Sylfaen" w:hAnsi="GHEA Grapalat" w:cs="Sylfaen"/>
          <w:color w:val="auto"/>
          <w:sz w:val="22"/>
          <w:szCs w:val="22"/>
        </w:rPr>
        <w:t>) и структурные (</w:t>
      </w:r>
      <w:r>
        <w:rPr>
          <w:rFonts w:ascii="GHEA Grapalat" w:eastAsia="Sylfaen" w:hAnsi="GHEA Grapalat" w:cs="Sylfaen"/>
          <w:color w:val="auto"/>
          <w:sz w:val="22"/>
          <w:szCs w:val="22"/>
          <w:lang w:val="en-US"/>
        </w:rPr>
        <w:t>SP</w:t>
      </w:r>
      <w:r>
        <w:rPr>
          <w:rFonts w:ascii="GHEA Grapalat" w:eastAsia="Sylfaen" w:hAnsi="GHEA Grapalat" w:cs="Sylfaen"/>
          <w:color w:val="auto"/>
          <w:sz w:val="22"/>
          <w:szCs w:val="22"/>
        </w:rPr>
        <w:t xml:space="preserve">) белки. Грузия в настоящее время находится на третьем этапе Дорожной карты по контролю ящура </w:t>
      </w:r>
      <w:r>
        <w:rPr>
          <w:rFonts w:ascii="GHEA Grapalat" w:eastAsia="Sylfaen" w:hAnsi="GHEA Grapalat" w:cs="Sylfaen"/>
          <w:color w:val="auto"/>
          <w:sz w:val="22"/>
          <w:szCs w:val="22"/>
          <w:lang w:val="en-US"/>
        </w:rPr>
        <w:t>EUFMD</w:t>
      </w:r>
      <w:r>
        <w:rPr>
          <w:rFonts w:ascii="GHEA Grapalat" w:eastAsia="Sylfaen" w:hAnsi="GHEA Grapalat" w:cs="Sylfaen"/>
          <w:color w:val="auto"/>
          <w:sz w:val="22"/>
          <w:szCs w:val="22"/>
        </w:rPr>
        <w:t xml:space="preserve"> (РСР </w:t>
      </w:r>
      <w:r>
        <w:rPr>
          <w:rFonts w:ascii="GHEA Grapalat" w:eastAsia="Sylfaen" w:hAnsi="GHEA Grapalat" w:cs="Sylfaen"/>
          <w:color w:val="auto"/>
          <w:sz w:val="22"/>
          <w:szCs w:val="22"/>
          <w:lang w:val="en-US"/>
        </w:rPr>
        <w:t>stage</w:t>
      </w:r>
      <w:r>
        <w:rPr>
          <w:rFonts w:ascii="GHEA Grapalat" w:eastAsia="Sylfaen" w:hAnsi="GHEA Grapalat" w:cs="Sylfaen"/>
          <w:color w:val="auto"/>
          <w:sz w:val="22"/>
          <w:szCs w:val="22"/>
        </w:rPr>
        <w:t xml:space="preserve"> 3). По рекомендациям экспертов </w:t>
      </w:r>
      <w:r>
        <w:rPr>
          <w:rFonts w:ascii="GHEA Grapalat" w:eastAsia="Sylfaen" w:hAnsi="GHEA Grapalat" w:cs="Sylfaen"/>
          <w:color w:val="auto"/>
          <w:sz w:val="22"/>
          <w:szCs w:val="22"/>
          <w:lang w:val="en-US"/>
        </w:rPr>
        <w:t>EUFMD</w:t>
      </w:r>
      <w:r>
        <w:rPr>
          <w:rFonts w:ascii="GHEA Grapalat" w:eastAsia="Sylfaen" w:hAnsi="GHEA Grapalat" w:cs="Sylfaen"/>
          <w:color w:val="auto"/>
          <w:sz w:val="22"/>
          <w:szCs w:val="22"/>
        </w:rPr>
        <w:t>) был разработан государственный стратегический план - Официальная Программа Контроля (</w:t>
      </w:r>
      <w:r>
        <w:rPr>
          <w:rFonts w:ascii="GHEA Grapalat" w:eastAsia="Sylfaen" w:hAnsi="GHEA Grapalat" w:cs="Sylfaen"/>
          <w:color w:val="auto"/>
          <w:sz w:val="22"/>
          <w:szCs w:val="22"/>
          <w:lang w:val="en-US"/>
        </w:rPr>
        <w:t>Official</w:t>
      </w:r>
      <w:r>
        <w:rPr>
          <w:rFonts w:ascii="GHEA Grapalat" w:eastAsia="Sylfaen" w:hAnsi="GHEA Grapalat" w:cs="Sylfaen"/>
          <w:color w:val="auto"/>
          <w:sz w:val="22"/>
          <w:szCs w:val="22"/>
        </w:rPr>
        <w:t xml:space="preserve"> </w:t>
      </w:r>
      <w:r>
        <w:rPr>
          <w:rFonts w:ascii="GHEA Grapalat" w:eastAsia="Sylfaen" w:hAnsi="GHEA Grapalat" w:cs="Sylfaen"/>
          <w:color w:val="auto"/>
          <w:sz w:val="22"/>
          <w:szCs w:val="22"/>
          <w:lang w:val="en-US"/>
        </w:rPr>
        <w:t>Control</w:t>
      </w:r>
      <w:r>
        <w:rPr>
          <w:rFonts w:ascii="GHEA Grapalat" w:eastAsia="Sylfaen" w:hAnsi="GHEA Grapalat" w:cs="Sylfaen"/>
          <w:color w:val="auto"/>
          <w:sz w:val="22"/>
          <w:szCs w:val="22"/>
        </w:rPr>
        <w:t xml:space="preserve"> </w:t>
      </w:r>
      <w:r>
        <w:rPr>
          <w:rFonts w:ascii="GHEA Grapalat" w:eastAsia="Sylfaen" w:hAnsi="GHEA Grapalat" w:cs="Sylfaen"/>
          <w:color w:val="auto"/>
          <w:sz w:val="22"/>
          <w:szCs w:val="22"/>
          <w:lang w:val="en-US"/>
        </w:rPr>
        <w:t>Program</w:t>
      </w:r>
      <w:r>
        <w:rPr>
          <w:rFonts w:ascii="GHEA Grapalat" w:eastAsia="Sylfaen" w:hAnsi="GHEA Grapalat" w:cs="Sylfaen"/>
          <w:color w:val="auto"/>
          <w:sz w:val="22"/>
          <w:szCs w:val="22"/>
        </w:rPr>
        <w:t>-</w:t>
      </w:r>
      <w:r>
        <w:rPr>
          <w:rFonts w:ascii="GHEA Grapalat" w:eastAsia="Sylfaen" w:hAnsi="GHEA Grapalat" w:cs="Sylfaen"/>
          <w:color w:val="auto"/>
          <w:sz w:val="22"/>
          <w:szCs w:val="22"/>
          <w:lang w:val="en-US"/>
        </w:rPr>
        <w:t>OCP</w:t>
      </w:r>
      <w:r>
        <w:rPr>
          <w:rFonts w:ascii="GHEA Grapalat" w:eastAsia="Sylfaen" w:hAnsi="GHEA Grapalat" w:cs="Sylfaen"/>
          <w:color w:val="auto"/>
          <w:sz w:val="22"/>
          <w:szCs w:val="22"/>
        </w:rPr>
        <w:t>), по которому проводятся соответствующие мероприятия.</w:t>
      </w:r>
    </w:p>
    <w:p w14:paraId="7F37066A" w14:textId="77777777" w:rsidR="005F1E85" w:rsidRDefault="00000000">
      <w:pPr>
        <w:widowControl/>
        <w:numPr>
          <w:ilvl w:val="0"/>
          <w:numId w:val="14"/>
        </w:numPr>
        <w:tabs>
          <w:tab w:val="left" w:pos="793"/>
        </w:tabs>
        <w:spacing w:after="20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Натуральный дерматит крупного скота (</w:t>
      </w:r>
      <w:r>
        <w:rPr>
          <w:rFonts w:ascii="GHEA Grapalat" w:eastAsia="Sylfaen" w:hAnsi="GHEA Grapalat" w:cs="Sylfaen"/>
          <w:color w:val="auto"/>
          <w:sz w:val="22"/>
          <w:szCs w:val="22"/>
          <w:lang w:val="en-US"/>
        </w:rPr>
        <w:t>LSD</w:t>
      </w:r>
      <w:r>
        <w:rPr>
          <w:rFonts w:ascii="GHEA Grapalat" w:eastAsia="Sylfaen" w:hAnsi="GHEA Grapalat" w:cs="Sylfaen"/>
          <w:color w:val="auto"/>
          <w:sz w:val="22"/>
          <w:szCs w:val="22"/>
        </w:rPr>
        <w:t>) после 2018 года не был зафиксирован на всей территории страны.</w:t>
      </w:r>
    </w:p>
    <w:p w14:paraId="7CFE173A" w14:textId="77777777" w:rsidR="005F1E85" w:rsidRDefault="00000000">
      <w:pPr>
        <w:widowControl/>
        <w:numPr>
          <w:ilvl w:val="0"/>
          <w:numId w:val="14"/>
        </w:numPr>
        <w:tabs>
          <w:tab w:val="left" w:pos="793"/>
        </w:tabs>
        <w:spacing w:after="20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лабораторно подтверждённые случаи заболевания африканской чумы (</w:t>
      </w:r>
      <w:r>
        <w:rPr>
          <w:rFonts w:ascii="GHEA Grapalat" w:eastAsia="Sylfaen" w:hAnsi="GHEA Grapalat" w:cs="Sylfaen"/>
          <w:color w:val="auto"/>
          <w:sz w:val="22"/>
          <w:szCs w:val="22"/>
          <w:lang w:val="en-US"/>
        </w:rPr>
        <w:t>ASF</w:t>
      </w:r>
      <w:r>
        <w:rPr>
          <w:rFonts w:ascii="GHEA Grapalat" w:eastAsia="Sylfaen" w:hAnsi="GHEA Grapalat" w:cs="Sylfaen"/>
          <w:color w:val="auto"/>
          <w:sz w:val="22"/>
          <w:szCs w:val="22"/>
        </w:rPr>
        <w:t>) на территории страны после 2008-го года не зафиксирован.</w:t>
      </w:r>
    </w:p>
    <w:p w14:paraId="3ACDFCB0" w14:textId="77777777" w:rsidR="005F1E85" w:rsidRDefault="00000000">
      <w:pPr>
        <w:widowControl/>
        <w:numPr>
          <w:ilvl w:val="0"/>
          <w:numId w:val="14"/>
        </w:numPr>
        <w:tabs>
          <w:tab w:val="left" w:pos="793"/>
        </w:tabs>
        <w:spacing w:after="20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На территории Грузии каждый год фиксируется единичные случаи сибирской язвы (</w:t>
      </w:r>
      <w:r>
        <w:rPr>
          <w:rFonts w:ascii="GHEA Grapalat" w:eastAsia="Sylfaen" w:hAnsi="GHEA Grapalat" w:cs="Sylfaen"/>
          <w:color w:val="auto"/>
          <w:sz w:val="22"/>
          <w:szCs w:val="22"/>
          <w:lang w:val="en-US"/>
        </w:rPr>
        <w:t>ANTHRAX</w:t>
      </w:r>
      <w:r>
        <w:rPr>
          <w:rFonts w:ascii="GHEA Grapalat" w:eastAsia="Sylfaen" w:hAnsi="GHEA Grapalat" w:cs="Sylfaen"/>
          <w:color w:val="auto"/>
          <w:sz w:val="22"/>
          <w:szCs w:val="22"/>
        </w:rPr>
        <w:t>), бешенство (</w:t>
      </w:r>
      <w:r>
        <w:rPr>
          <w:rFonts w:ascii="GHEA Grapalat" w:eastAsia="Sylfaen" w:hAnsi="GHEA Grapalat" w:cs="Sylfaen"/>
          <w:color w:val="auto"/>
          <w:sz w:val="22"/>
          <w:szCs w:val="22"/>
          <w:lang w:val="en-US"/>
        </w:rPr>
        <w:t>RABIES</w:t>
      </w:r>
      <w:r>
        <w:rPr>
          <w:rFonts w:ascii="GHEA Grapalat" w:eastAsia="Sylfaen" w:hAnsi="GHEA Grapalat" w:cs="Sylfaen"/>
          <w:color w:val="auto"/>
          <w:sz w:val="22"/>
          <w:szCs w:val="22"/>
        </w:rPr>
        <w:t>) и бруцеллёза (</w:t>
      </w:r>
      <w:r>
        <w:rPr>
          <w:rFonts w:ascii="GHEA Grapalat" w:eastAsia="Sylfaen" w:hAnsi="GHEA Grapalat" w:cs="Sylfaen"/>
          <w:color w:val="auto"/>
          <w:sz w:val="22"/>
          <w:szCs w:val="22"/>
          <w:lang w:val="en-US"/>
        </w:rPr>
        <w:t>BRUCELLOSIS</w:t>
      </w:r>
      <w:r>
        <w:rPr>
          <w:rFonts w:ascii="GHEA Grapalat" w:eastAsia="Sylfaen" w:hAnsi="GHEA Grapalat" w:cs="Sylfaen"/>
          <w:color w:val="auto"/>
          <w:sz w:val="22"/>
          <w:szCs w:val="22"/>
        </w:rPr>
        <w:t>). В целях превенции заболевания, каждый год проводятся мероприятия, предусмотренные государственной программой. В частности:</w:t>
      </w:r>
    </w:p>
    <w:p w14:paraId="0B63C614" w14:textId="77777777" w:rsidR="005F1E85" w:rsidRDefault="00000000">
      <w:pPr>
        <w:widowControl/>
        <w:numPr>
          <w:ilvl w:val="0"/>
          <w:numId w:val="15"/>
        </w:numPr>
        <w:tabs>
          <w:tab w:val="left" w:pos="0"/>
        </w:tabs>
        <w:spacing w:after="20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раз в году проводиться вакцинация крупного и мелкого рогатого скота и однокопытных животных против сибирской язвы в эндемических очагах с учетом рисков.</w:t>
      </w:r>
    </w:p>
    <w:p w14:paraId="0DB2B473" w14:textId="77777777" w:rsidR="005F1E85" w:rsidRDefault="00000000">
      <w:pPr>
        <w:widowControl/>
        <w:numPr>
          <w:ilvl w:val="0"/>
          <w:numId w:val="15"/>
        </w:numPr>
        <w:tabs>
          <w:tab w:val="left" w:pos="0"/>
        </w:tabs>
        <w:spacing w:after="20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массовая вакцинация собак и кошек с целью превенций бешенства.</w:t>
      </w:r>
    </w:p>
    <w:p w14:paraId="1BC168AF" w14:textId="77777777" w:rsidR="005F1E85" w:rsidRDefault="00000000">
      <w:pPr>
        <w:widowControl/>
        <w:numPr>
          <w:ilvl w:val="0"/>
          <w:numId w:val="15"/>
        </w:numPr>
        <w:tabs>
          <w:tab w:val="left" w:pos="0"/>
        </w:tabs>
        <w:spacing w:after="20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вакцинация крупного и мелкого рогатого скота против бруцеллёза.</w:t>
      </w:r>
    </w:p>
    <w:p w14:paraId="65D9D14C" w14:textId="77777777" w:rsidR="005F1E85" w:rsidRDefault="00000000">
      <w:pPr>
        <w:spacing w:line="276" w:lineRule="auto"/>
        <w:jc w:val="both"/>
        <w:rPr>
          <w:rFonts w:ascii="GHEA Grapalat" w:eastAsia="Sylfaen" w:hAnsi="GHEA Grapalat" w:cs="Sylfaen"/>
          <w:b/>
          <w:color w:val="auto"/>
          <w:lang w:eastAsia="en-US" w:bidi="ar-SA"/>
        </w:rPr>
      </w:pPr>
      <w:r>
        <w:rPr>
          <w:rFonts w:ascii="GHEA Grapalat" w:eastAsia="Sylfaen" w:hAnsi="GHEA Grapalat" w:cs="Sylfaen"/>
          <w:b/>
          <w:color w:val="auto"/>
          <w:sz w:val="22"/>
          <w:szCs w:val="22"/>
          <w:lang w:eastAsia="en-US" w:bidi="ar-SA"/>
        </w:rPr>
        <w:t>5</w:t>
      </w:r>
      <w:r>
        <w:rPr>
          <w:rFonts w:ascii="GHEA Grapalat" w:eastAsia="Sylfaen" w:hAnsi="GHEA Grapalat" w:cs="Sylfaen"/>
          <w:b/>
          <w:color w:val="auto"/>
          <w:lang w:eastAsia="en-US" w:bidi="ar-SA"/>
        </w:rPr>
        <w:t xml:space="preserve">.4. </w:t>
      </w:r>
      <w:r>
        <w:rPr>
          <w:rFonts w:ascii="GHEA Grapalat" w:eastAsia="Sylfaen" w:hAnsi="GHEA Grapalat" w:cs="Sylfaen"/>
          <w:b/>
          <w:color w:val="auto"/>
        </w:rPr>
        <w:t>Национальные программы по борьбе с болезнями животных.</w:t>
      </w:r>
    </w:p>
    <w:p w14:paraId="703F34A3" w14:textId="77777777" w:rsidR="005F1E85" w:rsidRDefault="00000000">
      <w:pPr>
        <w:spacing w:line="276" w:lineRule="auto"/>
        <w:ind w:firstLine="20"/>
        <w:jc w:val="both"/>
        <w:rPr>
          <w:rFonts w:ascii="GHEA Grapalat" w:eastAsia="Sylfaen" w:hAnsi="GHEA Grapalat" w:cs="Sylfaen"/>
          <w:color w:val="auto"/>
        </w:rPr>
      </w:pPr>
      <w:r>
        <w:rPr>
          <w:rFonts w:ascii="GHEA Grapalat" w:eastAsia="Sylfaen" w:hAnsi="GHEA Grapalat" w:cs="Sylfaen"/>
          <w:color w:val="auto"/>
        </w:rPr>
        <w:t>Ежегодно разрабатывается программа государственного ветеринарного контроля, целью которой является:</w:t>
      </w:r>
    </w:p>
    <w:p w14:paraId="43D33DDC" w14:textId="77777777" w:rsidR="005F1E85" w:rsidRDefault="00000000">
      <w:pPr>
        <w:widowControl/>
        <w:numPr>
          <w:ilvl w:val="0"/>
          <w:numId w:val="16"/>
        </w:numPr>
        <w:tabs>
          <w:tab w:val="left" w:pos="598"/>
        </w:tabs>
        <w:spacing w:line="276" w:lineRule="auto"/>
        <w:jc w:val="both"/>
        <w:rPr>
          <w:rFonts w:ascii="GHEA Grapalat" w:eastAsia="Sylfaen" w:hAnsi="GHEA Grapalat" w:cs="Sylfaen"/>
          <w:color w:val="auto"/>
        </w:rPr>
      </w:pPr>
      <w:r>
        <w:rPr>
          <w:rFonts w:ascii="GHEA Grapalat" w:eastAsia="Sylfaen" w:hAnsi="GHEA Grapalat" w:cs="Sylfaen"/>
          <w:color w:val="auto"/>
        </w:rPr>
        <w:lastRenderedPageBreak/>
        <w:t>достижение/сохранение здоровья животных (ветеринарное благополучие);</w:t>
      </w:r>
    </w:p>
    <w:p w14:paraId="19F90973" w14:textId="77777777" w:rsidR="005F1E85" w:rsidRDefault="00000000">
      <w:pPr>
        <w:widowControl/>
        <w:numPr>
          <w:ilvl w:val="0"/>
          <w:numId w:val="16"/>
        </w:numPr>
        <w:tabs>
          <w:tab w:val="left" w:pos="618"/>
        </w:tabs>
        <w:spacing w:line="276" w:lineRule="auto"/>
        <w:jc w:val="both"/>
        <w:rPr>
          <w:rFonts w:ascii="GHEA Grapalat" w:eastAsia="Sylfaen" w:hAnsi="GHEA Grapalat" w:cs="Sylfaen"/>
          <w:color w:val="auto"/>
        </w:rPr>
      </w:pPr>
      <w:r>
        <w:rPr>
          <w:rFonts w:ascii="GHEA Grapalat" w:eastAsia="Sylfaen" w:hAnsi="GHEA Grapalat" w:cs="Sylfaen"/>
          <w:color w:val="auto"/>
        </w:rPr>
        <w:t>защита человека от зоонозных болезней;</w:t>
      </w:r>
    </w:p>
    <w:p w14:paraId="01EC432B" w14:textId="77777777" w:rsidR="005F1E85" w:rsidRDefault="00000000">
      <w:pPr>
        <w:widowControl/>
        <w:numPr>
          <w:ilvl w:val="0"/>
          <w:numId w:val="16"/>
        </w:numPr>
        <w:tabs>
          <w:tab w:val="left" w:pos="608"/>
        </w:tabs>
        <w:spacing w:line="276" w:lineRule="auto"/>
        <w:jc w:val="both"/>
        <w:rPr>
          <w:rFonts w:ascii="GHEA Grapalat" w:eastAsia="Sylfaen" w:hAnsi="GHEA Grapalat" w:cs="Sylfaen"/>
          <w:color w:val="auto"/>
        </w:rPr>
      </w:pPr>
      <w:r>
        <w:rPr>
          <w:rFonts w:ascii="GHEA Grapalat" w:eastAsia="Sylfaen" w:hAnsi="GHEA Grapalat" w:cs="Sylfaen"/>
          <w:color w:val="auto"/>
        </w:rPr>
        <w:t>защита прав потребителей;</w:t>
      </w:r>
    </w:p>
    <w:p w14:paraId="5FD9798C" w14:textId="77777777" w:rsidR="005F1E85" w:rsidRDefault="00000000">
      <w:pPr>
        <w:widowControl/>
        <w:numPr>
          <w:ilvl w:val="0"/>
          <w:numId w:val="16"/>
        </w:numPr>
        <w:tabs>
          <w:tab w:val="left" w:pos="578"/>
        </w:tabs>
        <w:spacing w:line="276" w:lineRule="auto"/>
        <w:jc w:val="both"/>
        <w:rPr>
          <w:rFonts w:ascii="GHEA Grapalat" w:eastAsia="Sylfaen" w:hAnsi="GHEA Grapalat" w:cs="Sylfaen"/>
          <w:color w:val="auto"/>
        </w:rPr>
      </w:pPr>
      <w:r>
        <w:rPr>
          <w:rFonts w:ascii="GHEA Grapalat" w:eastAsia="Sylfaen" w:hAnsi="GHEA Grapalat" w:cs="Sylfaen"/>
          <w:color w:val="auto"/>
        </w:rPr>
        <w:t>изучение ситуации, выявление нарушении и их устранение при обороте на рынке Грузии ветеринарно-фармацевтических препаратов (производство, хранение, реализация и использование);</w:t>
      </w:r>
    </w:p>
    <w:p w14:paraId="3518E127" w14:textId="77777777" w:rsidR="005F1E85" w:rsidRDefault="00000000">
      <w:pPr>
        <w:widowControl/>
        <w:numPr>
          <w:ilvl w:val="0"/>
          <w:numId w:val="16"/>
        </w:numPr>
        <w:tabs>
          <w:tab w:val="left" w:pos="687"/>
        </w:tabs>
        <w:spacing w:line="276" w:lineRule="auto"/>
        <w:jc w:val="both"/>
        <w:rPr>
          <w:rFonts w:ascii="GHEA Grapalat" w:eastAsia="Sylfaen" w:hAnsi="GHEA Grapalat" w:cs="Sylfaen"/>
          <w:color w:val="auto"/>
        </w:rPr>
      </w:pPr>
      <w:r>
        <w:rPr>
          <w:rFonts w:ascii="GHEA Grapalat" w:eastAsia="Sylfaen" w:hAnsi="GHEA Grapalat" w:cs="Sylfaen"/>
          <w:color w:val="auto"/>
        </w:rPr>
        <w:t>изучение существующей ситуации касательно идентификации-регистрации животных, а также улучшения прослеживаемой животных;</w:t>
      </w:r>
    </w:p>
    <w:p w14:paraId="1682783A" w14:textId="77777777" w:rsidR="005F1E85" w:rsidRDefault="00000000">
      <w:pPr>
        <w:widowControl/>
        <w:numPr>
          <w:ilvl w:val="0"/>
          <w:numId w:val="16"/>
        </w:numPr>
        <w:tabs>
          <w:tab w:val="left" w:pos="685"/>
        </w:tabs>
        <w:spacing w:line="276" w:lineRule="auto"/>
        <w:rPr>
          <w:rFonts w:ascii="GHEA Grapalat" w:eastAsia="Sylfaen" w:hAnsi="GHEA Grapalat" w:cs="Sylfaen"/>
          <w:color w:val="auto"/>
        </w:rPr>
      </w:pPr>
      <w:r>
        <w:rPr>
          <w:rFonts w:ascii="GHEA Grapalat" w:eastAsia="Sylfaen" w:hAnsi="GHEA Grapalat" w:cs="Sylfaen"/>
          <w:color w:val="auto"/>
        </w:rPr>
        <w:t>обеспечение потребителя безопасным продовольствием.</w:t>
      </w:r>
    </w:p>
    <w:p w14:paraId="264B017E" w14:textId="77777777" w:rsidR="005F1E85" w:rsidRDefault="00000000">
      <w:pPr>
        <w:spacing w:line="276" w:lineRule="auto"/>
        <w:jc w:val="both"/>
        <w:rPr>
          <w:rFonts w:ascii="GHEA Grapalat" w:eastAsia="Sylfaen" w:hAnsi="GHEA Grapalat" w:cs="Sylfaen"/>
          <w:color w:val="auto"/>
        </w:rPr>
      </w:pPr>
      <w:r>
        <w:rPr>
          <w:rFonts w:ascii="GHEA Grapalat" w:eastAsia="Sylfaen" w:hAnsi="GHEA Grapalat" w:cs="Sylfaen"/>
          <w:color w:val="auto"/>
        </w:rPr>
        <w:t>Многолетние стратегии превентивных и ликвидационных мероприятий расписаны для болезней, которые финансируются государственными программами.</w:t>
      </w:r>
    </w:p>
    <w:p w14:paraId="26850FFF" w14:textId="77777777" w:rsidR="005F1E85" w:rsidRDefault="00000000">
      <w:pPr>
        <w:spacing w:line="276" w:lineRule="auto"/>
        <w:jc w:val="both"/>
        <w:rPr>
          <w:rFonts w:ascii="GHEA Grapalat" w:eastAsia="Sylfaen" w:hAnsi="GHEA Grapalat" w:cs="Sylfaen"/>
          <w:color w:val="auto"/>
        </w:rPr>
      </w:pPr>
      <w:r>
        <w:rPr>
          <w:rFonts w:ascii="GHEA Grapalat" w:eastAsia="Sylfaen" w:hAnsi="GHEA Grapalat" w:cs="Sylfaen"/>
          <w:color w:val="auto"/>
        </w:rPr>
        <w:t>При проведении мероприятий, которые учитываются государственными программами уменьшается: смертность животных, распространение болезней среди животных и людей, экономический ущерб.</w:t>
      </w:r>
    </w:p>
    <w:p w14:paraId="59C37F94" w14:textId="77777777" w:rsidR="005F1E85" w:rsidRDefault="00000000">
      <w:pPr>
        <w:widowControl/>
        <w:tabs>
          <w:tab w:val="left" w:pos="723"/>
        </w:tabs>
        <w:spacing w:after="300" w:line="276" w:lineRule="auto"/>
        <w:jc w:val="both"/>
        <w:rPr>
          <w:rFonts w:ascii="GHEA Grapalat" w:eastAsia="Sylfaen" w:hAnsi="GHEA Grapalat" w:cs="Sylfaen"/>
          <w:b/>
          <w:color w:val="auto"/>
          <w:sz w:val="22"/>
          <w:szCs w:val="22"/>
        </w:rPr>
      </w:pPr>
      <w:r>
        <w:rPr>
          <w:rFonts w:ascii="GHEA Grapalat" w:eastAsia="Sylfaen" w:hAnsi="GHEA Grapalat" w:cs="Sylfaen"/>
          <w:b/>
          <w:color w:val="auto"/>
          <w:sz w:val="22"/>
          <w:szCs w:val="22"/>
        </w:rPr>
        <w:t>5.5.1. Контроль за выполнением ветеринарного законодательства на фермах и в хозяйствах:</w:t>
      </w:r>
    </w:p>
    <w:p w14:paraId="3C0237B8" w14:textId="77777777" w:rsidR="005F1E85" w:rsidRDefault="00000000">
      <w:pPr>
        <w:tabs>
          <w:tab w:val="left" w:pos="4824"/>
        </w:tabs>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Деятельность первичного производства регулируется в соответствии с требованиями постановления правительства Грузии №</w:t>
      </w:r>
      <w:r>
        <w:rPr>
          <w:rFonts w:ascii="GHEA Grapalat" w:eastAsia="Sylfaen" w:hAnsi="GHEA Grapalat" w:cs="Sylfaen"/>
          <w:color w:val="auto"/>
          <w:sz w:val="22"/>
          <w:szCs w:val="22"/>
        </w:rPr>
        <w:tab/>
        <w:t>173 от 25 июня 2010 года, постановления</w:t>
      </w:r>
    </w:p>
    <w:p w14:paraId="3C205759"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правительства Грузии № 10 и постановления правительства Грузии № 533 от 2015 года.</w:t>
      </w:r>
    </w:p>
    <w:p w14:paraId="3FC3D270"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Механизмами государственного контроля первичного производства являются плановые и внеплановые инспекции, мониторинг и взятие проб.</w:t>
      </w:r>
    </w:p>
    <w:p w14:paraId="566CFC1C"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Плановая инспекция проводиться на основании риска, в соответствии годового плана государственного контроля, который утверждает Министр Защиты Окружающей среды и сельского хозяйства Грузии.</w:t>
      </w:r>
    </w:p>
    <w:p w14:paraId="2E10ADD1" w14:textId="77777777" w:rsidR="005F1E85" w:rsidRDefault="00000000">
      <w:pPr>
        <w:spacing w:after="24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При составлении программы государственного ветеринарного контроля, происходит выявление объектов, подконтрольных ветеринарному контролю:</w:t>
      </w:r>
    </w:p>
    <w:p w14:paraId="50E8F721" w14:textId="77777777" w:rsidR="005F1E85" w:rsidRDefault="00000000">
      <w:pPr>
        <w:widowControl/>
        <w:numPr>
          <w:ilvl w:val="0"/>
          <w:numId w:val="18"/>
        </w:numPr>
        <w:tabs>
          <w:tab w:val="left" w:pos="719"/>
        </w:tabs>
        <w:spacing w:line="276" w:lineRule="auto"/>
        <w:ind w:left="426"/>
        <w:jc w:val="both"/>
        <w:rPr>
          <w:rFonts w:ascii="GHEA Grapalat" w:eastAsia="Sylfaen" w:hAnsi="GHEA Grapalat" w:cs="Sylfaen"/>
          <w:sz w:val="22"/>
          <w:szCs w:val="22"/>
        </w:rPr>
      </w:pPr>
      <w:r>
        <w:rPr>
          <w:rFonts w:ascii="GHEA Grapalat" w:eastAsia="Sylfaen" w:hAnsi="GHEA Grapalat" w:cs="Sylfaen"/>
          <w:sz w:val="22"/>
          <w:szCs w:val="22"/>
        </w:rPr>
        <w:t>Не менее 20%-</w:t>
      </w:r>
      <w:proofErr w:type="spellStart"/>
      <w:r>
        <w:rPr>
          <w:rFonts w:ascii="GHEA Grapalat" w:eastAsia="Sylfaen" w:hAnsi="GHEA Grapalat" w:cs="Sylfaen"/>
          <w:sz w:val="22"/>
          <w:szCs w:val="22"/>
        </w:rPr>
        <w:t>ов</w:t>
      </w:r>
      <w:proofErr w:type="spellEnd"/>
      <w:r>
        <w:rPr>
          <w:rFonts w:ascii="GHEA Grapalat" w:eastAsia="Sylfaen" w:hAnsi="GHEA Grapalat" w:cs="Sylfaen"/>
          <w:sz w:val="22"/>
          <w:szCs w:val="22"/>
        </w:rPr>
        <w:t xml:space="preserve"> объектов, имеющих среднюю и низкую степень риска из общего количества объектов, зарегистрированных в Национальном Агентстве Продовольствия.</w:t>
      </w:r>
    </w:p>
    <w:p w14:paraId="145D7C6A" w14:textId="77777777" w:rsidR="005F1E85" w:rsidRDefault="00000000">
      <w:pPr>
        <w:widowControl/>
        <w:numPr>
          <w:ilvl w:val="0"/>
          <w:numId w:val="18"/>
        </w:numPr>
        <w:tabs>
          <w:tab w:val="left" w:pos="738"/>
        </w:tabs>
        <w:spacing w:line="276" w:lineRule="auto"/>
        <w:ind w:left="426"/>
        <w:jc w:val="both"/>
        <w:rPr>
          <w:rFonts w:ascii="GHEA Grapalat" w:eastAsia="Sylfaen" w:hAnsi="GHEA Grapalat" w:cs="Sylfaen"/>
          <w:sz w:val="22"/>
          <w:szCs w:val="22"/>
        </w:rPr>
      </w:pPr>
      <w:r>
        <w:rPr>
          <w:rFonts w:ascii="GHEA Grapalat" w:eastAsia="Sylfaen" w:hAnsi="GHEA Grapalat" w:cs="Sylfaen"/>
          <w:sz w:val="22"/>
          <w:szCs w:val="22"/>
        </w:rPr>
        <w:t>Для выбора объектов с средней и низкой степенью риска, для инспектирования и внесения в утверждённый план, руководствуются на основании следующих критерии:</w:t>
      </w:r>
    </w:p>
    <w:p w14:paraId="617AB6A9" w14:textId="77777777" w:rsidR="005F1E85" w:rsidRDefault="00000000">
      <w:pPr>
        <w:widowControl/>
        <w:numPr>
          <w:ilvl w:val="0"/>
          <w:numId w:val="19"/>
        </w:numPr>
        <w:tabs>
          <w:tab w:val="left" w:pos="0"/>
        </w:tabs>
        <w:spacing w:after="140" w:line="276" w:lineRule="auto"/>
        <w:rPr>
          <w:rFonts w:ascii="GHEA Grapalat" w:eastAsia="Sylfaen" w:hAnsi="GHEA Grapalat" w:cs="Sylfaen"/>
          <w:sz w:val="22"/>
          <w:szCs w:val="22"/>
        </w:rPr>
      </w:pPr>
      <w:r>
        <w:rPr>
          <w:rFonts w:ascii="GHEA Grapalat" w:eastAsia="Sylfaen" w:hAnsi="GHEA Grapalat" w:cs="Sylfaen"/>
          <w:sz w:val="22"/>
          <w:szCs w:val="22"/>
        </w:rPr>
        <w:t>Объект закона нарушитель в отчетном году;</w:t>
      </w:r>
    </w:p>
    <w:p w14:paraId="3BBE6E86" w14:textId="77777777" w:rsidR="005F1E85" w:rsidRDefault="00000000">
      <w:pPr>
        <w:widowControl/>
        <w:numPr>
          <w:ilvl w:val="0"/>
          <w:numId w:val="19"/>
        </w:numPr>
        <w:tabs>
          <w:tab w:val="left" w:pos="0"/>
        </w:tabs>
        <w:spacing w:after="140" w:line="276" w:lineRule="auto"/>
        <w:rPr>
          <w:rFonts w:ascii="GHEA Grapalat" w:eastAsia="Sylfaen" w:hAnsi="GHEA Grapalat" w:cs="Sylfaen"/>
          <w:sz w:val="22"/>
          <w:szCs w:val="22"/>
        </w:rPr>
      </w:pPr>
      <w:r>
        <w:rPr>
          <w:rFonts w:ascii="GHEA Grapalat" w:eastAsia="Sylfaen" w:hAnsi="GHEA Grapalat" w:cs="Sylfaen"/>
          <w:sz w:val="22"/>
          <w:szCs w:val="22"/>
        </w:rPr>
        <w:t>Объект не проходивши проверку за последние 2 года:</w:t>
      </w:r>
    </w:p>
    <w:p w14:paraId="13A2F18F" w14:textId="77777777" w:rsidR="005F1E85" w:rsidRDefault="00000000">
      <w:pPr>
        <w:widowControl/>
        <w:numPr>
          <w:ilvl w:val="0"/>
          <w:numId w:val="19"/>
        </w:numPr>
        <w:tabs>
          <w:tab w:val="left" w:pos="0"/>
        </w:tabs>
        <w:spacing w:after="140" w:line="276" w:lineRule="auto"/>
        <w:rPr>
          <w:rFonts w:ascii="GHEA Grapalat" w:eastAsia="Sylfaen" w:hAnsi="GHEA Grapalat" w:cs="Sylfaen"/>
          <w:sz w:val="22"/>
          <w:szCs w:val="22"/>
        </w:rPr>
      </w:pPr>
      <w:r>
        <w:rPr>
          <w:rFonts w:ascii="GHEA Grapalat" w:eastAsia="Sylfaen" w:hAnsi="GHEA Grapalat" w:cs="Sylfaen"/>
          <w:sz w:val="22"/>
          <w:szCs w:val="22"/>
        </w:rPr>
        <w:t>Объект, исполняющий указания в отчетном году;</w:t>
      </w:r>
    </w:p>
    <w:p w14:paraId="6D19BD7C" w14:textId="77777777" w:rsidR="005F1E85" w:rsidRDefault="00000000">
      <w:pPr>
        <w:widowControl/>
        <w:numPr>
          <w:ilvl w:val="0"/>
          <w:numId w:val="19"/>
        </w:numPr>
        <w:tabs>
          <w:tab w:val="left" w:pos="0"/>
        </w:tabs>
        <w:spacing w:after="140" w:line="276" w:lineRule="auto"/>
        <w:rPr>
          <w:rFonts w:ascii="GHEA Grapalat" w:eastAsia="Sylfaen" w:hAnsi="GHEA Grapalat" w:cs="Sylfaen"/>
          <w:sz w:val="22"/>
          <w:szCs w:val="22"/>
        </w:rPr>
      </w:pPr>
      <w:r>
        <w:rPr>
          <w:rFonts w:ascii="GHEA Grapalat" w:eastAsia="Sylfaen" w:hAnsi="GHEA Grapalat" w:cs="Sylfaen"/>
          <w:sz w:val="22"/>
          <w:szCs w:val="22"/>
        </w:rPr>
        <w:t>Поступившая информация на объект в отчетном году;</w:t>
      </w:r>
    </w:p>
    <w:p w14:paraId="0F872347" w14:textId="77777777" w:rsidR="005F1E85" w:rsidRDefault="00000000">
      <w:pPr>
        <w:widowControl/>
        <w:numPr>
          <w:ilvl w:val="0"/>
          <w:numId w:val="19"/>
        </w:numPr>
        <w:tabs>
          <w:tab w:val="left" w:pos="0"/>
        </w:tabs>
        <w:spacing w:after="740" w:line="276" w:lineRule="auto"/>
        <w:rPr>
          <w:rFonts w:ascii="GHEA Grapalat" w:eastAsia="Sylfaen" w:hAnsi="GHEA Grapalat" w:cs="Sylfaen"/>
          <w:sz w:val="22"/>
          <w:szCs w:val="22"/>
        </w:rPr>
      </w:pPr>
      <w:r>
        <w:rPr>
          <w:rFonts w:ascii="GHEA Grapalat" w:eastAsia="Sylfaen" w:hAnsi="GHEA Grapalat" w:cs="Sylfaen"/>
          <w:sz w:val="22"/>
          <w:szCs w:val="22"/>
        </w:rPr>
        <w:t>Отрицательный итог лабораторных исследовании;</w:t>
      </w:r>
    </w:p>
    <w:p w14:paraId="4E611D8E" w14:textId="77777777" w:rsidR="005F1E85" w:rsidRDefault="00000000">
      <w:pPr>
        <w:widowControl/>
        <w:numPr>
          <w:ilvl w:val="0"/>
          <w:numId w:val="18"/>
        </w:numPr>
        <w:tabs>
          <w:tab w:val="left" w:pos="734"/>
          <w:tab w:val="left" w:pos="8329"/>
        </w:tabs>
        <w:spacing w:after="200" w:line="276" w:lineRule="auto"/>
        <w:ind w:left="426"/>
        <w:jc w:val="both"/>
        <w:rPr>
          <w:rFonts w:ascii="GHEA Grapalat" w:eastAsia="Sylfaen" w:hAnsi="GHEA Grapalat" w:cs="Sylfaen"/>
          <w:sz w:val="22"/>
          <w:szCs w:val="22"/>
        </w:rPr>
      </w:pPr>
      <w:r>
        <w:rPr>
          <w:rFonts w:ascii="GHEA Grapalat" w:eastAsia="Sylfaen" w:hAnsi="GHEA Grapalat" w:cs="Sylfaen"/>
          <w:sz w:val="22"/>
          <w:szCs w:val="22"/>
        </w:rPr>
        <w:lastRenderedPageBreak/>
        <w:t>На объекты высокого риска возможно не будут действовать упомянутые критерии и будут проверки высокой частотой (дважды в год) как предусмотрено законодательством.</w:t>
      </w:r>
    </w:p>
    <w:p w14:paraId="7EB7A45A" w14:textId="77777777" w:rsidR="005F1E85" w:rsidRDefault="00000000">
      <w:pPr>
        <w:spacing w:line="276" w:lineRule="auto"/>
        <w:jc w:val="both"/>
        <w:rPr>
          <w:rFonts w:ascii="GHEA Grapalat" w:eastAsia="Sylfaen" w:hAnsi="GHEA Grapalat" w:cs="Sylfaen"/>
          <w:sz w:val="22"/>
          <w:szCs w:val="22"/>
        </w:rPr>
      </w:pPr>
      <w:r>
        <w:rPr>
          <w:rFonts w:ascii="GHEA Grapalat" w:eastAsia="Sylfaen" w:hAnsi="GHEA Grapalat" w:cs="Sylfaen"/>
          <w:sz w:val="22"/>
          <w:szCs w:val="22"/>
        </w:rPr>
        <w:t>Внеплановые инспекции проводятся контрольным органом тогда когда существует обоснованное недоверие результатам проведенного государственного контроля, на основании лабораторных исследовании проб взятых Агентством, при существовании уведомлении и других объективных обстоятельств, которые могут создать опасность жизни и здоровью человеку или животному.</w:t>
      </w:r>
    </w:p>
    <w:p w14:paraId="662913BE" w14:textId="77777777" w:rsidR="005F1E85" w:rsidRDefault="00000000">
      <w:pPr>
        <w:tabs>
          <w:tab w:val="left" w:pos="8721"/>
        </w:tabs>
        <w:spacing w:line="276" w:lineRule="auto"/>
        <w:jc w:val="both"/>
        <w:rPr>
          <w:rFonts w:ascii="GHEA Grapalat" w:eastAsia="Sylfaen" w:hAnsi="GHEA Grapalat" w:cs="Sylfaen"/>
          <w:sz w:val="22"/>
          <w:szCs w:val="22"/>
        </w:rPr>
      </w:pPr>
      <w:r>
        <w:rPr>
          <w:rFonts w:ascii="GHEA Grapalat" w:eastAsia="Sylfaen" w:hAnsi="GHEA Grapalat" w:cs="Sylfaen"/>
          <w:sz w:val="22"/>
          <w:szCs w:val="22"/>
        </w:rPr>
        <w:t>В первичном производстве в рамках мониторинга происходит взятие проб и исследование на вещества анаболического действия (субстанции),запретные вещества (субстанции), ветеринарные препараты в живых животных и кормах животных (постановление правительства Грузии - технически регламент № 22 -проведение мониторинга в живых животных на некоторые вещества (субстанции) и их остатки ( 18 января 2016 года).</w:t>
      </w:r>
    </w:p>
    <w:p w14:paraId="50E75463" w14:textId="77777777" w:rsidR="005F1E85" w:rsidRDefault="005F1E85">
      <w:pPr>
        <w:tabs>
          <w:tab w:val="left" w:pos="8721"/>
        </w:tabs>
        <w:spacing w:line="276" w:lineRule="auto"/>
        <w:jc w:val="both"/>
        <w:rPr>
          <w:rFonts w:ascii="GHEA Grapalat" w:eastAsia="Sylfaen" w:hAnsi="GHEA Grapalat" w:cs="Sylfaen"/>
          <w:sz w:val="22"/>
          <w:szCs w:val="22"/>
        </w:rPr>
      </w:pPr>
    </w:p>
    <w:p w14:paraId="559D372D" w14:textId="77777777" w:rsidR="005F1E85" w:rsidRDefault="00000000">
      <w:pPr>
        <w:tabs>
          <w:tab w:val="left" w:pos="809"/>
        </w:tabs>
        <w:spacing w:line="276" w:lineRule="auto"/>
        <w:rPr>
          <w:rFonts w:ascii="GHEA Grapalat" w:eastAsia="Sylfaen" w:hAnsi="GHEA Grapalat" w:cs="Sylfaen"/>
          <w:sz w:val="22"/>
          <w:szCs w:val="22"/>
        </w:rPr>
      </w:pPr>
      <w:r>
        <w:rPr>
          <w:rFonts w:ascii="Sylfaen" w:eastAsia="Sylfaen" w:hAnsi="Sylfaen" w:cs="Sylfaen"/>
          <w:b/>
          <w:bCs/>
          <w:u w:val="single"/>
        </w:rPr>
        <w:t>5.5.2</w:t>
      </w:r>
      <w:r>
        <w:rPr>
          <w:rFonts w:ascii="Sylfaen" w:eastAsia="Sylfaen" w:hAnsi="Sylfaen" w:cs="Sylfaen"/>
          <w:u w:val="single"/>
        </w:rPr>
        <w:t>.</w:t>
      </w:r>
      <w:r>
        <w:rPr>
          <w:rFonts w:ascii="Sylfaen" w:eastAsia="Sylfaen" w:hAnsi="Sylfaen" w:cs="Sylfaen"/>
        </w:rPr>
        <w:t xml:space="preserve"> </w:t>
      </w:r>
      <w:r>
        <w:rPr>
          <w:rFonts w:ascii="GHEA Grapalat" w:eastAsia="Sylfaen" w:hAnsi="GHEA Grapalat" w:cs="Sylfaen"/>
          <w:sz w:val="22"/>
          <w:szCs w:val="22"/>
        </w:rPr>
        <w:t>Контроль за использованием кормов и кормовых добавок для животных.</w:t>
      </w:r>
    </w:p>
    <w:p w14:paraId="0B5A91B1" w14:textId="77777777" w:rsidR="005F1E85" w:rsidRDefault="00000000">
      <w:pPr>
        <w:spacing w:after="300" w:line="276" w:lineRule="auto"/>
        <w:jc w:val="both"/>
        <w:rPr>
          <w:rFonts w:ascii="GHEA Grapalat" w:eastAsia="Sylfaen" w:hAnsi="GHEA Grapalat" w:cs="Sylfaen"/>
          <w:sz w:val="22"/>
          <w:szCs w:val="22"/>
        </w:rPr>
      </w:pPr>
      <w:r>
        <w:rPr>
          <w:rFonts w:ascii="GHEA Grapalat" w:eastAsia="Sylfaen" w:hAnsi="GHEA Grapalat" w:cs="Sylfaen"/>
          <w:sz w:val="22"/>
          <w:szCs w:val="22"/>
        </w:rPr>
        <w:t>Использование животных кормов и корм добавок регулируется следящими постановлениями правительства Грузии</w:t>
      </w:r>
    </w:p>
    <w:p w14:paraId="2C93ECB3" w14:textId="77777777" w:rsidR="005F1E85" w:rsidRDefault="00000000">
      <w:pPr>
        <w:widowControl/>
        <w:numPr>
          <w:ilvl w:val="0"/>
          <w:numId w:val="20"/>
        </w:numPr>
        <w:tabs>
          <w:tab w:val="left" w:pos="142"/>
        </w:tabs>
        <w:spacing w:after="200" w:line="276" w:lineRule="auto"/>
        <w:ind w:left="284"/>
        <w:jc w:val="both"/>
        <w:rPr>
          <w:rFonts w:ascii="GHEA Grapalat" w:eastAsia="Sylfaen" w:hAnsi="GHEA Grapalat" w:cs="Sylfaen"/>
          <w:sz w:val="22"/>
          <w:szCs w:val="22"/>
        </w:rPr>
      </w:pPr>
      <w:r>
        <w:rPr>
          <w:rFonts w:ascii="GHEA Grapalat" w:eastAsia="Sylfaen" w:hAnsi="GHEA Grapalat" w:cs="Sylfaen"/>
          <w:sz w:val="22"/>
          <w:szCs w:val="22"/>
        </w:rPr>
        <w:t>Постановление №173 правительства Грузии-об утверждении правила гигиены кормов для животных (13 марта 2020 года);</w:t>
      </w:r>
    </w:p>
    <w:p w14:paraId="41EC47C0" w14:textId="77777777" w:rsidR="005F1E85" w:rsidRDefault="00000000">
      <w:pPr>
        <w:widowControl/>
        <w:numPr>
          <w:ilvl w:val="0"/>
          <w:numId w:val="20"/>
        </w:numPr>
        <w:tabs>
          <w:tab w:val="left" w:pos="284"/>
        </w:tabs>
        <w:spacing w:after="200" w:line="276" w:lineRule="auto"/>
        <w:ind w:left="284"/>
        <w:jc w:val="both"/>
        <w:rPr>
          <w:rFonts w:ascii="GHEA Grapalat" w:eastAsia="Sylfaen" w:hAnsi="GHEA Grapalat" w:cs="Sylfaen"/>
          <w:sz w:val="22"/>
          <w:szCs w:val="22"/>
        </w:rPr>
      </w:pPr>
      <w:r>
        <w:rPr>
          <w:rFonts w:ascii="GHEA Grapalat" w:eastAsia="Sylfaen" w:hAnsi="GHEA Grapalat" w:cs="Sylfaen"/>
          <w:sz w:val="22"/>
          <w:szCs w:val="22"/>
        </w:rPr>
        <w:t>Постановление №22 правительства Грузии - производство лечебного корма, распределение на рынке и правило его использования (29 января 2024 года);</w:t>
      </w:r>
    </w:p>
    <w:p w14:paraId="2089577C" w14:textId="77777777" w:rsidR="005F1E85" w:rsidRDefault="00000000">
      <w:pPr>
        <w:widowControl/>
        <w:numPr>
          <w:ilvl w:val="0"/>
          <w:numId w:val="20"/>
        </w:numPr>
        <w:tabs>
          <w:tab w:val="left" w:pos="284"/>
        </w:tabs>
        <w:spacing w:after="200" w:line="276" w:lineRule="auto"/>
        <w:ind w:left="284"/>
        <w:jc w:val="both"/>
        <w:rPr>
          <w:rFonts w:ascii="GHEA Grapalat" w:eastAsia="Sylfaen" w:hAnsi="GHEA Grapalat" w:cs="Sylfaen"/>
          <w:sz w:val="22"/>
          <w:szCs w:val="22"/>
        </w:rPr>
      </w:pPr>
      <w:r>
        <w:rPr>
          <w:rFonts w:ascii="GHEA Grapalat" w:eastAsia="Sylfaen" w:hAnsi="GHEA Grapalat" w:cs="Sylfaen"/>
          <w:sz w:val="22"/>
          <w:szCs w:val="22"/>
        </w:rPr>
        <w:t>Постановление №58 правительства Грузии - правило использования кормов животных и распределения на рынке (8 февраля 2021 года);</w:t>
      </w:r>
    </w:p>
    <w:p w14:paraId="4FEDF581" w14:textId="77777777" w:rsidR="005F1E85" w:rsidRDefault="00000000">
      <w:pPr>
        <w:widowControl/>
        <w:numPr>
          <w:ilvl w:val="0"/>
          <w:numId w:val="20"/>
        </w:numPr>
        <w:tabs>
          <w:tab w:val="left" w:pos="284"/>
        </w:tabs>
        <w:spacing w:after="200" w:line="276" w:lineRule="auto"/>
        <w:ind w:left="284"/>
        <w:jc w:val="both"/>
        <w:rPr>
          <w:rFonts w:ascii="GHEA Grapalat" w:eastAsia="Sylfaen" w:hAnsi="GHEA Grapalat" w:cs="Sylfaen"/>
          <w:sz w:val="22"/>
          <w:szCs w:val="22"/>
        </w:rPr>
      </w:pPr>
      <w:r>
        <w:rPr>
          <w:rFonts w:ascii="GHEA Grapalat" w:eastAsia="Sylfaen" w:hAnsi="GHEA Grapalat" w:cs="Sylfaen"/>
          <w:sz w:val="22"/>
          <w:szCs w:val="22"/>
        </w:rPr>
        <w:t>Постановление №59 правительства Грузии - технически регламент - в корме животных нахождение нежелательных веществ (24 февраля 2024 года);</w:t>
      </w:r>
    </w:p>
    <w:p w14:paraId="76F03E4F" w14:textId="77777777" w:rsidR="005F1E85" w:rsidRDefault="00000000">
      <w:pPr>
        <w:widowControl/>
        <w:numPr>
          <w:ilvl w:val="0"/>
          <w:numId w:val="20"/>
        </w:numPr>
        <w:tabs>
          <w:tab w:val="left" w:pos="284"/>
        </w:tabs>
        <w:spacing w:after="200" w:line="276" w:lineRule="auto"/>
        <w:ind w:left="284"/>
        <w:jc w:val="both"/>
        <w:rPr>
          <w:rFonts w:ascii="GHEA Grapalat" w:eastAsia="Sylfaen" w:hAnsi="GHEA Grapalat" w:cs="Sylfaen"/>
          <w:sz w:val="22"/>
          <w:szCs w:val="22"/>
        </w:rPr>
      </w:pPr>
      <w:r>
        <w:rPr>
          <w:rFonts w:ascii="GHEA Grapalat" w:eastAsia="Sylfaen" w:hAnsi="GHEA Grapalat" w:cs="Sylfaen"/>
          <w:sz w:val="22"/>
          <w:szCs w:val="22"/>
        </w:rPr>
        <w:t>Постановление №9 правительства Грузии - каталог сырья кормов животных (8 февраля 2021 года);</w:t>
      </w:r>
    </w:p>
    <w:p w14:paraId="799364D7" w14:textId="77777777" w:rsidR="005F1E85" w:rsidRDefault="00000000">
      <w:pPr>
        <w:widowControl/>
        <w:numPr>
          <w:ilvl w:val="0"/>
          <w:numId w:val="20"/>
        </w:numPr>
        <w:tabs>
          <w:tab w:val="left" w:pos="284"/>
        </w:tabs>
        <w:spacing w:after="200" w:line="276" w:lineRule="auto"/>
        <w:ind w:left="284"/>
        <w:jc w:val="both"/>
        <w:rPr>
          <w:rFonts w:ascii="GHEA Grapalat" w:eastAsia="Sylfaen" w:hAnsi="GHEA Grapalat" w:cs="Sylfaen"/>
          <w:sz w:val="22"/>
          <w:szCs w:val="22"/>
        </w:rPr>
      </w:pPr>
      <w:r>
        <w:rPr>
          <w:rFonts w:ascii="GHEA Grapalat" w:eastAsia="Sylfaen" w:hAnsi="GHEA Grapalat" w:cs="Sylfaen"/>
          <w:sz w:val="22"/>
          <w:szCs w:val="22"/>
        </w:rPr>
        <w:t>В рамках программы государственного контроля каждый год происходит исследование кормов животных на вещества анаболического действия (субстанции), запретных веществ (субстанции), ветеринарных препаратов и загрязнителей с целью проведения мониторинга;</w:t>
      </w:r>
    </w:p>
    <w:p w14:paraId="26908DF5" w14:textId="77777777" w:rsidR="005F1E85" w:rsidRDefault="00000000">
      <w:pPr>
        <w:widowControl/>
        <w:numPr>
          <w:ilvl w:val="0"/>
          <w:numId w:val="20"/>
        </w:numPr>
        <w:tabs>
          <w:tab w:val="left" w:pos="284"/>
        </w:tabs>
        <w:spacing w:after="200" w:line="276" w:lineRule="auto"/>
        <w:ind w:left="284"/>
        <w:jc w:val="both"/>
        <w:rPr>
          <w:rFonts w:ascii="GHEA Grapalat" w:eastAsia="Sylfaen" w:hAnsi="GHEA Grapalat" w:cs="Sylfaen"/>
          <w:sz w:val="22"/>
          <w:szCs w:val="22"/>
        </w:rPr>
      </w:pPr>
      <w:r>
        <w:rPr>
          <w:rFonts w:ascii="GHEA Grapalat" w:eastAsia="Sylfaen" w:hAnsi="GHEA Grapalat" w:cs="Sylfaen"/>
          <w:sz w:val="22"/>
          <w:szCs w:val="22"/>
        </w:rPr>
        <w:t>А также каждый год проводиться исследование кормов животных на существование пестицидов;</w:t>
      </w:r>
    </w:p>
    <w:p w14:paraId="12A2C19B" w14:textId="77777777" w:rsidR="005F1E85" w:rsidRDefault="00000000">
      <w:pPr>
        <w:widowControl/>
        <w:numPr>
          <w:ilvl w:val="0"/>
          <w:numId w:val="20"/>
        </w:numPr>
        <w:tabs>
          <w:tab w:val="left" w:pos="284"/>
        </w:tabs>
        <w:spacing w:after="360" w:line="276" w:lineRule="auto"/>
        <w:ind w:left="284"/>
        <w:jc w:val="both"/>
        <w:rPr>
          <w:rFonts w:ascii="GHEA Grapalat" w:eastAsia="Sylfaen" w:hAnsi="GHEA Grapalat" w:cs="Sylfaen"/>
          <w:sz w:val="22"/>
          <w:szCs w:val="22"/>
        </w:rPr>
      </w:pPr>
      <w:r>
        <w:rPr>
          <w:rFonts w:ascii="GHEA Grapalat" w:eastAsia="Sylfaen" w:hAnsi="GHEA Grapalat" w:cs="Sylfaen"/>
          <w:sz w:val="22"/>
          <w:szCs w:val="22"/>
        </w:rPr>
        <w:t>В этом году корма животных были исследован на наличии Афлатоксинов .</w:t>
      </w:r>
    </w:p>
    <w:p w14:paraId="08EA035F" w14:textId="77777777" w:rsidR="005F1E85" w:rsidRDefault="00000000">
      <w:pPr>
        <w:spacing w:after="360" w:line="276" w:lineRule="auto"/>
        <w:rPr>
          <w:rFonts w:ascii="GHEA Grapalat" w:eastAsia="Sylfaen" w:hAnsi="GHEA Grapalat" w:cs="Sylfaen"/>
          <w:sz w:val="22"/>
          <w:szCs w:val="22"/>
        </w:rPr>
      </w:pPr>
      <w:r>
        <w:rPr>
          <w:rFonts w:ascii="GHEA Grapalat" w:eastAsia="Sylfaen" w:hAnsi="GHEA Grapalat" w:cs="Sylfaen"/>
          <w:sz w:val="22"/>
          <w:szCs w:val="22"/>
        </w:rPr>
        <w:t>По результатам исследования производиться определённые законом действия.</w:t>
      </w:r>
    </w:p>
    <w:p w14:paraId="148FFF7F" w14:textId="77777777" w:rsidR="005F1E85" w:rsidRDefault="00000000">
      <w:pPr>
        <w:tabs>
          <w:tab w:val="left" w:pos="809"/>
        </w:tabs>
        <w:spacing w:line="276" w:lineRule="auto"/>
        <w:jc w:val="both"/>
        <w:rPr>
          <w:rFonts w:ascii="GHEA Grapalat" w:eastAsia="Sylfaen" w:hAnsi="GHEA Grapalat" w:cs="Sylfaen"/>
          <w:color w:val="auto"/>
          <w:sz w:val="22"/>
          <w:szCs w:val="22"/>
        </w:rPr>
      </w:pPr>
      <w:r>
        <w:rPr>
          <w:rFonts w:ascii="Sylfaen" w:eastAsia="Sylfaen" w:hAnsi="Sylfaen" w:cs="Sylfaen"/>
          <w:b/>
          <w:bCs/>
          <w:color w:val="auto"/>
        </w:rPr>
        <w:lastRenderedPageBreak/>
        <w:t xml:space="preserve">5.5.3. </w:t>
      </w:r>
      <w:r>
        <w:rPr>
          <w:rFonts w:ascii="GHEA Grapalat" w:eastAsia="Sylfaen" w:hAnsi="GHEA Grapalat" w:cs="Sylfaen"/>
          <w:color w:val="auto"/>
          <w:sz w:val="22"/>
          <w:szCs w:val="22"/>
        </w:rPr>
        <w:t>Список разрешенных в стране препаратов, применяемых при выращивании животных.</w:t>
      </w:r>
    </w:p>
    <w:p w14:paraId="73497683"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На территории Грузии разрешено производство только регистрированных ветеринарных препаратов, ввоз, реализация или употребление. Регулируется постановлением правительства Грузии № 327 и постановлением правительства Грузии № 639.</w:t>
      </w:r>
    </w:p>
    <w:p w14:paraId="64547573"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Реестр ветеринарных препаратов можно посмотреть на официальной веб. странице</w:t>
      </w:r>
    </w:p>
    <w:p w14:paraId="172AB258"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Национального Агентства Продовольствия Грузии</w:t>
      </w:r>
    </w:p>
    <w:p w14:paraId="5C088D38" w14:textId="77777777" w:rsidR="005F1E85" w:rsidRDefault="005F1E85">
      <w:pPr>
        <w:spacing w:after="360" w:line="276" w:lineRule="auto"/>
        <w:jc w:val="both"/>
        <w:rPr>
          <w:rFonts w:ascii="GHEA Grapalat" w:eastAsia="Sylfaen" w:hAnsi="GHEA Grapalat" w:cs="Sylfaen"/>
          <w:color w:val="auto"/>
          <w:sz w:val="22"/>
          <w:szCs w:val="22"/>
        </w:rPr>
      </w:pPr>
      <w:hyperlink r:id="rId8" w:tooltip="https://nfa.gov.ge/Ge/Page/Information%20about%20veterinary%20drugs" w:history="1">
        <w:r>
          <w:rPr>
            <w:rFonts w:ascii="GHEA Grapalat" w:eastAsia="Sylfaen" w:hAnsi="GHEA Grapalat" w:cs="Sylfaen"/>
            <w:color w:val="0000FF"/>
            <w:sz w:val="22"/>
            <w:szCs w:val="22"/>
            <w:lang w:val="en-US"/>
          </w:rPr>
          <w:t>https</w:t>
        </w:r>
        <w:r>
          <w:rPr>
            <w:rFonts w:ascii="GHEA Grapalat" w:eastAsia="Sylfaen" w:hAnsi="GHEA Grapalat" w:cs="Sylfaen"/>
            <w:color w:val="0000FF"/>
            <w:sz w:val="22"/>
            <w:szCs w:val="22"/>
          </w:rPr>
          <w:t>://</w:t>
        </w:r>
        <w:proofErr w:type="spellStart"/>
        <w:r>
          <w:rPr>
            <w:rFonts w:ascii="GHEA Grapalat" w:eastAsia="Sylfaen" w:hAnsi="GHEA Grapalat" w:cs="Sylfaen"/>
            <w:color w:val="0000FF"/>
            <w:sz w:val="22"/>
            <w:szCs w:val="22"/>
            <w:lang w:val="en-US"/>
          </w:rPr>
          <w:t>nfa</w:t>
        </w:r>
        <w:proofErr w:type="spellEnd"/>
        <w:r>
          <w:rPr>
            <w:rFonts w:ascii="GHEA Grapalat" w:eastAsia="Sylfaen" w:hAnsi="GHEA Grapalat" w:cs="Sylfaen"/>
            <w:color w:val="0000FF"/>
            <w:sz w:val="22"/>
            <w:szCs w:val="22"/>
          </w:rPr>
          <w:t>.</w:t>
        </w:r>
        <w:r>
          <w:rPr>
            <w:rFonts w:ascii="GHEA Grapalat" w:eastAsia="Sylfaen" w:hAnsi="GHEA Grapalat" w:cs="Sylfaen"/>
            <w:color w:val="0000FF"/>
            <w:sz w:val="22"/>
            <w:szCs w:val="22"/>
            <w:lang w:val="en-US"/>
          </w:rPr>
          <w:t>gov</w:t>
        </w:r>
        <w:r>
          <w:rPr>
            <w:rFonts w:ascii="GHEA Grapalat" w:eastAsia="Sylfaen" w:hAnsi="GHEA Grapalat" w:cs="Sylfaen"/>
            <w:color w:val="0000FF"/>
            <w:sz w:val="22"/>
            <w:szCs w:val="22"/>
          </w:rPr>
          <w:t>.</w:t>
        </w:r>
        <w:proofErr w:type="spellStart"/>
        <w:r>
          <w:rPr>
            <w:rFonts w:ascii="GHEA Grapalat" w:eastAsia="Sylfaen" w:hAnsi="GHEA Grapalat" w:cs="Sylfaen"/>
            <w:color w:val="0000FF"/>
            <w:sz w:val="22"/>
            <w:szCs w:val="22"/>
            <w:lang w:val="en-US"/>
          </w:rPr>
          <w:t>ge</w:t>
        </w:r>
        <w:proofErr w:type="spellEnd"/>
        <w:r>
          <w:rPr>
            <w:rFonts w:ascii="GHEA Grapalat" w:eastAsia="Sylfaen" w:hAnsi="GHEA Grapalat" w:cs="Sylfaen"/>
            <w:color w:val="0000FF"/>
            <w:sz w:val="22"/>
            <w:szCs w:val="22"/>
          </w:rPr>
          <w:t>/</w:t>
        </w:r>
        <w:r>
          <w:rPr>
            <w:rFonts w:ascii="GHEA Grapalat" w:eastAsia="Sylfaen" w:hAnsi="GHEA Grapalat" w:cs="Sylfaen"/>
            <w:color w:val="0000FF"/>
            <w:sz w:val="22"/>
            <w:szCs w:val="22"/>
            <w:lang w:val="en-US"/>
          </w:rPr>
          <w:t>Ge</w:t>
        </w:r>
        <w:r>
          <w:rPr>
            <w:rFonts w:ascii="GHEA Grapalat" w:eastAsia="Sylfaen" w:hAnsi="GHEA Grapalat" w:cs="Sylfaen"/>
            <w:color w:val="0000FF"/>
            <w:sz w:val="22"/>
            <w:szCs w:val="22"/>
          </w:rPr>
          <w:t>/</w:t>
        </w:r>
        <w:r>
          <w:rPr>
            <w:rFonts w:ascii="GHEA Grapalat" w:eastAsia="Sylfaen" w:hAnsi="GHEA Grapalat" w:cs="Sylfaen"/>
            <w:color w:val="0000FF"/>
            <w:sz w:val="22"/>
            <w:szCs w:val="22"/>
            <w:lang w:val="en-US"/>
          </w:rPr>
          <w:t>Page</w:t>
        </w:r>
        <w:r>
          <w:rPr>
            <w:rFonts w:ascii="GHEA Grapalat" w:eastAsia="Sylfaen" w:hAnsi="GHEA Grapalat" w:cs="Sylfaen"/>
            <w:color w:val="0000FF"/>
            <w:sz w:val="22"/>
            <w:szCs w:val="22"/>
          </w:rPr>
          <w:t>/</w:t>
        </w:r>
        <w:r>
          <w:rPr>
            <w:rFonts w:ascii="GHEA Grapalat" w:eastAsia="Sylfaen" w:hAnsi="GHEA Grapalat" w:cs="Sylfaen"/>
            <w:color w:val="0000FF"/>
            <w:sz w:val="22"/>
            <w:szCs w:val="22"/>
            <w:lang w:val="en-US"/>
          </w:rPr>
          <w:t>Information</w:t>
        </w:r>
        <w:r>
          <w:rPr>
            <w:rFonts w:ascii="GHEA Grapalat" w:eastAsia="Sylfaen" w:hAnsi="GHEA Grapalat" w:cs="Sylfaen"/>
            <w:color w:val="0000FF"/>
            <w:sz w:val="22"/>
            <w:szCs w:val="22"/>
          </w:rPr>
          <w:t>%20</w:t>
        </w:r>
        <w:r>
          <w:rPr>
            <w:rFonts w:ascii="GHEA Grapalat" w:eastAsia="Sylfaen" w:hAnsi="GHEA Grapalat" w:cs="Sylfaen"/>
            <w:color w:val="0000FF"/>
            <w:sz w:val="22"/>
            <w:szCs w:val="22"/>
            <w:lang w:val="en-US"/>
          </w:rPr>
          <w:t>about</w:t>
        </w:r>
        <w:r>
          <w:rPr>
            <w:rFonts w:ascii="GHEA Grapalat" w:eastAsia="Sylfaen" w:hAnsi="GHEA Grapalat" w:cs="Sylfaen"/>
            <w:color w:val="0000FF"/>
            <w:sz w:val="22"/>
            <w:szCs w:val="22"/>
          </w:rPr>
          <w:t>%20</w:t>
        </w:r>
        <w:r>
          <w:rPr>
            <w:rFonts w:ascii="GHEA Grapalat" w:eastAsia="Sylfaen" w:hAnsi="GHEA Grapalat" w:cs="Sylfaen"/>
            <w:color w:val="0000FF"/>
            <w:sz w:val="22"/>
            <w:szCs w:val="22"/>
            <w:lang w:val="en-US"/>
          </w:rPr>
          <w:t>veterinary</w:t>
        </w:r>
        <w:r>
          <w:rPr>
            <w:rFonts w:ascii="GHEA Grapalat" w:eastAsia="Sylfaen" w:hAnsi="GHEA Grapalat" w:cs="Sylfaen"/>
            <w:color w:val="0000FF"/>
            <w:sz w:val="22"/>
            <w:szCs w:val="22"/>
          </w:rPr>
          <w:t>%20</w:t>
        </w:r>
        <w:r>
          <w:rPr>
            <w:rFonts w:ascii="GHEA Grapalat" w:eastAsia="Sylfaen" w:hAnsi="GHEA Grapalat" w:cs="Sylfaen"/>
            <w:color w:val="0000FF"/>
            <w:sz w:val="22"/>
            <w:szCs w:val="22"/>
            <w:lang w:val="en-US"/>
          </w:rPr>
          <w:t>drugs</w:t>
        </w:r>
      </w:hyperlink>
    </w:p>
    <w:p w14:paraId="4F1E8079"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 xml:space="preserve">В постановлении №112 правительства Грузии происходит изменения, в соответствии с которым регистрация ветеринарного препарата, который предназначен для одного или большего вида животных продовольственного назначения, </w:t>
      </w:r>
      <w:proofErr w:type="spellStart"/>
      <w:r>
        <w:rPr>
          <w:rFonts w:ascii="GHEA Grapalat" w:eastAsia="Sylfaen" w:hAnsi="GHEA Grapalat" w:cs="Sylfaen"/>
          <w:color w:val="auto"/>
          <w:sz w:val="22"/>
          <w:szCs w:val="22"/>
        </w:rPr>
        <w:t>ьщжет</w:t>
      </w:r>
      <w:proofErr w:type="spellEnd"/>
      <w:r>
        <w:rPr>
          <w:rFonts w:ascii="GHEA Grapalat" w:eastAsia="Sylfaen" w:hAnsi="GHEA Grapalat" w:cs="Sylfaen"/>
          <w:color w:val="auto"/>
          <w:sz w:val="22"/>
          <w:szCs w:val="22"/>
        </w:rPr>
        <w:t xml:space="preserve"> быть осуществлён только в том случае , если фармакологически активная субстанция допущена в видах этого животного (</w:t>
      </w:r>
      <w:hyperlink r:id="rId9" w:tooltip="https://eur-lex.europa.eu/legal-content/EN/TXT/?uri=CELEX%3A0201R0037-20231112&amp;qid=1706707952843" w:history="1">
        <w:r w:rsidR="005F1E85">
          <w:rPr>
            <w:rFonts w:ascii="GHEA Grapalat" w:eastAsia="Sylfaen" w:hAnsi="GHEA Grapalat" w:cs="Sylfaen"/>
            <w:color w:val="0000FF" w:themeColor="hyperlink"/>
            <w:sz w:val="22"/>
            <w:szCs w:val="22"/>
            <w:u w:val="single"/>
            <w:lang w:val="en-US"/>
          </w:rPr>
          <w:t>https</w:t>
        </w:r>
        <w:r w:rsidR="005F1E85">
          <w:rPr>
            <w:rFonts w:ascii="GHEA Grapalat" w:eastAsia="Sylfaen" w:hAnsi="GHEA Grapalat" w:cs="Sylfaen"/>
            <w:color w:val="0000FF" w:themeColor="hyperlink"/>
            <w:sz w:val="22"/>
            <w:szCs w:val="22"/>
            <w:u w:val="single"/>
          </w:rPr>
          <w:t>://</w:t>
        </w:r>
        <w:proofErr w:type="spellStart"/>
        <w:r w:rsidR="005F1E85">
          <w:rPr>
            <w:rFonts w:ascii="GHEA Grapalat" w:eastAsia="Sylfaen" w:hAnsi="GHEA Grapalat" w:cs="Sylfaen"/>
            <w:color w:val="0000FF" w:themeColor="hyperlink"/>
            <w:sz w:val="22"/>
            <w:szCs w:val="22"/>
            <w:u w:val="single"/>
            <w:lang w:val="en-US"/>
          </w:rPr>
          <w:t>eur</w:t>
        </w:r>
        <w:proofErr w:type="spellEnd"/>
        <w:r w:rsidR="005F1E85">
          <w:rPr>
            <w:rFonts w:ascii="GHEA Grapalat" w:eastAsia="Sylfaen" w:hAnsi="GHEA Grapalat" w:cs="Sylfaen"/>
            <w:color w:val="0000FF" w:themeColor="hyperlink"/>
            <w:sz w:val="22"/>
            <w:szCs w:val="22"/>
            <w:u w:val="single"/>
          </w:rPr>
          <w:t>-</w:t>
        </w:r>
        <w:r w:rsidR="005F1E85">
          <w:rPr>
            <w:rFonts w:ascii="GHEA Grapalat" w:eastAsia="Sylfaen" w:hAnsi="GHEA Grapalat" w:cs="Sylfaen"/>
            <w:color w:val="0000FF" w:themeColor="hyperlink"/>
            <w:sz w:val="22"/>
            <w:szCs w:val="22"/>
            <w:u w:val="single"/>
            <w:lang w:val="en-US"/>
          </w:rPr>
          <w:t>lex</w:t>
        </w:r>
        <w:r w:rsidR="005F1E85">
          <w:rPr>
            <w:rFonts w:ascii="GHEA Grapalat" w:eastAsia="Sylfaen" w:hAnsi="GHEA Grapalat" w:cs="Sylfaen"/>
            <w:color w:val="0000FF" w:themeColor="hyperlink"/>
            <w:sz w:val="22"/>
            <w:szCs w:val="22"/>
            <w:u w:val="single"/>
          </w:rPr>
          <w:t>.</w:t>
        </w:r>
        <w:proofErr w:type="spellStart"/>
        <w:r w:rsidR="005F1E85">
          <w:rPr>
            <w:rFonts w:ascii="GHEA Grapalat" w:eastAsia="Sylfaen" w:hAnsi="GHEA Grapalat" w:cs="Sylfaen"/>
            <w:color w:val="0000FF" w:themeColor="hyperlink"/>
            <w:sz w:val="22"/>
            <w:szCs w:val="22"/>
            <w:u w:val="single"/>
            <w:lang w:val="en-US"/>
          </w:rPr>
          <w:t>europa</w:t>
        </w:r>
        <w:proofErr w:type="spellEnd"/>
        <w:r w:rsidR="005F1E85">
          <w:rPr>
            <w:rFonts w:ascii="GHEA Grapalat" w:eastAsia="Sylfaen" w:hAnsi="GHEA Grapalat" w:cs="Sylfaen"/>
            <w:color w:val="0000FF" w:themeColor="hyperlink"/>
            <w:sz w:val="22"/>
            <w:szCs w:val="22"/>
            <w:u w:val="single"/>
          </w:rPr>
          <w:t>.</w:t>
        </w:r>
        <w:proofErr w:type="spellStart"/>
        <w:r w:rsidR="005F1E85">
          <w:rPr>
            <w:rFonts w:ascii="GHEA Grapalat" w:eastAsia="Sylfaen" w:hAnsi="GHEA Grapalat" w:cs="Sylfaen"/>
            <w:color w:val="0000FF" w:themeColor="hyperlink"/>
            <w:sz w:val="22"/>
            <w:szCs w:val="22"/>
            <w:u w:val="single"/>
            <w:lang w:val="en-US"/>
          </w:rPr>
          <w:t>eu</w:t>
        </w:r>
        <w:proofErr w:type="spellEnd"/>
        <w:r w:rsidR="005F1E85">
          <w:rPr>
            <w:rFonts w:ascii="GHEA Grapalat" w:eastAsia="Sylfaen" w:hAnsi="GHEA Grapalat" w:cs="Sylfaen"/>
            <w:color w:val="0000FF" w:themeColor="hyperlink"/>
            <w:sz w:val="22"/>
            <w:szCs w:val="22"/>
            <w:u w:val="single"/>
          </w:rPr>
          <w:t>/</w:t>
        </w:r>
        <w:r w:rsidR="005F1E85">
          <w:rPr>
            <w:rFonts w:ascii="GHEA Grapalat" w:eastAsia="Sylfaen" w:hAnsi="GHEA Grapalat" w:cs="Sylfaen"/>
            <w:color w:val="0000FF" w:themeColor="hyperlink"/>
            <w:sz w:val="22"/>
            <w:szCs w:val="22"/>
            <w:u w:val="single"/>
            <w:lang w:val="en-US"/>
          </w:rPr>
          <w:t>legal</w:t>
        </w:r>
        <w:r w:rsidR="005F1E85">
          <w:rPr>
            <w:rFonts w:ascii="GHEA Grapalat" w:eastAsia="Sylfaen" w:hAnsi="GHEA Grapalat" w:cs="Sylfaen"/>
            <w:color w:val="0000FF" w:themeColor="hyperlink"/>
            <w:sz w:val="22"/>
            <w:szCs w:val="22"/>
            <w:u w:val="single"/>
          </w:rPr>
          <w:t>-</w:t>
        </w:r>
        <w:r w:rsidR="005F1E85">
          <w:rPr>
            <w:rFonts w:ascii="GHEA Grapalat" w:eastAsia="Sylfaen" w:hAnsi="GHEA Grapalat" w:cs="Sylfaen"/>
            <w:color w:val="0000FF" w:themeColor="hyperlink"/>
            <w:sz w:val="22"/>
            <w:szCs w:val="22"/>
            <w:u w:val="single"/>
            <w:lang w:val="en-US"/>
          </w:rPr>
          <w:t>content</w:t>
        </w:r>
        <w:r w:rsidR="005F1E85">
          <w:rPr>
            <w:rFonts w:ascii="GHEA Grapalat" w:eastAsia="Sylfaen" w:hAnsi="GHEA Grapalat" w:cs="Sylfaen"/>
            <w:color w:val="0000FF" w:themeColor="hyperlink"/>
            <w:sz w:val="22"/>
            <w:szCs w:val="22"/>
            <w:u w:val="single"/>
          </w:rPr>
          <w:t>/</w:t>
        </w:r>
        <w:r w:rsidR="005F1E85">
          <w:rPr>
            <w:rFonts w:ascii="GHEA Grapalat" w:eastAsia="Sylfaen" w:hAnsi="GHEA Grapalat" w:cs="Sylfaen"/>
            <w:color w:val="0000FF" w:themeColor="hyperlink"/>
            <w:sz w:val="22"/>
            <w:szCs w:val="22"/>
            <w:u w:val="single"/>
            <w:lang w:val="en-US"/>
          </w:rPr>
          <w:t>EN</w:t>
        </w:r>
        <w:r w:rsidR="005F1E85">
          <w:rPr>
            <w:rFonts w:ascii="GHEA Grapalat" w:eastAsia="Sylfaen" w:hAnsi="GHEA Grapalat" w:cs="Sylfaen"/>
            <w:color w:val="0000FF" w:themeColor="hyperlink"/>
            <w:sz w:val="22"/>
            <w:szCs w:val="22"/>
            <w:u w:val="single"/>
          </w:rPr>
          <w:t>/</w:t>
        </w:r>
        <w:r w:rsidR="005F1E85">
          <w:rPr>
            <w:rFonts w:ascii="GHEA Grapalat" w:eastAsia="Sylfaen" w:hAnsi="GHEA Grapalat" w:cs="Sylfaen"/>
            <w:color w:val="0000FF" w:themeColor="hyperlink"/>
            <w:sz w:val="22"/>
            <w:szCs w:val="22"/>
            <w:u w:val="single"/>
            <w:lang w:val="en-US"/>
          </w:rPr>
          <w:t>TXT</w:t>
        </w:r>
        <w:r w:rsidR="005F1E85">
          <w:rPr>
            <w:rFonts w:ascii="GHEA Grapalat" w:eastAsia="Sylfaen" w:hAnsi="GHEA Grapalat" w:cs="Sylfaen"/>
            <w:color w:val="0000FF" w:themeColor="hyperlink"/>
            <w:sz w:val="22"/>
            <w:szCs w:val="22"/>
            <w:u w:val="single"/>
          </w:rPr>
          <w:t>/?</w:t>
        </w:r>
        <w:proofErr w:type="spellStart"/>
        <w:r w:rsidR="005F1E85">
          <w:rPr>
            <w:rFonts w:ascii="GHEA Grapalat" w:eastAsia="Sylfaen" w:hAnsi="GHEA Grapalat" w:cs="Sylfaen"/>
            <w:color w:val="0000FF" w:themeColor="hyperlink"/>
            <w:sz w:val="22"/>
            <w:szCs w:val="22"/>
            <w:u w:val="single"/>
            <w:lang w:val="en-US"/>
          </w:rPr>
          <w:t>uri</w:t>
        </w:r>
        <w:proofErr w:type="spellEnd"/>
        <w:r w:rsidR="005F1E85">
          <w:rPr>
            <w:rFonts w:ascii="GHEA Grapalat" w:eastAsia="Sylfaen" w:hAnsi="GHEA Grapalat" w:cs="Sylfaen"/>
            <w:color w:val="0000FF" w:themeColor="hyperlink"/>
            <w:sz w:val="22"/>
            <w:szCs w:val="22"/>
            <w:u w:val="single"/>
          </w:rPr>
          <w:t>=</w:t>
        </w:r>
        <w:r w:rsidR="005F1E85">
          <w:rPr>
            <w:rFonts w:ascii="GHEA Grapalat" w:eastAsia="Sylfaen" w:hAnsi="GHEA Grapalat" w:cs="Sylfaen"/>
            <w:color w:val="0000FF" w:themeColor="hyperlink"/>
            <w:sz w:val="22"/>
            <w:szCs w:val="22"/>
            <w:u w:val="single"/>
            <w:lang w:val="en-US"/>
          </w:rPr>
          <w:t>CELEX</w:t>
        </w:r>
        <w:r w:rsidR="005F1E85">
          <w:rPr>
            <w:rFonts w:ascii="GHEA Grapalat" w:eastAsia="Sylfaen" w:hAnsi="GHEA Grapalat" w:cs="Sylfaen"/>
            <w:color w:val="0000FF" w:themeColor="hyperlink"/>
            <w:sz w:val="22"/>
            <w:szCs w:val="22"/>
            <w:u w:val="single"/>
          </w:rPr>
          <w:t>%3</w:t>
        </w:r>
        <w:r w:rsidR="005F1E85">
          <w:rPr>
            <w:rFonts w:ascii="GHEA Grapalat" w:eastAsia="Sylfaen" w:hAnsi="GHEA Grapalat" w:cs="Sylfaen"/>
            <w:color w:val="0000FF" w:themeColor="hyperlink"/>
            <w:sz w:val="22"/>
            <w:szCs w:val="22"/>
            <w:u w:val="single"/>
            <w:lang w:val="en-US"/>
          </w:rPr>
          <w:t>A</w:t>
        </w:r>
        <w:r w:rsidR="005F1E85">
          <w:rPr>
            <w:rFonts w:ascii="GHEA Grapalat" w:eastAsia="Sylfaen" w:hAnsi="GHEA Grapalat" w:cs="Sylfaen"/>
            <w:color w:val="0000FF" w:themeColor="hyperlink"/>
            <w:sz w:val="22"/>
            <w:szCs w:val="22"/>
            <w:u w:val="single"/>
          </w:rPr>
          <w:t>0201</w:t>
        </w:r>
        <w:r w:rsidR="005F1E85">
          <w:rPr>
            <w:rFonts w:ascii="GHEA Grapalat" w:eastAsia="Sylfaen" w:hAnsi="GHEA Grapalat" w:cs="Sylfaen"/>
            <w:color w:val="0000FF" w:themeColor="hyperlink"/>
            <w:sz w:val="22"/>
            <w:szCs w:val="22"/>
            <w:u w:val="single"/>
            <w:lang w:val="en-US"/>
          </w:rPr>
          <w:t>R</w:t>
        </w:r>
        <w:r w:rsidR="005F1E85">
          <w:rPr>
            <w:rFonts w:ascii="GHEA Grapalat" w:eastAsia="Sylfaen" w:hAnsi="GHEA Grapalat" w:cs="Sylfaen"/>
            <w:color w:val="0000FF" w:themeColor="hyperlink"/>
            <w:sz w:val="22"/>
            <w:szCs w:val="22"/>
            <w:u w:val="single"/>
          </w:rPr>
          <w:t>0037-20231112&amp;</w:t>
        </w:r>
        <w:proofErr w:type="spellStart"/>
        <w:r w:rsidR="005F1E85">
          <w:rPr>
            <w:rFonts w:ascii="GHEA Grapalat" w:eastAsia="Sylfaen" w:hAnsi="GHEA Grapalat" w:cs="Sylfaen"/>
            <w:color w:val="0000FF" w:themeColor="hyperlink"/>
            <w:sz w:val="22"/>
            <w:szCs w:val="22"/>
            <w:u w:val="single"/>
            <w:lang w:val="en-US"/>
          </w:rPr>
          <w:t>qid</w:t>
        </w:r>
        <w:proofErr w:type="spellEnd"/>
        <w:r w:rsidR="005F1E85">
          <w:rPr>
            <w:rFonts w:ascii="GHEA Grapalat" w:eastAsia="Sylfaen" w:hAnsi="GHEA Grapalat" w:cs="Sylfaen"/>
            <w:color w:val="0000FF" w:themeColor="hyperlink"/>
            <w:sz w:val="22"/>
            <w:szCs w:val="22"/>
            <w:u w:val="single"/>
          </w:rPr>
          <w:t>=1706707952843</w:t>
        </w:r>
      </w:hyperlink>
      <w:r>
        <w:rPr>
          <w:rFonts w:ascii="GHEA Grapalat" w:eastAsia="Sylfaen" w:hAnsi="GHEA Grapalat" w:cs="Sylfaen"/>
          <w:color w:val="auto"/>
          <w:sz w:val="22"/>
          <w:szCs w:val="22"/>
        </w:rPr>
        <w:t>).</w:t>
      </w:r>
    </w:p>
    <w:p w14:paraId="603387B5" w14:textId="77777777" w:rsidR="005F1E85" w:rsidRDefault="00000000">
      <w:pPr>
        <w:widowControl/>
        <w:spacing w:line="276" w:lineRule="auto"/>
        <w:jc w:val="both"/>
        <w:rPr>
          <w:rFonts w:ascii="GHEA Grapalat" w:eastAsia="Times New Roman" w:hAnsi="GHEA Grapalat" w:cs="Times New Roman"/>
          <w:color w:val="auto"/>
          <w:lang w:bidi="ar-SA"/>
        </w:rPr>
      </w:pPr>
      <w:r>
        <w:rPr>
          <w:rFonts w:ascii="GHEA Grapalat" w:eastAsia="Sylfaen" w:hAnsi="GHEA Grapalat" w:cs="Sylfaen"/>
          <w:b/>
          <w:bCs/>
          <w:color w:val="auto"/>
          <w:sz w:val="22"/>
          <w:szCs w:val="22"/>
        </w:rPr>
        <w:t>5.5.4</w:t>
      </w:r>
      <w:r>
        <w:rPr>
          <w:rFonts w:ascii="GHEA Grapalat" w:eastAsia="Sylfaen" w:hAnsi="GHEA Grapalat" w:cs="Sylfaen"/>
          <w:color w:val="auto"/>
          <w:sz w:val="22"/>
          <w:szCs w:val="22"/>
        </w:rPr>
        <w:t xml:space="preserve">. </w:t>
      </w:r>
      <w:r>
        <w:rPr>
          <w:rFonts w:ascii="GHEA Grapalat" w:eastAsia="Times New Roman" w:hAnsi="GHEA Grapalat" w:cs="Times New Roman"/>
          <w:color w:val="auto"/>
          <w:lang w:bidi="ar-SA"/>
        </w:rPr>
        <w:t>Контроль за использованием ветеринарных препаратов и вакцин для животных.</w:t>
      </w:r>
    </w:p>
    <w:p w14:paraId="33EA1E38"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В соответствии с требованиями кодекса безопасности пищевых продуктов/кормов, ветеринарии и защиты растении, производится:</w:t>
      </w:r>
    </w:p>
    <w:p w14:paraId="379620A9"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В рамках ежегодного мониторинга, осуществляется Лабораторный мониторинг качества ветеринарных препаратов;</w:t>
      </w:r>
    </w:p>
    <w:p w14:paraId="156FD6D4"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Ежегодно, в рамках государственного контроля, проводится инспектирование ветеринарных аптек и клиник, зоомагазинов, косметических кабинетах, рынков живых животных, предприятий по производству ветеринарных препаратов и объектов оптовой торговли ветеринарными препаратами.</w:t>
      </w:r>
    </w:p>
    <w:p w14:paraId="7E9137E9"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Во время контроля первичного производства, проводится - контроль записей на ферме, касательно купленных и израсходованных ветеринарных препаратов.</w:t>
      </w:r>
    </w:p>
    <w:p w14:paraId="241AEEFD" w14:textId="77777777" w:rsidR="005F1E85" w:rsidRDefault="005F1E85">
      <w:pPr>
        <w:spacing w:after="360" w:line="276" w:lineRule="auto"/>
        <w:jc w:val="both"/>
        <w:rPr>
          <w:rFonts w:ascii="GHEA Grapalat" w:eastAsia="Sylfaen" w:hAnsi="GHEA Grapalat" w:cs="Sylfaen"/>
          <w:color w:val="auto"/>
          <w:sz w:val="22"/>
          <w:szCs w:val="22"/>
        </w:rPr>
      </w:pPr>
    </w:p>
    <w:p w14:paraId="384F37CD"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Записи об использованных животных кормах и об их происхождении в первичном производстве</w:t>
      </w:r>
    </w:p>
    <w:tbl>
      <w:tblPr>
        <w:tblW w:w="0" w:type="auto"/>
        <w:jc w:val="center"/>
        <w:tblLayout w:type="fixed"/>
        <w:tblCellMar>
          <w:left w:w="10" w:type="dxa"/>
          <w:right w:w="10" w:type="dxa"/>
        </w:tblCellMar>
        <w:tblLook w:val="0000" w:firstRow="0" w:lastRow="0" w:firstColumn="0" w:lastColumn="0" w:noHBand="0" w:noVBand="0"/>
      </w:tblPr>
      <w:tblGrid>
        <w:gridCol w:w="514"/>
        <w:gridCol w:w="605"/>
        <w:gridCol w:w="1214"/>
        <w:gridCol w:w="1094"/>
        <w:gridCol w:w="1013"/>
        <w:gridCol w:w="816"/>
        <w:gridCol w:w="730"/>
        <w:gridCol w:w="1013"/>
        <w:gridCol w:w="1090"/>
        <w:gridCol w:w="1114"/>
        <w:gridCol w:w="1013"/>
        <w:gridCol w:w="725"/>
      </w:tblGrid>
      <w:tr w:rsidR="005F1E85" w14:paraId="535DC1FB" w14:textId="77777777">
        <w:trPr>
          <w:trHeight w:hRule="exact" w:val="547"/>
          <w:jc w:val="center"/>
        </w:trPr>
        <w:tc>
          <w:tcPr>
            <w:tcW w:w="514" w:type="dxa"/>
            <w:tcBorders>
              <w:top w:val="single" w:sz="4" w:space="0" w:color="auto"/>
              <w:left w:val="single" w:sz="4" w:space="0" w:color="auto"/>
            </w:tcBorders>
            <w:shd w:val="clear" w:color="auto" w:fill="auto"/>
            <w:vAlign w:val="bottom"/>
          </w:tcPr>
          <w:p w14:paraId="521C8FC9"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w:t>
            </w:r>
          </w:p>
        </w:tc>
        <w:tc>
          <w:tcPr>
            <w:tcW w:w="605" w:type="dxa"/>
            <w:tcBorders>
              <w:top w:val="single" w:sz="4" w:space="0" w:color="auto"/>
              <w:left w:val="single" w:sz="4" w:space="0" w:color="auto"/>
            </w:tcBorders>
            <w:shd w:val="clear" w:color="auto" w:fill="auto"/>
            <w:vAlign w:val="bottom"/>
          </w:tcPr>
          <w:p w14:paraId="2CC4E378"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2</w:t>
            </w:r>
          </w:p>
        </w:tc>
        <w:tc>
          <w:tcPr>
            <w:tcW w:w="1214" w:type="dxa"/>
            <w:tcBorders>
              <w:top w:val="single" w:sz="4" w:space="0" w:color="auto"/>
              <w:left w:val="single" w:sz="4" w:space="0" w:color="auto"/>
            </w:tcBorders>
            <w:shd w:val="clear" w:color="auto" w:fill="auto"/>
            <w:vAlign w:val="bottom"/>
          </w:tcPr>
          <w:p w14:paraId="18573715"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3</w:t>
            </w:r>
          </w:p>
        </w:tc>
        <w:tc>
          <w:tcPr>
            <w:tcW w:w="1094" w:type="dxa"/>
            <w:tcBorders>
              <w:top w:val="single" w:sz="4" w:space="0" w:color="auto"/>
              <w:left w:val="single" w:sz="4" w:space="0" w:color="auto"/>
            </w:tcBorders>
            <w:shd w:val="clear" w:color="auto" w:fill="auto"/>
            <w:vAlign w:val="bottom"/>
          </w:tcPr>
          <w:p w14:paraId="64E8D4DA"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4</w:t>
            </w:r>
          </w:p>
        </w:tc>
        <w:tc>
          <w:tcPr>
            <w:tcW w:w="1013" w:type="dxa"/>
            <w:tcBorders>
              <w:top w:val="single" w:sz="4" w:space="0" w:color="auto"/>
              <w:left w:val="single" w:sz="4" w:space="0" w:color="auto"/>
            </w:tcBorders>
            <w:shd w:val="clear" w:color="auto" w:fill="auto"/>
            <w:vAlign w:val="bottom"/>
          </w:tcPr>
          <w:p w14:paraId="533AA030"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5</w:t>
            </w:r>
          </w:p>
        </w:tc>
        <w:tc>
          <w:tcPr>
            <w:tcW w:w="816" w:type="dxa"/>
            <w:tcBorders>
              <w:top w:val="single" w:sz="4" w:space="0" w:color="auto"/>
              <w:left w:val="single" w:sz="4" w:space="0" w:color="auto"/>
            </w:tcBorders>
            <w:shd w:val="clear" w:color="auto" w:fill="auto"/>
            <w:vAlign w:val="bottom"/>
          </w:tcPr>
          <w:p w14:paraId="0B2027FC"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6</w:t>
            </w:r>
          </w:p>
        </w:tc>
        <w:tc>
          <w:tcPr>
            <w:tcW w:w="730" w:type="dxa"/>
            <w:tcBorders>
              <w:top w:val="single" w:sz="4" w:space="0" w:color="auto"/>
              <w:left w:val="single" w:sz="4" w:space="0" w:color="auto"/>
            </w:tcBorders>
            <w:shd w:val="clear" w:color="auto" w:fill="auto"/>
            <w:vAlign w:val="bottom"/>
          </w:tcPr>
          <w:p w14:paraId="6BAA9A27"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7</w:t>
            </w:r>
          </w:p>
        </w:tc>
        <w:tc>
          <w:tcPr>
            <w:tcW w:w="1013" w:type="dxa"/>
            <w:tcBorders>
              <w:top w:val="single" w:sz="4" w:space="0" w:color="auto"/>
              <w:left w:val="single" w:sz="4" w:space="0" w:color="auto"/>
            </w:tcBorders>
            <w:shd w:val="clear" w:color="auto" w:fill="auto"/>
            <w:vAlign w:val="bottom"/>
          </w:tcPr>
          <w:p w14:paraId="0AE8BF6F"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8</w:t>
            </w:r>
          </w:p>
        </w:tc>
        <w:tc>
          <w:tcPr>
            <w:tcW w:w="1090" w:type="dxa"/>
            <w:tcBorders>
              <w:top w:val="single" w:sz="4" w:space="0" w:color="auto"/>
              <w:left w:val="single" w:sz="4" w:space="0" w:color="auto"/>
            </w:tcBorders>
            <w:shd w:val="clear" w:color="auto" w:fill="auto"/>
            <w:vAlign w:val="bottom"/>
          </w:tcPr>
          <w:p w14:paraId="1E04C324"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9</w:t>
            </w:r>
          </w:p>
        </w:tc>
        <w:tc>
          <w:tcPr>
            <w:tcW w:w="1114" w:type="dxa"/>
            <w:tcBorders>
              <w:top w:val="single" w:sz="4" w:space="0" w:color="auto"/>
              <w:left w:val="single" w:sz="4" w:space="0" w:color="auto"/>
            </w:tcBorders>
            <w:shd w:val="clear" w:color="auto" w:fill="auto"/>
            <w:vAlign w:val="bottom"/>
          </w:tcPr>
          <w:p w14:paraId="37BF104C"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10</w:t>
            </w:r>
          </w:p>
        </w:tc>
        <w:tc>
          <w:tcPr>
            <w:tcW w:w="1013" w:type="dxa"/>
            <w:tcBorders>
              <w:top w:val="single" w:sz="4" w:space="0" w:color="auto"/>
              <w:left w:val="single" w:sz="4" w:space="0" w:color="auto"/>
            </w:tcBorders>
            <w:shd w:val="clear" w:color="auto" w:fill="auto"/>
            <w:vAlign w:val="bottom"/>
          </w:tcPr>
          <w:p w14:paraId="37E113BE"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13</w:t>
            </w:r>
          </w:p>
        </w:tc>
        <w:tc>
          <w:tcPr>
            <w:tcW w:w="725" w:type="dxa"/>
            <w:tcBorders>
              <w:top w:val="single" w:sz="4" w:space="0" w:color="auto"/>
              <w:left w:val="single" w:sz="4" w:space="0" w:color="auto"/>
              <w:right w:val="single" w:sz="4" w:space="0" w:color="auto"/>
            </w:tcBorders>
            <w:shd w:val="clear" w:color="auto" w:fill="auto"/>
            <w:vAlign w:val="bottom"/>
          </w:tcPr>
          <w:p w14:paraId="50BF3B96"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14</w:t>
            </w:r>
          </w:p>
        </w:tc>
      </w:tr>
      <w:tr w:rsidR="005F1E85" w14:paraId="01E1A717" w14:textId="77777777">
        <w:trPr>
          <w:trHeight w:hRule="exact" w:val="2397"/>
          <w:jc w:val="center"/>
        </w:trPr>
        <w:tc>
          <w:tcPr>
            <w:tcW w:w="514" w:type="dxa"/>
            <w:tcBorders>
              <w:top w:val="single" w:sz="4" w:space="0" w:color="auto"/>
              <w:left w:val="single" w:sz="4" w:space="0" w:color="auto"/>
              <w:bottom w:val="single" w:sz="4" w:space="0" w:color="auto"/>
            </w:tcBorders>
            <w:shd w:val="clear" w:color="auto" w:fill="auto"/>
            <w:vAlign w:val="center"/>
          </w:tcPr>
          <w:p w14:paraId="4EE7A7E1"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w:t>
            </w:r>
          </w:p>
        </w:tc>
        <w:tc>
          <w:tcPr>
            <w:tcW w:w="605" w:type="dxa"/>
            <w:tcBorders>
              <w:top w:val="single" w:sz="4" w:space="0" w:color="auto"/>
              <w:left w:val="single" w:sz="4" w:space="0" w:color="auto"/>
              <w:bottom w:val="single" w:sz="4" w:space="0" w:color="auto"/>
            </w:tcBorders>
            <w:shd w:val="clear" w:color="auto" w:fill="auto"/>
            <w:vAlign w:val="center"/>
          </w:tcPr>
          <w:p w14:paraId="28203995"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дата</w:t>
            </w:r>
          </w:p>
        </w:tc>
        <w:tc>
          <w:tcPr>
            <w:tcW w:w="1214" w:type="dxa"/>
            <w:tcBorders>
              <w:top w:val="single" w:sz="4" w:space="0" w:color="auto"/>
              <w:left w:val="single" w:sz="4" w:space="0" w:color="auto"/>
              <w:bottom w:val="single" w:sz="4" w:space="0" w:color="auto"/>
            </w:tcBorders>
            <w:shd w:val="clear" w:color="auto" w:fill="auto"/>
            <w:vAlign w:val="bottom"/>
          </w:tcPr>
          <w:p w14:paraId="774DD09C" w14:textId="77777777" w:rsidR="005F1E85" w:rsidRDefault="00000000">
            <w:pPr>
              <w:spacing w:after="360" w:line="276" w:lineRule="auto"/>
              <w:jc w:val="both"/>
              <w:rPr>
                <w:rFonts w:ascii="GHEA Grapalat" w:eastAsia="Sylfaen" w:hAnsi="GHEA Grapalat" w:cs="Sylfaen"/>
                <w:color w:val="auto"/>
                <w:sz w:val="18"/>
                <w:szCs w:val="18"/>
              </w:rPr>
            </w:pPr>
            <w:proofErr w:type="spellStart"/>
            <w:r>
              <w:rPr>
                <w:rFonts w:ascii="GHEA Grapalat" w:eastAsia="Sylfaen" w:hAnsi="GHEA Grapalat" w:cs="Sylfaen"/>
                <w:color w:val="auto"/>
                <w:sz w:val="18"/>
                <w:szCs w:val="18"/>
              </w:rPr>
              <w:t>Наименовани</w:t>
            </w:r>
            <w:proofErr w:type="spellEnd"/>
            <w:r>
              <w:rPr>
                <w:rFonts w:ascii="GHEA Grapalat" w:eastAsia="Sylfaen" w:hAnsi="GHEA Grapalat" w:cs="Sylfaen"/>
                <w:color w:val="auto"/>
                <w:sz w:val="18"/>
                <w:szCs w:val="18"/>
              </w:rPr>
              <w:t xml:space="preserve"> е объекта </w:t>
            </w:r>
            <w:proofErr w:type="spellStart"/>
            <w:r>
              <w:rPr>
                <w:rFonts w:ascii="GHEA Grapalat" w:eastAsia="Sylfaen" w:hAnsi="GHEA Grapalat" w:cs="Sylfaen"/>
                <w:color w:val="auto"/>
                <w:sz w:val="18"/>
                <w:szCs w:val="18"/>
              </w:rPr>
              <w:t>идент</w:t>
            </w:r>
            <w:proofErr w:type="spellEnd"/>
            <w:r>
              <w:rPr>
                <w:rFonts w:ascii="GHEA Grapalat" w:eastAsia="Sylfaen" w:hAnsi="GHEA Grapalat" w:cs="Sylfaen"/>
                <w:color w:val="auto"/>
                <w:sz w:val="18"/>
                <w:szCs w:val="18"/>
              </w:rPr>
              <w:t>. №, юридический и фактический адрес.</w:t>
            </w:r>
          </w:p>
        </w:tc>
        <w:tc>
          <w:tcPr>
            <w:tcW w:w="1094" w:type="dxa"/>
            <w:tcBorders>
              <w:top w:val="single" w:sz="4" w:space="0" w:color="auto"/>
              <w:left w:val="single" w:sz="4" w:space="0" w:color="auto"/>
              <w:bottom w:val="single" w:sz="4" w:space="0" w:color="auto"/>
            </w:tcBorders>
            <w:shd w:val="clear" w:color="auto" w:fill="auto"/>
            <w:vAlign w:val="center"/>
          </w:tcPr>
          <w:p w14:paraId="7F48D572"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Вид корма (грубый, сочны, комбикорм, корма добавки).</w:t>
            </w:r>
          </w:p>
        </w:tc>
        <w:tc>
          <w:tcPr>
            <w:tcW w:w="1013" w:type="dxa"/>
            <w:tcBorders>
              <w:top w:val="single" w:sz="4" w:space="0" w:color="auto"/>
              <w:left w:val="single" w:sz="4" w:space="0" w:color="auto"/>
              <w:bottom w:val="single" w:sz="4" w:space="0" w:color="auto"/>
            </w:tcBorders>
            <w:shd w:val="clear" w:color="auto" w:fill="auto"/>
            <w:vAlign w:val="center"/>
          </w:tcPr>
          <w:p w14:paraId="28318275" w14:textId="77777777" w:rsidR="005F1E85" w:rsidRDefault="00000000">
            <w:pPr>
              <w:spacing w:after="360" w:line="276" w:lineRule="auto"/>
              <w:jc w:val="both"/>
              <w:rPr>
                <w:rFonts w:ascii="GHEA Grapalat" w:eastAsia="Sylfaen" w:hAnsi="GHEA Grapalat" w:cs="Sylfaen"/>
                <w:color w:val="auto"/>
                <w:sz w:val="18"/>
                <w:szCs w:val="18"/>
              </w:rPr>
            </w:pPr>
            <w:proofErr w:type="spellStart"/>
            <w:r>
              <w:rPr>
                <w:rFonts w:ascii="GHEA Grapalat" w:eastAsia="Sylfaen" w:hAnsi="GHEA Grapalat" w:cs="Sylfaen"/>
                <w:color w:val="auto"/>
                <w:sz w:val="18"/>
                <w:szCs w:val="18"/>
              </w:rPr>
              <w:t>Наименова</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ние</w:t>
            </w:r>
            <w:proofErr w:type="spellEnd"/>
            <w:r>
              <w:rPr>
                <w:rFonts w:ascii="GHEA Grapalat" w:eastAsia="Sylfaen" w:hAnsi="GHEA Grapalat" w:cs="Sylfaen"/>
                <w:color w:val="auto"/>
                <w:sz w:val="18"/>
                <w:szCs w:val="18"/>
              </w:rPr>
              <w:t xml:space="preserve"> корма</w:t>
            </w:r>
          </w:p>
        </w:tc>
        <w:tc>
          <w:tcPr>
            <w:tcW w:w="816" w:type="dxa"/>
            <w:tcBorders>
              <w:top w:val="single" w:sz="4" w:space="0" w:color="auto"/>
              <w:left w:val="single" w:sz="4" w:space="0" w:color="auto"/>
              <w:bottom w:val="single" w:sz="4" w:space="0" w:color="auto"/>
            </w:tcBorders>
            <w:shd w:val="clear" w:color="auto" w:fill="auto"/>
            <w:vAlign w:val="center"/>
          </w:tcPr>
          <w:p w14:paraId="0E6688B7"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w:t>
            </w:r>
          </w:p>
          <w:p w14:paraId="0E978F87"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партии, серии.</w:t>
            </w:r>
          </w:p>
        </w:tc>
        <w:tc>
          <w:tcPr>
            <w:tcW w:w="730" w:type="dxa"/>
            <w:tcBorders>
              <w:top w:val="single" w:sz="4" w:space="0" w:color="auto"/>
              <w:left w:val="single" w:sz="4" w:space="0" w:color="auto"/>
              <w:bottom w:val="single" w:sz="4" w:space="0" w:color="auto"/>
            </w:tcBorders>
            <w:shd w:val="clear" w:color="auto" w:fill="auto"/>
            <w:vAlign w:val="center"/>
          </w:tcPr>
          <w:p w14:paraId="6769E69D"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 xml:space="preserve">Дата выпуск а, срок </w:t>
            </w:r>
            <w:proofErr w:type="spellStart"/>
            <w:r>
              <w:rPr>
                <w:rFonts w:ascii="GHEA Grapalat" w:eastAsia="Sylfaen" w:hAnsi="GHEA Grapalat" w:cs="Sylfaen"/>
                <w:color w:val="auto"/>
                <w:sz w:val="18"/>
                <w:szCs w:val="18"/>
              </w:rPr>
              <w:t>годнос</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ти</w:t>
            </w:r>
            <w:proofErr w:type="spellEnd"/>
            <w:r>
              <w:rPr>
                <w:rFonts w:ascii="GHEA Grapalat" w:eastAsia="Sylfaen" w:hAnsi="GHEA Grapalat" w:cs="Sylfaen"/>
                <w:color w:val="auto"/>
                <w:sz w:val="18"/>
                <w:szCs w:val="18"/>
              </w:rPr>
              <w:t>.</w:t>
            </w:r>
          </w:p>
        </w:tc>
        <w:tc>
          <w:tcPr>
            <w:tcW w:w="1013" w:type="dxa"/>
            <w:tcBorders>
              <w:top w:val="single" w:sz="4" w:space="0" w:color="auto"/>
              <w:left w:val="single" w:sz="4" w:space="0" w:color="auto"/>
              <w:bottom w:val="single" w:sz="4" w:space="0" w:color="auto"/>
            </w:tcBorders>
            <w:shd w:val="clear" w:color="auto" w:fill="auto"/>
            <w:vAlign w:val="center"/>
          </w:tcPr>
          <w:p w14:paraId="64C0F431"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 xml:space="preserve">Изготовите ль, страна, </w:t>
            </w:r>
            <w:proofErr w:type="spellStart"/>
            <w:r>
              <w:rPr>
                <w:rFonts w:ascii="GHEA Grapalat" w:eastAsia="Sylfaen" w:hAnsi="GHEA Grapalat" w:cs="Sylfaen"/>
                <w:color w:val="auto"/>
                <w:sz w:val="18"/>
                <w:szCs w:val="18"/>
              </w:rPr>
              <w:t>производст</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ва</w:t>
            </w:r>
            <w:proofErr w:type="spellEnd"/>
            <w:r>
              <w:rPr>
                <w:rFonts w:ascii="GHEA Grapalat" w:eastAsia="Sylfaen" w:hAnsi="GHEA Grapalat" w:cs="Sylfaen"/>
                <w:color w:val="auto"/>
                <w:sz w:val="18"/>
                <w:szCs w:val="18"/>
              </w:rPr>
              <w:t>.</w:t>
            </w:r>
          </w:p>
        </w:tc>
        <w:tc>
          <w:tcPr>
            <w:tcW w:w="1090" w:type="dxa"/>
            <w:tcBorders>
              <w:top w:val="single" w:sz="4" w:space="0" w:color="auto"/>
              <w:left w:val="single" w:sz="4" w:space="0" w:color="auto"/>
              <w:bottom w:val="single" w:sz="4" w:space="0" w:color="auto"/>
            </w:tcBorders>
            <w:shd w:val="clear" w:color="auto" w:fill="auto"/>
            <w:vAlign w:val="center"/>
          </w:tcPr>
          <w:p w14:paraId="5964EFDD"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Поставщик, (инд.</w:t>
            </w:r>
          </w:p>
          <w:p w14:paraId="1052D8FD"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изготовитель, юридическое лицо.</w:t>
            </w:r>
          </w:p>
        </w:tc>
        <w:tc>
          <w:tcPr>
            <w:tcW w:w="1114" w:type="dxa"/>
            <w:tcBorders>
              <w:top w:val="single" w:sz="4" w:space="0" w:color="auto"/>
              <w:left w:val="single" w:sz="4" w:space="0" w:color="auto"/>
              <w:bottom w:val="single" w:sz="4" w:space="0" w:color="auto"/>
            </w:tcBorders>
            <w:shd w:val="clear" w:color="auto" w:fill="auto"/>
            <w:vAlign w:val="center"/>
          </w:tcPr>
          <w:p w14:paraId="555B245F"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Основные составные компоненты (вещества).</w:t>
            </w:r>
          </w:p>
        </w:tc>
        <w:tc>
          <w:tcPr>
            <w:tcW w:w="1013" w:type="dxa"/>
            <w:tcBorders>
              <w:top w:val="single" w:sz="4" w:space="0" w:color="auto"/>
              <w:left w:val="single" w:sz="4" w:space="0" w:color="auto"/>
              <w:bottom w:val="single" w:sz="4" w:space="0" w:color="auto"/>
            </w:tcBorders>
            <w:shd w:val="clear" w:color="auto" w:fill="auto"/>
            <w:vAlign w:val="center"/>
          </w:tcPr>
          <w:p w14:paraId="248F2EC6"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 xml:space="preserve">Подпись ответствен </w:t>
            </w:r>
            <w:proofErr w:type="spellStart"/>
            <w:r>
              <w:rPr>
                <w:rFonts w:ascii="GHEA Grapalat" w:eastAsia="Sylfaen" w:hAnsi="GHEA Grapalat" w:cs="Sylfaen"/>
                <w:color w:val="auto"/>
                <w:sz w:val="18"/>
                <w:szCs w:val="18"/>
              </w:rPr>
              <w:t>ного</w:t>
            </w:r>
            <w:proofErr w:type="spellEnd"/>
            <w:r>
              <w:rPr>
                <w:rFonts w:ascii="GHEA Grapalat" w:eastAsia="Sylfaen" w:hAnsi="GHEA Grapalat" w:cs="Sylfaen"/>
                <w:color w:val="auto"/>
                <w:sz w:val="18"/>
                <w:szCs w:val="18"/>
              </w:rPr>
              <w:t xml:space="preserve"> лица и дата.</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240228BD"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 xml:space="preserve">приме </w:t>
            </w:r>
            <w:proofErr w:type="spellStart"/>
            <w:r>
              <w:rPr>
                <w:rFonts w:ascii="GHEA Grapalat" w:eastAsia="Sylfaen" w:hAnsi="GHEA Grapalat" w:cs="Sylfaen"/>
                <w:color w:val="auto"/>
                <w:sz w:val="18"/>
                <w:szCs w:val="18"/>
              </w:rPr>
              <w:t>чание</w:t>
            </w:r>
            <w:proofErr w:type="spellEnd"/>
          </w:p>
        </w:tc>
      </w:tr>
    </w:tbl>
    <w:p w14:paraId="48D3DB52" w14:textId="77777777" w:rsidR="005F1E85" w:rsidRDefault="005F1E85">
      <w:pPr>
        <w:spacing w:after="360" w:line="276" w:lineRule="auto"/>
        <w:jc w:val="both"/>
        <w:rPr>
          <w:rFonts w:ascii="GHEA Grapalat" w:eastAsia="Sylfaen" w:hAnsi="GHEA Grapalat" w:cs="Sylfaen"/>
          <w:color w:val="auto"/>
          <w:sz w:val="18"/>
          <w:szCs w:val="18"/>
        </w:rPr>
      </w:pPr>
    </w:p>
    <w:p w14:paraId="0291BAF4"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lastRenderedPageBreak/>
        <w:t>Записи о полученных препаратах ветеринарного назначения на первичном производстве</w:t>
      </w:r>
    </w:p>
    <w:tbl>
      <w:tblPr>
        <w:tblW w:w="0" w:type="auto"/>
        <w:jc w:val="center"/>
        <w:tblLayout w:type="fixed"/>
        <w:tblCellMar>
          <w:left w:w="10" w:type="dxa"/>
          <w:right w:w="10" w:type="dxa"/>
        </w:tblCellMar>
        <w:tblLook w:val="0000" w:firstRow="0" w:lastRow="0" w:firstColumn="0" w:lastColumn="0" w:noHBand="0" w:noVBand="0"/>
      </w:tblPr>
      <w:tblGrid>
        <w:gridCol w:w="475"/>
        <w:gridCol w:w="643"/>
        <w:gridCol w:w="1128"/>
        <w:gridCol w:w="1070"/>
        <w:gridCol w:w="941"/>
        <w:gridCol w:w="643"/>
        <w:gridCol w:w="720"/>
        <w:gridCol w:w="1094"/>
        <w:gridCol w:w="946"/>
        <w:gridCol w:w="749"/>
        <w:gridCol w:w="941"/>
        <w:gridCol w:w="850"/>
        <w:gridCol w:w="744"/>
      </w:tblGrid>
      <w:tr w:rsidR="005F1E85" w14:paraId="01074BE8" w14:textId="77777777">
        <w:trPr>
          <w:trHeight w:hRule="exact" w:val="576"/>
          <w:jc w:val="center"/>
        </w:trPr>
        <w:tc>
          <w:tcPr>
            <w:tcW w:w="475" w:type="dxa"/>
            <w:tcBorders>
              <w:top w:val="single" w:sz="4" w:space="0" w:color="auto"/>
              <w:left w:val="single" w:sz="4" w:space="0" w:color="auto"/>
            </w:tcBorders>
            <w:shd w:val="clear" w:color="auto" w:fill="auto"/>
            <w:vAlign w:val="bottom"/>
          </w:tcPr>
          <w:p w14:paraId="2BBDC4CF"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w:t>
            </w:r>
          </w:p>
        </w:tc>
        <w:tc>
          <w:tcPr>
            <w:tcW w:w="643" w:type="dxa"/>
            <w:tcBorders>
              <w:top w:val="single" w:sz="4" w:space="0" w:color="auto"/>
              <w:left w:val="single" w:sz="4" w:space="0" w:color="auto"/>
            </w:tcBorders>
            <w:shd w:val="clear" w:color="auto" w:fill="auto"/>
            <w:vAlign w:val="bottom"/>
          </w:tcPr>
          <w:p w14:paraId="2A340C73"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2</w:t>
            </w:r>
          </w:p>
        </w:tc>
        <w:tc>
          <w:tcPr>
            <w:tcW w:w="1128" w:type="dxa"/>
            <w:tcBorders>
              <w:top w:val="single" w:sz="4" w:space="0" w:color="auto"/>
              <w:left w:val="single" w:sz="4" w:space="0" w:color="auto"/>
            </w:tcBorders>
            <w:shd w:val="clear" w:color="auto" w:fill="auto"/>
            <w:vAlign w:val="bottom"/>
          </w:tcPr>
          <w:p w14:paraId="29CE5AB1"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3</w:t>
            </w:r>
          </w:p>
        </w:tc>
        <w:tc>
          <w:tcPr>
            <w:tcW w:w="1070" w:type="dxa"/>
            <w:tcBorders>
              <w:top w:val="single" w:sz="4" w:space="0" w:color="auto"/>
              <w:left w:val="single" w:sz="4" w:space="0" w:color="auto"/>
            </w:tcBorders>
            <w:shd w:val="clear" w:color="auto" w:fill="auto"/>
            <w:vAlign w:val="bottom"/>
          </w:tcPr>
          <w:p w14:paraId="6C79F3A4"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4</w:t>
            </w:r>
          </w:p>
        </w:tc>
        <w:tc>
          <w:tcPr>
            <w:tcW w:w="941" w:type="dxa"/>
            <w:tcBorders>
              <w:top w:val="single" w:sz="4" w:space="0" w:color="auto"/>
              <w:left w:val="single" w:sz="4" w:space="0" w:color="auto"/>
            </w:tcBorders>
            <w:shd w:val="clear" w:color="auto" w:fill="auto"/>
            <w:vAlign w:val="bottom"/>
          </w:tcPr>
          <w:p w14:paraId="1D84D563"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5</w:t>
            </w:r>
          </w:p>
        </w:tc>
        <w:tc>
          <w:tcPr>
            <w:tcW w:w="643" w:type="dxa"/>
            <w:tcBorders>
              <w:top w:val="single" w:sz="4" w:space="0" w:color="auto"/>
              <w:left w:val="single" w:sz="4" w:space="0" w:color="auto"/>
            </w:tcBorders>
            <w:shd w:val="clear" w:color="auto" w:fill="auto"/>
            <w:vAlign w:val="bottom"/>
          </w:tcPr>
          <w:p w14:paraId="0BFB05B8"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6</w:t>
            </w:r>
          </w:p>
        </w:tc>
        <w:tc>
          <w:tcPr>
            <w:tcW w:w="720" w:type="dxa"/>
            <w:tcBorders>
              <w:top w:val="single" w:sz="4" w:space="0" w:color="auto"/>
              <w:left w:val="single" w:sz="4" w:space="0" w:color="auto"/>
            </w:tcBorders>
            <w:shd w:val="clear" w:color="auto" w:fill="auto"/>
            <w:vAlign w:val="bottom"/>
          </w:tcPr>
          <w:p w14:paraId="381713A6"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7</w:t>
            </w:r>
          </w:p>
        </w:tc>
        <w:tc>
          <w:tcPr>
            <w:tcW w:w="1094" w:type="dxa"/>
            <w:tcBorders>
              <w:top w:val="single" w:sz="4" w:space="0" w:color="auto"/>
              <w:left w:val="single" w:sz="4" w:space="0" w:color="auto"/>
            </w:tcBorders>
            <w:shd w:val="clear" w:color="auto" w:fill="auto"/>
            <w:vAlign w:val="bottom"/>
          </w:tcPr>
          <w:p w14:paraId="68599CCC"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8</w:t>
            </w:r>
          </w:p>
        </w:tc>
        <w:tc>
          <w:tcPr>
            <w:tcW w:w="946" w:type="dxa"/>
            <w:tcBorders>
              <w:top w:val="single" w:sz="4" w:space="0" w:color="auto"/>
              <w:left w:val="single" w:sz="4" w:space="0" w:color="auto"/>
            </w:tcBorders>
            <w:shd w:val="clear" w:color="auto" w:fill="auto"/>
            <w:vAlign w:val="bottom"/>
          </w:tcPr>
          <w:p w14:paraId="50E1219D"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9</w:t>
            </w:r>
          </w:p>
        </w:tc>
        <w:tc>
          <w:tcPr>
            <w:tcW w:w="749" w:type="dxa"/>
            <w:tcBorders>
              <w:top w:val="single" w:sz="4" w:space="0" w:color="auto"/>
              <w:left w:val="single" w:sz="4" w:space="0" w:color="auto"/>
            </w:tcBorders>
            <w:shd w:val="clear" w:color="auto" w:fill="auto"/>
            <w:vAlign w:val="bottom"/>
          </w:tcPr>
          <w:p w14:paraId="67D36644"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10</w:t>
            </w:r>
          </w:p>
        </w:tc>
        <w:tc>
          <w:tcPr>
            <w:tcW w:w="941" w:type="dxa"/>
            <w:tcBorders>
              <w:top w:val="single" w:sz="4" w:space="0" w:color="auto"/>
              <w:left w:val="single" w:sz="4" w:space="0" w:color="auto"/>
            </w:tcBorders>
            <w:shd w:val="clear" w:color="auto" w:fill="auto"/>
            <w:vAlign w:val="bottom"/>
          </w:tcPr>
          <w:p w14:paraId="34071D90"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11</w:t>
            </w:r>
          </w:p>
        </w:tc>
        <w:tc>
          <w:tcPr>
            <w:tcW w:w="850" w:type="dxa"/>
            <w:tcBorders>
              <w:top w:val="single" w:sz="4" w:space="0" w:color="auto"/>
              <w:left w:val="single" w:sz="4" w:space="0" w:color="auto"/>
            </w:tcBorders>
            <w:shd w:val="clear" w:color="auto" w:fill="auto"/>
            <w:vAlign w:val="bottom"/>
          </w:tcPr>
          <w:p w14:paraId="1005F582"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12</w:t>
            </w:r>
          </w:p>
        </w:tc>
        <w:tc>
          <w:tcPr>
            <w:tcW w:w="744" w:type="dxa"/>
            <w:tcBorders>
              <w:top w:val="single" w:sz="4" w:space="0" w:color="auto"/>
              <w:left w:val="single" w:sz="4" w:space="0" w:color="auto"/>
              <w:right w:val="single" w:sz="4" w:space="0" w:color="auto"/>
            </w:tcBorders>
            <w:shd w:val="clear" w:color="auto" w:fill="auto"/>
            <w:vAlign w:val="bottom"/>
          </w:tcPr>
          <w:p w14:paraId="4FA827AF"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13</w:t>
            </w:r>
          </w:p>
        </w:tc>
      </w:tr>
      <w:tr w:rsidR="005F1E85" w14:paraId="0DD249CE" w14:textId="77777777">
        <w:trPr>
          <w:trHeight w:hRule="exact" w:val="1865"/>
          <w:jc w:val="center"/>
        </w:trPr>
        <w:tc>
          <w:tcPr>
            <w:tcW w:w="475" w:type="dxa"/>
            <w:tcBorders>
              <w:top w:val="single" w:sz="4" w:space="0" w:color="auto"/>
              <w:left w:val="single" w:sz="4" w:space="0" w:color="auto"/>
              <w:bottom w:val="single" w:sz="4" w:space="0" w:color="auto"/>
            </w:tcBorders>
            <w:shd w:val="clear" w:color="auto" w:fill="auto"/>
            <w:vAlign w:val="center"/>
          </w:tcPr>
          <w:p w14:paraId="0FF7A2E7"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w:t>
            </w:r>
          </w:p>
        </w:tc>
        <w:tc>
          <w:tcPr>
            <w:tcW w:w="643" w:type="dxa"/>
            <w:tcBorders>
              <w:top w:val="single" w:sz="4" w:space="0" w:color="auto"/>
              <w:left w:val="single" w:sz="4" w:space="0" w:color="auto"/>
              <w:bottom w:val="single" w:sz="4" w:space="0" w:color="auto"/>
            </w:tcBorders>
            <w:shd w:val="clear" w:color="auto" w:fill="auto"/>
            <w:vAlign w:val="center"/>
          </w:tcPr>
          <w:p w14:paraId="2A31446C"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дата</w:t>
            </w:r>
          </w:p>
        </w:tc>
        <w:tc>
          <w:tcPr>
            <w:tcW w:w="1128" w:type="dxa"/>
            <w:tcBorders>
              <w:top w:val="single" w:sz="4" w:space="0" w:color="auto"/>
              <w:left w:val="single" w:sz="4" w:space="0" w:color="auto"/>
              <w:bottom w:val="single" w:sz="4" w:space="0" w:color="auto"/>
            </w:tcBorders>
            <w:shd w:val="clear" w:color="auto" w:fill="auto"/>
            <w:vAlign w:val="center"/>
          </w:tcPr>
          <w:p w14:paraId="3F1AB3AC"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 xml:space="preserve">Наименован </w:t>
            </w:r>
            <w:proofErr w:type="spellStart"/>
            <w:r>
              <w:rPr>
                <w:rFonts w:ascii="GHEA Grapalat" w:eastAsia="Sylfaen" w:hAnsi="GHEA Grapalat" w:cs="Sylfaen"/>
                <w:color w:val="auto"/>
                <w:sz w:val="18"/>
                <w:szCs w:val="18"/>
              </w:rPr>
              <w:t>ие</w:t>
            </w:r>
            <w:proofErr w:type="spellEnd"/>
            <w:r>
              <w:rPr>
                <w:rFonts w:ascii="GHEA Grapalat" w:eastAsia="Sylfaen" w:hAnsi="GHEA Grapalat" w:cs="Sylfaen"/>
                <w:color w:val="auto"/>
                <w:sz w:val="18"/>
                <w:szCs w:val="18"/>
              </w:rPr>
              <w:t xml:space="preserve"> объекта, </w:t>
            </w:r>
            <w:proofErr w:type="spellStart"/>
            <w:r>
              <w:rPr>
                <w:rFonts w:ascii="GHEA Grapalat" w:eastAsia="Sylfaen" w:hAnsi="GHEA Grapalat" w:cs="Sylfaen"/>
                <w:color w:val="auto"/>
                <w:sz w:val="18"/>
                <w:szCs w:val="18"/>
              </w:rPr>
              <w:t>идент</w:t>
            </w:r>
            <w:proofErr w:type="spellEnd"/>
            <w:r>
              <w:rPr>
                <w:rFonts w:ascii="GHEA Grapalat" w:eastAsia="Sylfaen" w:hAnsi="GHEA Grapalat" w:cs="Sylfaen"/>
                <w:color w:val="auto"/>
                <w:sz w:val="18"/>
                <w:szCs w:val="18"/>
              </w:rPr>
              <w:t>. № юрид. И фактически адрес.</w:t>
            </w:r>
          </w:p>
        </w:tc>
        <w:tc>
          <w:tcPr>
            <w:tcW w:w="1070" w:type="dxa"/>
            <w:tcBorders>
              <w:top w:val="single" w:sz="4" w:space="0" w:color="auto"/>
              <w:left w:val="single" w:sz="4" w:space="0" w:color="auto"/>
              <w:bottom w:val="single" w:sz="4" w:space="0" w:color="auto"/>
            </w:tcBorders>
            <w:shd w:val="clear" w:color="auto" w:fill="auto"/>
            <w:vAlign w:val="center"/>
          </w:tcPr>
          <w:p w14:paraId="7E6B93CD" w14:textId="77777777" w:rsidR="005F1E85" w:rsidRDefault="00000000">
            <w:pPr>
              <w:spacing w:after="360" w:line="276" w:lineRule="auto"/>
              <w:jc w:val="both"/>
              <w:rPr>
                <w:rFonts w:ascii="GHEA Grapalat" w:eastAsia="Sylfaen" w:hAnsi="GHEA Grapalat" w:cs="Sylfaen"/>
                <w:color w:val="auto"/>
                <w:sz w:val="18"/>
                <w:szCs w:val="18"/>
              </w:rPr>
            </w:pPr>
            <w:proofErr w:type="spellStart"/>
            <w:r>
              <w:rPr>
                <w:rFonts w:ascii="GHEA Grapalat" w:eastAsia="Sylfaen" w:hAnsi="GHEA Grapalat" w:cs="Sylfaen"/>
                <w:color w:val="auto"/>
                <w:sz w:val="18"/>
                <w:szCs w:val="18"/>
              </w:rPr>
              <w:t>Наименова</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ние</w:t>
            </w:r>
            <w:proofErr w:type="spellEnd"/>
            <w:r>
              <w:rPr>
                <w:rFonts w:ascii="GHEA Grapalat" w:eastAsia="Sylfaen" w:hAnsi="GHEA Grapalat" w:cs="Sylfaen"/>
                <w:color w:val="auto"/>
                <w:sz w:val="18"/>
                <w:szCs w:val="18"/>
              </w:rPr>
              <w:t xml:space="preserve"> вет. Препаратов и количество.</w:t>
            </w:r>
          </w:p>
        </w:tc>
        <w:tc>
          <w:tcPr>
            <w:tcW w:w="941" w:type="dxa"/>
            <w:tcBorders>
              <w:top w:val="single" w:sz="4" w:space="0" w:color="auto"/>
              <w:left w:val="single" w:sz="4" w:space="0" w:color="auto"/>
              <w:bottom w:val="single" w:sz="4" w:space="0" w:color="auto"/>
            </w:tcBorders>
            <w:shd w:val="clear" w:color="auto" w:fill="auto"/>
            <w:vAlign w:val="center"/>
          </w:tcPr>
          <w:p w14:paraId="00121E8E"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Серия № дата выпуска</w:t>
            </w:r>
          </w:p>
        </w:tc>
        <w:tc>
          <w:tcPr>
            <w:tcW w:w="643" w:type="dxa"/>
            <w:tcBorders>
              <w:top w:val="single" w:sz="4" w:space="0" w:color="auto"/>
              <w:left w:val="single" w:sz="4" w:space="0" w:color="auto"/>
              <w:bottom w:val="single" w:sz="4" w:space="0" w:color="auto"/>
            </w:tcBorders>
            <w:shd w:val="clear" w:color="auto" w:fill="auto"/>
            <w:vAlign w:val="center"/>
          </w:tcPr>
          <w:p w14:paraId="522AE375"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 xml:space="preserve">Срок годно </w:t>
            </w:r>
            <w:proofErr w:type="spellStart"/>
            <w:r>
              <w:rPr>
                <w:rFonts w:ascii="GHEA Grapalat" w:eastAsia="Sylfaen" w:hAnsi="GHEA Grapalat" w:cs="Sylfaen"/>
                <w:color w:val="auto"/>
                <w:sz w:val="18"/>
                <w:szCs w:val="18"/>
              </w:rPr>
              <w:t>сти</w:t>
            </w:r>
            <w:proofErr w:type="spellEnd"/>
            <w:r>
              <w:rPr>
                <w:rFonts w:ascii="GHEA Grapalat" w:eastAsia="Sylfaen" w:hAnsi="GHEA Grapalat" w:cs="Sylfaen"/>
                <w:color w:val="auto"/>
                <w:sz w:val="18"/>
                <w:szCs w:val="18"/>
              </w:rPr>
              <w:t>.</w:t>
            </w:r>
          </w:p>
        </w:tc>
        <w:tc>
          <w:tcPr>
            <w:tcW w:w="720" w:type="dxa"/>
            <w:tcBorders>
              <w:top w:val="single" w:sz="4" w:space="0" w:color="auto"/>
              <w:left w:val="single" w:sz="4" w:space="0" w:color="auto"/>
              <w:bottom w:val="single" w:sz="4" w:space="0" w:color="auto"/>
            </w:tcBorders>
            <w:shd w:val="clear" w:color="auto" w:fill="auto"/>
            <w:vAlign w:val="center"/>
          </w:tcPr>
          <w:p w14:paraId="5264F059" w14:textId="77777777" w:rsidR="005F1E85" w:rsidRDefault="00000000">
            <w:pPr>
              <w:spacing w:after="360" w:line="276" w:lineRule="auto"/>
              <w:jc w:val="both"/>
              <w:rPr>
                <w:rFonts w:ascii="GHEA Grapalat" w:eastAsia="Sylfaen" w:hAnsi="GHEA Grapalat" w:cs="Sylfaen"/>
                <w:color w:val="auto"/>
                <w:sz w:val="18"/>
                <w:szCs w:val="18"/>
              </w:rPr>
            </w:pPr>
            <w:proofErr w:type="spellStart"/>
            <w:r>
              <w:rPr>
                <w:rFonts w:ascii="GHEA Grapalat" w:eastAsia="Sylfaen" w:hAnsi="GHEA Grapalat" w:cs="Sylfaen"/>
                <w:color w:val="auto"/>
                <w:sz w:val="18"/>
                <w:szCs w:val="18"/>
              </w:rPr>
              <w:t>Изгото</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витель</w:t>
            </w:r>
            <w:proofErr w:type="spellEnd"/>
          </w:p>
          <w:p w14:paraId="05655C94"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w:t>
            </w:r>
          </w:p>
          <w:p w14:paraId="1C9D4FDE"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 xml:space="preserve">страна, </w:t>
            </w:r>
            <w:proofErr w:type="spellStart"/>
            <w:r>
              <w:rPr>
                <w:rFonts w:ascii="GHEA Grapalat" w:eastAsia="Sylfaen" w:hAnsi="GHEA Grapalat" w:cs="Sylfaen"/>
                <w:color w:val="auto"/>
                <w:sz w:val="18"/>
                <w:szCs w:val="18"/>
              </w:rPr>
              <w:t>произв</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одства</w:t>
            </w:r>
            <w:proofErr w:type="spellEnd"/>
            <w:r>
              <w:rPr>
                <w:rFonts w:ascii="GHEA Grapalat" w:eastAsia="Sylfaen" w:hAnsi="GHEA Grapalat" w:cs="Sylfaen"/>
                <w:color w:val="auto"/>
                <w:sz w:val="18"/>
                <w:szCs w:val="18"/>
              </w:rPr>
              <w:t>.</w:t>
            </w:r>
          </w:p>
        </w:tc>
        <w:tc>
          <w:tcPr>
            <w:tcW w:w="1094" w:type="dxa"/>
            <w:tcBorders>
              <w:top w:val="single" w:sz="4" w:space="0" w:color="auto"/>
              <w:left w:val="single" w:sz="4" w:space="0" w:color="auto"/>
              <w:bottom w:val="single" w:sz="4" w:space="0" w:color="auto"/>
            </w:tcBorders>
            <w:shd w:val="clear" w:color="auto" w:fill="auto"/>
            <w:vAlign w:val="center"/>
          </w:tcPr>
          <w:p w14:paraId="5A0DB0AB"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Поставщик, (</w:t>
            </w:r>
            <w:proofErr w:type="spellStart"/>
            <w:r>
              <w:rPr>
                <w:rFonts w:ascii="GHEA Grapalat" w:eastAsia="Sylfaen" w:hAnsi="GHEA Grapalat" w:cs="Sylfaen"/>
                <w:color w:val="auto"/>
                <w:sz w:val="18"/>
                <w:szCs w:val="18"/>
              </w:rPr>
              <w:t>Инд.изгото</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вителъ</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юридическо</w:t>
            </w:r>
            <w:proofErr w:type="spellEnd"/>
            <w:r>
              <w:rPr>
                <w:rFonts w:ascii="GHEA Grapalat" w:eastAsia="Sylfaen" w:hAnsi="GHEA Grapalat" w:cs="Sylfaen"/>
                <w:color w:val="auto"/>
                <w:sz w:val="18"/>
                <w:szCs w:val="18"/>
              </w:rPr>
              <w:t xml:space="preserve"> е лицо).</w:t>
            </w:r>
          </w:p>
        </w:tc>
        <w:tc>
          <w:tcPr>
            <w:tcW w:w="946" w:type="dxa"/>
            <w:tcBorders>
              <w:top w:val="single" w:sz="4" w:space="0" w:color="auto"/>
              <w:left w:val="single" w:sz="4" w:space="0" w:color="auto"/>
              <w:bottom w:val="single" w:sz="4" w:space="0" w:color="auto"/>
            </w:tcBorders>
            <w:shd w:val="clear" w:color="auto" w:fill="auto"/>
            <w:vAlign w:val="center"/>
          </w:tcPr>
          <w:p w14:paraId="5A3F72BA"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Основные составные вещества.</w:t>
            </w:r>
          </w:p>
        </w:tc>
        <w:tc>
          <w:tcPr>
            <w:tcW w:w="749" w:type="dxa"/>
            <w:tcBorders>
              <w:top w:val="single" w:sz="4" w:space="0" w:color="auto"/>
              <w:left w:val="single" w:sz="4" w:space="0" w:color="auto"/>
              <w:bottom w:val="single" w:sz="4" w:space="0" w:color="auto"/>
            </w:tcBorders>
            <w:shd w:val="clear" w:color="auto" w:fill="auto"/>
            <w:vAlign w:val="center"/>
          </w:tcPr>
          <w:p w14:paraId="4F2124E8"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период</w:t>
            </w:r>
          </w:p>
        </w:tc>
        <w:tc>
          <w:tcPr>
            <w:tcW w:w="941" w:type="dxa"/>
            <w:tcBorders>
              <w:top w:val="single" w:sz="4" w:space="0" w:color="auto"/>
              <w:left w:val="single" w:sz="4" w:space="0" w:color="auto"/>
              <w:bottom w:val="single" w:sz="4" w:space="0" w:color="auto"/>
            </w:tcBorders>
            <w:shd w:val="clear" w:color="auto" w:fill="auto"/>
            <w:vAlign w:val="center"/>
          </w:tcPr>
          <w:p w14:paraId="4591C23B"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Условия хранения</w:t>
            </w:r>
          </w:p>
        </w:tc>
        <w:tc>
          <w:tcPr>
            <w:tcW w:w="850" w:type="dxa"/>
            <w:tcBorders>
              <w:top w:val="single" w:sz="4" w:space="0" w:color="auto"/>
              <w:left w:val="single" w:sz="4" w:space="0" w:color="auto"/>
              <w:bottom w:val="single" w:sz="4" w:space="0" w:color="auto"/>
            </w:tcBorders>
            <w:shd w:val="clear" w:color="auto" w:fill="auto"/>
            <w:vAlign w:val="center"/>
          </w:tcPr>
          <w:p w14:paraId="03D52522"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 xml:space="preserve">Подпись </w:t>
            </w:r>
            <w:proofErr w:type="spellStart"/>
            <w:r>
              <w:rPr>
                <w:rFonts w:ascii="GHEA Grapalat" w:eastAsia="Sylfaen" w:hAnsi="GHEA Grapalat" w:cs="Sylfaen"/>
                <w:color w:val="auto"/>
                <w:sz w:val="18"/>
                <w:szCs w:val="18"/>
              </w:rPr>
              <w:t>ответств</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енного</w:t>
            </w:r>
            <w:proofErr w:type="spellEnd"/>
            <w:r>
              <w:rPr>
                <w:rFonts w:ascii="GHEA Grapalat" w:eastAsia="Sylfaen" w:hAnsi="GHEA Grapalat" w:cs="Sylfaen"/>
                <w:color w:val="auto"/>
                <w:sz w:val="18"/>
                <w:szCs w:val="18"/>
              </w:rPr>
              <w:t xml:space="preserve"> лица и дата.</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22FE38B5"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 xml:space="preserve">приме </w:t>
            </w:r>
            <w:proofErr w:type="spellStart"/>
            <w:r>
              <w:rPr>
                <w:rFonts w:ascii="GHEA Grapalat" w:eastAsia="Sylfaen" w:hAnsi="GHEA Grapalat" w:cs="Sylfaen"/>
                <w:color w:val="auto"/>
                <w:sz w:val="18"/>
                <w:szCs w:val="18"/>
              </w:rPr>
              <w:t>чание</w:t>
            </w:r>
            <w:proofErr w:type="spellEnd"/>
          </w:p>
        </w:tc>
      </w:tr>
    </w:tbl>
    <w:p w14:paraId="57661357"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Записи на первичном производстве о лечении заболевании животных</w:t>
      </w:r>
    </w:p>
    <w:tbl>
      <w:tblPr>
        <w:tblW w:w="0" w:type="auto"/>
        <w:jc w:val="center"/>
        <w:tblLayout w:type="fixed"/>
        <w:tblCellMar>
          <w:left w:w="10" w:type="dxa"/>
          <w:right w:w="10" w:type="dxa"/>
        </w:tblCellMar>
        <w:tblLook w:val="0000" w:firstRow="0" w:lastRow="0" w:firstColumn="0" w:lastColumn="0" w:noHBand="0" w:noVBand="0"/>
      </w:tblPr>
      <w:tblGrid>
        <w:gridCol w:w="456"/>
        <w:gridCol w:w="542"/>
        <w:gridCol w:w="902"/>
        <w:gridCol w:w="970"/>
        <w:gridCol w:w="898"/>
        <w:gridCol w:w="811"/>
        <w:gridCol w:w="562"/>
        <w:gridCol w:w="898"/>
        <w:gridCol w:w="902"/>
        <w:gridCol w:w="835"/>
        <w:gridCol w:w="902"/>
        <w:gridCol w:w="811"/>
        <w:gridCol w:w="720"/>
        <w:gridCol w:w="816"/>
      </w:tblGrid>
      <w:tr w:rsidR="005F1E85" w14:paraId="75BFC650" w14:textId="77777777">
        <w:trPr>
          <w:trHeight w:hRule="exact" w:val="542"/>
          <w:jc w:val="center"/>
        </w:trPr>
        <w:tc>
          <w:tcPr>
            <w:tcW w:w="456" w:type="dxa"/>
            <w:tcBorders>
              <w:top w:val="single" w:sz="4" w:space="0" w:color="auto"/>
              <w:left w:val="single" w:sz="4" w:space="0" w:color="auto"/>
            </w:tcBorders>
            <w:shd w:val="clear" w:color="auto" w:fill="auto"/>
            <w:vAlign w:val="bottom"/>
          </w:tcPr>
          <w:p w14:paraId="0200D098"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w:t>
            </w:r>
          </w:p>
        </w:tc>
        <w:tc>
          <w:tcPr>
            <w:tcW w:w="542" w:type="dxa"/>
            <w:tcBorders>
              <w:top w:val="single" w:sz="4" w:space="0" w:color="auto"/>
              <w:left w:val="single" w:sz="4" w:space="0" w:color="auto"/>
            </w:tcBorders>
            <w:shd w:val="clear" w:color="auto" w:fill="auto"/>
            <w:vAlign w:val="bottom"/>
          </w:tcPr>
          <w:p w14:paraId="744EFE7A"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2</w:t>
            </w:r>
          </w:p>
        </w:tc>
        <w:tc>
          <w:tcPr>
            <w:tcW w:w="902" w:type="dxa"/>
            <w:tcBorders>
              <w:top w:val="single" w:sz="4" w:space="0" w:color="auto"/>
              <w:left w:val="single" w:sz="4" w:space="0" w:color="auto"/>
            </w:tcBorders>
            <w:shd w:val="clear" w:color="auto" w:fill="auto"/>
            <w:vAlign w:val="bottom"/>
          </w:tcPr>
          <w:p w14:paraId="1585956C"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3</w:t>
            </w:r>
          </w:p>
        </w:tc>
        <w:tc>
          <w:tcPr>
            <w:tcW w:w="970" w:type="dxa"/>
            <w:tcBorders>
              <w:top w:val="single" w:sz="4" w:space="0" w:color="auto"/>
              <w:left w:val="single" w:sz="4" w:space="0" w:color="auto"/>
            </w:tcBorders>
            <w:shd w:val="clear" w:color="auto" w:fill="auto"/>
            <w:vAlign w:val="bottom"/>
          </w:tcPr>
          <w:p w14:paraId="40C20775"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4</w:t>
            </w:r>
          </w:p>
        </w:tc>
        <w:tc>
          <w:tcPr>
            <w:tcW w:w="898" w:type="dxa"/>
            <w:tcBorders>
              <w:top w:val="single" w:sz="4" w:space="0" w:color="auto"/>
              <w:left w:val="single" w:sz="4" w:space="0" w:color="auto"/>
            </w:tcBorders>
            <w:shd w:val="clear" w:color="auto" w:fill="auto"/>
            <w:vAlign w:val="bottom"/>
          </w:tcPr>
          <w:p w14:paraId="6EA4E852"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5</w:t>
            </w:r>
          </w:p>
        </w:tc>
        <w:tc>
          <w:tcPr>
            <w:tcW w:w="811" w:type="dxa"/>
            <w:tcBorders>
              <w:top w:val="single" w:sz="4" w:space="0" w:color="auto"/>
              <w:left w:val="single" w:sz="4" w:space="0" w:color="auto"/>
            </w:tcBorders>
            <w:shd w:val="clear" w:color="auto" w:fill="auto"/>
            <w:vAlign w:val="bottom"/>
          </w:tcPr>
          <w:p w14:paraId="4771834E"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6</w:t>
            </w:r>
          </w:p>
        </w:tc>
        <w:tc>
          <w:tcPr>
            <w:tcW w:w="562" w:type="dxa"/>
            <w:tcBorders>
              <w:top w:val="single" w:sz="4" w:space="0" w:color="auto"/>
              <w:left w:val="single" w:sz="4" w:space="0" w:color="auto"/>
            </w:tcBorders>
            <w:shd w:val="clear" w:color="auto" w:fill="auto"/>
            <w:vAlign w:val="bottom"/>
          </w:tcPr>
          <w:p w14:paraId="68C7285E"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7</w:t>
            </w:r>
          </w:p>
        </w:tc>
        <w:tc>
          <w:tcPr>
            <w:tcW w:w="898" w:type="dxa"/>
            <w:tcBorders>
              <w:top w:val="single" w:sz="4" w:space="0" w:color="auto"/>
              <w:left w:val="single" w:sz="4" w:space="0" w:color="auto"/>
            </w:tcBorders>
            <w:shd w:val="clear" w:color="auto" w:fill="auto"/>
            <w:vAlign w:val="bottom"/>
          </w:tcPr>
          <w:p w14:paraId="3B64809B"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8</w:t>
            </w:r>
          </w:p>
        </w:tc>
        <w:tc>
          <w:tcPr>
            <w:tcW w:w="902" w:type="dxa"/>
            <w:tcBorders>
              <w:top w:val="single" w:sz="4" w:space="0" w:color="auto"/>
              <w:left w:val="single" w:sz="4" w:space="0" w:color="auto"/>
            </w:tcBorders>
            <w:shd w:val="clear" w:color="auto" w:fill="auto"/>
            <w:vAlign w:val="bottom"/>
          </w:tcPr>
          <w:p w14:paraId="19A687B6"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9</w:t>
            </w:r>
          </w:p>
        </w:tc>
        <w:tc>
          <w:tcPr>
            <w:tcW w:w="835" w:type="dxa"/>
            <w:tcBorders>
              <w:top w:val="single" w:sz="4" w:space="0" w:color="auto"/>
              <w:left w:val="single" w:sz="4" w:space="0" w:color="auto"/>
            </w:tcBorders>
            <w:shd w:val="clear" w:color="auto" w:fill="auto"/>
            <w:vAlign w:val="bottom"/>
          </w:tcPr>
          <w:p w14:paraId="24B11CF2"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10</w:t>
            </w:r>
          </w:p>
        </w:tc>
        <w:tc>
          <w:tcPr>
            <w:tcW w:w="902" w:type="dxa"/>
            <w:tcBorders>
              <w:top w:val="single" w:sz="4" w:space="0" w:color="auto"/>
              <w:left w:val="single" w:sz="4" w:space="0" w:color="auto"/>
            </w:tcBorders>
            <w:shd w:val="clear" w:color="auto" w:fill="auto"/>
            <w:vAlign w:val="bottom"/>
          </w:tcPr>
          <w:p w14:paraId="39B042DC"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11</w:t>
            </w:r>
          </w:p>
        </w:tc>
        <w:tc>
          <w:tcPr>
            <w:tcW w:w="811" w:type="dxa"/>
            <w:tcBorders>
              <w:top w:val="single" w:sz="4" w:space="0" w:color="auto"/>
              <w:left w:val="single" w:sz="4" w:space="0" w:color="auto"/>
            </w:tcBorders>
            <w:shd w:val="clear" w:color="auto" w:fill="auto"/>
            <w:vAlign w:val="bottom"/>
          </w:tcPr>
          <w:p w14:paraId="3A01CEAF"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12</w:t>
            </w:r>
          </w:p>
        </w:tc>
        <w:tc>
          <w:tcPr>
            <w:tcW w:w="720" w:type="dxa"/>
            <w:tcBorders>
              <w:top w:val="single" w:sz="4" w:space="0" w:color="auto"/>
              <w:left w:val="single" w:sz="4" w:space="0" w:color="auto"/>
            </w:tcBorders>
            <w:shd w:val="clear" w:color="auto" w:fill="auto"/>
            <w:vAlign w:val="bottom"/>
          </w:tcPr>
          <w:p w14:paraId="7262E477"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13</w:t>
            </w:r>
          </w:p>
        </w:tc>
        <w:tc>
          <w:tcPr>
            <w:tcW w:w="816" w:type="dxa"/>
            <w:tcBorders>
              <w:top w:val="single" w:sz="4" w:space="0" w:color="auto"/>
              <w:left w:val="single" w:sz="4" w:space="0" w:color="auto"/>
              <w:right w:val="single" w:sz="4" w:space="0" w:color="auto"/>
            </w:tcBorders>
            <w:shd w:val="clear" w:color="auto" w:fill="auto"/>
            <w:vAlign w:val="bottom"/>
          </w:tcPr>
          <w:p w14:paraId="56E3A1B7"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14</w:t>
            </w:r>
          </w:p>
        </w:tc>
      </w:tr>
      <w:tr w:rsidR="005F1E85" w14:paraId="6786FC6B" w14:textId="77777777">
        <w:trPr>
          <w:trHeight w:hRule="exact" w:val="3659"/>
          <w:jc w:val="center"/>
        </w:trPr>
        <w:tc>
          <w:tcPr>
            <w:tcW w:w="456" w:type="dxa"/>
            <w:tcBorders>
              <w:top w:val="single" w:sz="4" w:space="0" w:color="auto"/>
              <w:left w:val="single" w:sz="4" w:space="0" w:color="auto"/>
              <w:bottom w:val="single" w:sz="4" w:space="0" w:color="auto"/>
            </w:tcBorders>
            <w:shd w:val="clear" w:color="auto" w:fill="auto"/>
            <w:vAlign w:val="center"/>
          </w:tcPr>
          <w:p w14:paraId="5927ED49"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w:t>
            </w:r>
          </w:p>
        </w:tc>
        <w:tc>
          <w:tcPr>
            <w:tcW w:w="542" w:type="dxa"/>
            <w:tcBorders>
              <w:top w:val="single" w:sz="4" w:space="0" w:color="auto"/>
              <w:left w:val="single" w:sz="4" w:space="0" w:color="auto"/>
              <w:bottom w:val="single" w:sz="4" w:space="0" w:color="auto"/>
            </w:tcBorders>
            <w:shd w:val="clear" w:color="auto" w:fill="auto"/>
            <w:vAlign w:val="center"/>
          </w:tcPr>
          <w:p w14:paraId="6BC6FE08"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дата</w:t>
            </w:r>
          </w:p>
        </w:tc>
        <w:tc>
          <w:tcPr>
            <w:tcW w:w="902" w:type="dxa"/>
            <w:tcBorders>
              <w:top w:val="single" w:sz="4" w:space="0" w:color="auto"/>
              <w:left w:val="single" w:sz="4" w:space="0" w:color="auto"/>
              <w:bottom w:val="single" w:sz="4" w:space="0" w:color="auto"/>
            </w:tcBorders>
            <w:shd w:val="clear" w:color="auto" w:fill="auto"/>
            <w:vAlign w:val="center"/>
          </w:tcPr>
          <w:p w14:paraId="4C0C640E" w14:textId="77777777" w:rsidR="005F1E85" w:rsidRDefault="00000000">
            <w:pPr>
              <w:spacing w:after="360" w:line="276" w:lineRule="auto"/>
              <w:jc w:val="both"/>
              <w:rPr>
                <w:rFonts w:ascii="GHEA Grapalat" w:eastAsia="Sylfaen" w:hAnsi="GHEA Grapalat" w:cs="Sylfaen"/>
                <w:color w:val="auto"/>
                <w:sz w:val="18"/>
                <w:szCs w:val="18"/>
              </w:rPr>
            </w:pPr>
            <w:proofErr w:type="spellStart"/>
            <w:r>
              <w:rPr>
                <w:rFonts w:ascii="GHEA Grapalat" w:eastAsia="Sylfaen" w:hAnsi="GHEA Grapalat" w:cs="Sylfaen"/>
                <w:color w:val="auto"/>
                <w:sz w:val="18"/>
                <w:szCs w:val="18"/>
              </w:rPr>
              <w:t>Наимено</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вание</w:t>
            </w:r>
            <w:proofErr w:type="spellEnd"/>
            <w:r>
              <w:rPr>
                <w:rFonts w:ascii="GHEA Grapalat" w:eastAsia="Sylfaen" w:hAnsi="GHEA Grapalat" w:cs="Sylfaen"/>
                <w:color w:val="auto"/>
                <w:sz w:val="18"/>
                <w:szCs w:val="18"/>
              </w:rPr>
              <w:t xml:space="preserve"> объекта, </w:t>
            </w:r>
            <w:proofErr w:type="spellStart"/>
            <w:r>
              <w:rPr>
                <w:rFonts w:ascii="GHEA Grapalat" w:eastAsia="Sylfaen" w:hAnsi="GHEA Grapalat" w:cs="Sylfaen"/>
                <w:color w:val="auto"/>
                <w:sz w:val="18"/>
                <w:szCs w:val="18"/>
              </w:rPr>
              <w:t>идент</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фактичес</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ки</w:t>
            </w:r>
            <w:proofErr w:type="spellEnd"/>
            <w:r>
              <w:rPr>
                <w:rFonts w:ascii="GHEA Grapalat" w:eastAsia="Sylfaen" w:hAnsi="GHEA Grapalat" w:cs="Sylfaen"/>
                <w:color w:val="auto"/>
                <w:sz w:val="18"/>
                <w:szCs w:val="18"/>
              </w:rPr>
              <w:t xml:space="preserve"> адрес</w:t>
            </w:r>
          </w:p>
        </w:tc>
        <w:tc>
          <w:tcPr>
            <w:tcW w:w="970" w:type="dxa"/>
            <w:tcBorders>
              <w:top w:val="single" w:sz="4" w:space="0" w:color="auto"/>
              <w:left w:val="single" w:sz="4" w:space="0" w:color="auto"/>
              <w:bottom w:val="single" w:sz="4" w:space="0" w:color="auto"/>
            </w:tcBorders>
            <w:shd w:val="clear" w:color="auto" w:fill="auto"/>
            <w:vAlign w:val="center"/>
          </w:tcPr>
          <w:p w14:paraId="12673D56"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Ферма, отделение бригада, где выявлен больной животный</w:t>
            </w:r>
          </w:p>
        </w:tc>
        <w:tc>
          <w:tcPr>
            <w:tcW w:w="898" w:type="dxa"/>
            <w:tcBorders>
              <w:top w:val="single" w:sz="4" w:space="0" w:color="auto"/>
              <w:left w:val="single" w:sz="4" w:space="0" w:color="auto"/>
              <w:bottom w:val="single" w:sz="4" w:space="0" w:color="auto"/>
            </w:tcBorders>
            <w:shd w:val="clear" w:color="auto" w:fill="auto"/>
            <w:vAlign w:val="center"/>
          </w:tcPr>
          <w:p w14:paraId="1DA8D453" w14:textId="77777777" w:rsidR="005F1E85" w:rsidRDefault="00000000">
            <w:pPr>
              <w:spacing w:after="360" w:line="276" w:lineRule="auto"/>
              <w:jc w:val="both"/>
              <w:rPr>
                <w:rFonts w:ascii="GHEA Grapalat" w:eastAsia="Sylfaen" w:hAnsi="GHEA Grapalat" w:cs="Sylfaen"/>
                <w:color w:val="auto"/>
                <w:sz w:val="18"/>
                <w:szCs w:val="18"/>
              </w:rPr>
            </w:pPr>
            <w:proofErr w:type="spellStart"/>
            <w:r>
              <w:rPr>
                <w:rFonts w:ascii="GHEA Grapalat" w:eastAsia="Sylfaen" w:hAnsi="GHEA Grapalat" w:cs="Sylfaen"/>
                <w:color w:val="auto"/>
                <w:sz w:val="18"/>
                <w:szCs w:val="18"/>
              </w:rPr>
              <w:t>Идент</w:t>
            </w:r>
            <w:proofErr w:type="spellEnd"/>
            <w:r>
              <w:rPr>
                <w:rFonts w:ascii="GHEA Grapalat" w:eastAsia="Sylfaen" w:hAnsi="GHEA Grapalat" w:cs="Sylfaen"/>
                <w:color w:val="auto"/>
                <w:sz w:val="18"/>
                <w:szCs w:val="18"/>
              </w:rPr>
              <w:t xml:space="preserve"> № больного </w:t>
            </w:r>
            <w:proofErr w:type="spellStart"/>
            <w:r>
              <w:rPr>
                <w:rFonts w:ascii="GHEA Grapalat" w:eastAsia="Sylfaen" w:hAnsi="GHEA Grapalat" w:cs="Sylfaen"/>
                <w:color w:val="auto"/>
                <w:sz w:val="18"/>
                <w:szCs w:val="18"/>
              </w:rPr>
              <w:t>животног</w:t>
            </w:r>
            <w:proofErr w:type="spellEnd"/>
            <w:r>
              <w:rPr>
                <w:rFonts w:ascii="GHEA Grapalat" w:eastAsia="Sylfaen" w:hAnsi="GHEA Grapalat" w:cs="Sylfaen"/>
                <w:color w:val="auto"/>
                <w:sz w:val="18"/>
                <w:szCs w:val="18"/>
              </w:rPr>
              <w:t xml:space="preserve"> о, в </w:t>
            </w:r>
            <w:proofErr w:type="spellStart"/>
            <w:r>
              <w:rPr>
                <w:rFonts w:ascii="GHEA Grapalat" w:eastAsia="Sylfaen" w:hAnsi="GHEA Grapalat" w:cs="Sylfaen"/>
                <w:color w:val="auto"/>
                <w:sz w:val="18"/>
                <w:szCs w:val="18"/>
              </w:rPr>
              <w:t>птицефер</w:t>
            </w:r>
            <w:proofErr w:type="spellEnd"/>
            <w:r>
              <w:rPr>
                <w:rFonts w:ascii="GHEA Grapalat" w:eastAsia="Sylfaen" w:hAnsi="GHEA Grapalat" w:cs="Sylfaen"/>
                <w:color w:val="auto"/>
                <w:sz w:val="18"/>
                <w:szCs w:val="18"/>
              </w:rPr>
              <w:t xml:space="preserve"> ме, в </w:t>
            </w:r>
            <w:proofErr w:type="spellStart"/>
            <w:r>
              <w:rPr>
                <w:rFonts w:ascii="GHEA Grapalat" w:eastAsia="Sylfaen" w:hAnsi="GHEA Grapalat" w:cs="Sylfaen"/>
                <w:color w:val="auto"/>
                <w:sz w:val="18"/>
                <w:szCs w:val="18"/>
              </w:rPr>
              <w:t>аквакулт</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уре</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количест</w:t>
            </w:r>
            <w:proofErr w:type="spellEnd"/>
            <w:r>
              <w:rPr>
                <w:rFonts w:ascii="GHEA Grapalat" w:eastAsia="Sylfaen" w:hAnsi="GHEA Grapalat" w:cs="Sylfaen"/>
                <w:color w:val="auto"/>
                <w:sz w:val="18"/>
                <w:szCs w:val="18"/>
              </w:rPr>
              <w:t xml:space="preserve"> во </w:t>
            </w:r>
            <w:proofErr w:type="spellStart"/>
            <w:r>
              <w:rPr>
                <w:rFonts w:ascii="GHEA Grapalat" w:eastAsia="Sylfaen" w:hAnsi="GHEA Grapalat" w:cs="Sylfaen"/>
                <w:color w:val="auto"/>
                <w:sz w:val="18"/>
                <w:szCs w:val="18"/>
              </w:rPr>
              <w:t>животны</w:t>
            </w:r>
            <w:proofErr w:type="spellEnd"/>
            <w:r>
              <w:rPr>
                <w:rFonts w:ascii="GHEA Grapalat" w:eastAsia="Sylfaen" w:hAnsi="GHEA Grapalat" w:cs="Sylfaen"/>
                <w:color w:val="auto"/>
                <w:sz w:val="18"/>
                <w:szCs w:val="18"/>
              </w:rPr>
              <w:t xml:space="preserve"> х.</w:t>
            </w:r>
          </w:p>
        </w:tc>
        <w:tc>
          <w:tcPr>
            <w:tcW w:w="811" w:type="dxa"/>
            <w:tcBorders>
              <w:top w:val="single" w:sz="4" w:space="0" w:color="auto"/>
              <w:left w:val="single" w:sz="4" w:space="0" w:color="auto"/>
              <w:bottom w:val="single" w:sz="4" w:space="0" w:color="auto"/>
            </w:tcBorders>
            <w:shd w:val="clear" w:color="auto" w:fill="auto"/>
            <w:vAlign w:val="center"/>
          </w:tcPr>
          <w:p w14:paraId="70E643F3"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 xml:space="preserve">Болезнь патолог </w:t>
            </w:r>
            <w:proofErr w:type="spellStart"/>
            <w:r>
              <w:rPr>
                <w:rFonts w:ascii="GHEA Grapalat" w:eastAsia="Sylfaen" w:hAnsi="GHEA Grapalat" w:cs="Sylfaen"/>
                <w:color w:val="auto"/>
                <w:sz w:val="18"/>
                <w:szCs w:val="18"/>
              </w:rPr>
              <w:t>ически</w:t>
            </w:r>
            <w:proofErr w:type="spellEnd"/>
            <w:r>
              <w:rPr>
                <w:rFonts w:ascii="GHEA Grapalat" w:eastAsia="Sylfaen" w:hAnsi="GHEA Grapalat" w:cs="Sylfaen"/>
                <w:color w:val="auto"/>
                <w:sz w:val="18"/>
                <w:szCs w:val="18"/>
              </w:rPr>
              <w:t xml:space="preserve"> процесс</w:t>
            </w:r>
          </w:p>
        </w:tc>
        <w:tc>
          <w:tcPr>
            <w:tcW w:w="562" w:type="dxa"/>
            <w:tcBorders>
              <w:top w:val="single" w:sz="4" w:space="0" w:color="auto"/>
              <w:left w:val="single" w:sz="4" w:space="0" w:color="auto"/>
              <w:bottom w:val="single" w:sz="4" w:space="0" w:color="auto"/>
            </w:tcBorders>
            <w:shd w:val="clear" w:color="auto" w:fill="auto"/>
            <w:vAlign w:val="center"/>
          </w:tcPr>
          <w:p w14:paraId="4CC9AC46" w14:textId="77777777" w:rsidR="005F1E85" w:rsidRDefault="00000000">
            <w:pPr>
              <w:spacing w:after="360" w:line="276" w:lineRule="auto"/>
              <w:jc w:val="both"/>
              <w:rPr>
                <w:rFonts w:ascii="GHEA Grapalat" w:eastAsia="Sylfaen" w:hAnsi="GHEA Grapalat" w:cs="Sylfaen"/>
                <w:color w:val="auto"/>
                <w:sz w:val="18"/>
                <w:szCs w:val="18"/>
              </w:rPr>
            </w:pPr>
            <w:proofErr w:type="spellStart"/>
            <w:r>
              <w:rPr>
                <w:rFonts w:ascii="GHEA Grapalat" w:eastAsia="Sylfaen" w:hAnsi="GHEA Grapalat" w:cs="Sylfaen"/>
                <w:color w:val="auto"/>
                <w:sz w:val="18"/>
                <w:szCs w:val="18"/>
              </w:rPr>
              <w:t>диаг</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ноз</w:t>
            </w:r>
            <w:proofErr w:type="spellEnd"/>
          </w:p>
        </w:tc>
        <w:tc>
          <w:tcPr>
            <w:tcW w:w="898" w:type="dxa"/>
            <w:tcBorders>
              <w:top w:val="single" w:sz="4" w:space="0" w:color="auto"/>
              <w:left w:val="single" w:sz="4" w:space="0" w:color="auto"/>
              <w:bottom w:val="single" w:sz="4" w:space="0" w:color="auto"/>
            </w:tcBorders>
            <w:shd w:val="clear" w:color="auto" w:fill="auto"/>
            <w:vAlign w:val="center"/>
          </w:tcPr>
          <w:p w14:paraId="6FE2E1F4" w14:textId="77777777" w:rsidR="005F1E85" w:rsidRDefault="00000000">
            <w:pPr>
              <w:spacing w:after="360" w:line="276" w:lineRule="auto"/>
              <w:jc w:val="both"/>
              <w:rPr>
                <w:rFonts w:ascii="GHEA Grapalat" w:eastAsia="Sylfaen" w:hAnsi="GHEA Grapalat" w:cs="Sylfaen"/>
                <w:color w:val="auto"/>
                <w:sz w:val="18"/>
                <w:szCs w:val="18"/>
              </w:rPr>
            </w:pPr>
            <w:proofErr w:type="spellStart"/>
            <w:r>
              <w:rPr>
                <w:rFonts w:ascii="GHEA Grapalat" w:eastAsia="Sylfaen" w:hAnsi="GHEA Grapalat" w:cs="Sylfaen"/>
                <w:color w:val="auto"/>
                <w:sz w:val="18"/>
                <w:szCs w:val="18"/>
              </w:rPr>
              <w:t>Лаборато</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рный</w:t>
            </w:r>
            <w:proofErr w:type="spellEnd"/>
            <w:r>
              <w:rPr>
                <w:rFonts w:ascii="GHEA Grapalat" w:eastAsia="Sylfaen" w:hAnsi="GHEA Grapalat" w:cs="Sylfaen"/>
                <w:color w:val="auto"/>
                <w:sz w:val="18"/>
                <w:szCs w:val="18"/>
              </w:rPr>
              <w:t xml:space="preserve"> вывод, </w:t>
            </w:r>
            <w:proofErr w:type="spellStart"/>
            <w:r>
              <w:rPr>
                <w:rFonts w:ascii="GHEA Grapalat" w:eastAsia="Sylfaen" w:hAnsi="GHEA Grapalat" w:cs="Sylfaen"/>
                <w:color w:val="auto"/>
                <w:sz w:val="18"/>
                <w:szCs w:val="18"/>
              </w:rPr>
              <w:t>наименов</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ание</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лаборато</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рии</w:t>
            </w:r>
            <w:proofErr w:type="spellEnd"/>
            <w:r>
              <w:rPr>
                <w:rFonts w:ascii="GHEA Grapalat" w:eastAsia="Sylfaen" w:hAnsi="GHEA Grapalat" w:cs="Sylfaen"/>
                <w:color w:val="auto"/>
                <w:sz w:val="18"/>
                <w:szCs w:val="18"/>
              </w:rPr>
              <w:t xml:space="preserve"> № анализа</w:t>
            </w:r>
          </w:p>
        </w:tc>
        <w:tc>
          <w:tcPr>
            <w:tcW w:w="902" w:type="dxa"/>
            <w:tcBorders>
              <w:top w:val="single" w:sz="4" w:space="0" w:color="auto"/>
              <w:left w:val="single" w:sz="4" w:space="0" w:color="auto"/>
              <w:bottom w:val="single" w:sz="4" w:space="0" w:color="auto"/>
            </w:tcBorders>
            <w:shd w:val="clear" w:color="auto" w:fill="auto"/>
            <w:vAlign w:val="center"/>
          </w:tcPr>
          <w:p w14:paraId="6E033663" w14:textId="77777777" w:rsidR="005F1E85" w:rsidRDefault="00000000">
            <w:pPr>
              <w:spacing w:after="360" w:line="276" w:lineRule="auto"/>
              <w:jc w:val="both"/>
              <w:rPr>
                <w:rFonts w:ascii="GHEA Grapalat" w:eastAsia="Sylfaen" w:hAnsi="GHEA Grapalat" w:cs="Sylfaen"/>
                <w:color w:val="auto"/>
                <w:sz w:val="18"/>
                <w:szCs w:val="18"/>
              </w:rPr>
            </w:pPr>
            <w:proofErr w:type="spellStart"/>
            <w:r>
              <w:rPr>
                <w:rFonts w:ascii="GHEA Grapalat" w:eastAsia="Sylfaen" w:hAnsi="GHEA Grapalat" w:cs="Sylfaen"/>
                <w:color w:val="auto"/>
                <w:sz w:val="18"/>
                <w:szCs w:val="18"/>
              </w:rPr>
              <w:t>Исполъзо</w:t>
            </w:r>
            <w:proofErr w:type="spellEnd"/>
            <w:r>
              <w:rPr>
                <w:rFonts w:ascii="GHEA Grapalat" w:eastAsia="Sylfaen" w:hAnsi="GHEA Grapalat" w:cs="Sylfaen"/>
                <w:color w:val="auto"/>
                <w:sz w:val="18"/>
                <w:szCs w:val="18"/>
              </w:rPr>
              <w:t xml:space="preserve"> ванный вет.</w:t>
            </w:r>
          </w:p>
          <w:p w14:paraId="0C4A71C6"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Препарат серия №</w:t>
            </w:r>
          </w:p>
        </w:tc>
        <w:tc>
          <w:tcPr>
            <w:tcW w:w="835" w:type="dxa"/>
            <w:tcBorders>
              <w:top w:val="single" w:sz="4" w:space="0" w:color="auto"/>
              <w:left w:val="single" w:sz="4" w:space="0" w:color="auto"/>
              <w:bottom w:val="single" w:sz="4" w:space="0" w:color="auto"/>
            </w:tcBorders>
            <w:shd w:val="clear" w:color="auto" w:fill="auto"/>
            <w:vAlign w:val="center"/>
          </w:tcPr>
          <w:p w14:paraId="1EFB6B82"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Начало лечения дата</w:t>
            </w:r>
          </w:p>
        </w:tc>
        <w:tc>
          <w:tcPr>
            <w:tcW w:w="902" w:type="dxa"/>
            <w:tcBorders>
              <w:top w:val="single" w:sz="4" w:space="0" w:color="auto"/>
              <w:left w:val="single" w:sz="4" w:space="0" w:color="auto"/>
              <w:bottom w:val="single" w:sz="4" w:space="0" w:color="auto"/>
            </w:tcBorders>
            <w:shd w:val="clear" w:color="auto" w:fill="auto"/>
            <w:vAlign w:val="center"/>
          </w:tcPr>
          <w:p w14:paraId="2E582502" w14:textId="77777777" w:rsidR="005F1E85" w:rsidRDefault="00000000">
            <w:pPr>
              <w:spacing w:after="360" w:line="276" w:lineRule="auto"/>
              <w:jc w:val="both"/>
              <w:rPr>
                <w:rFonts w:ascii="GHEA Grapalat" w:eastAsia="Sylfaen" w:hAnsi="GHEA Grapalat" w:cs="Sylfaen"/>
                <w:color w:val="auto"/>
                <w:sz w:val="18"/>
                <w:szCs w:val="18"/>
              </w:rPr>
            </w:pPr>
            <w:proofErr w:type="spellStart"/>
            <w:r>
              <w:rPr>
                <w:rFonts w:ascii="GHEA Grapalat" w:eastAsia="Sylfaen" w:hAnsi="GHEA Grapalat" w:cs="Sylfaen"/>
                <w:color w:val="auto"/>
                <w:sz w:val="18"/>
                <w:szCs w:val="18"/>
              </w:rPr>
              <w:t>Окончан</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ие</w:t>
            </w:r>
            <w:proofErr w:type="spellEnd"/>
            <w:r>
              <w:rPr>
                <w:rFonts w:ascii="GHEA Grapalat" w:eastAsia="Sylfaen" w:hAnsi="GHEA Grapalat" w:cs="Sylfaen"/>
                <w:color w:val="auto"/>
                <w:sz w:val="18"/>
                <w:szCs w:val="18"/>
              </w:rPr>
              <w:t xml:space="preserve"> лечения дата</w:t>
            </w:r>
          </w:p>
        </w:tc>
        <w:tc>
          <w:tcPr>
            <w:tcW w:w="811" w:type="dxa"/>
            <w:tcBorders>
              <w:top w:val="single" w:sz="4" w:space="0" w:color="auto"/>
              <w:left w:val="single" w:sz="4" w:space="0" w:color="auto"/>
              <w:bottom w:val="single" w:sz="4" w:space="0" w:color="auto"/>
            </w:tcBorders>
            <w:shd w:val="clear" w:color="auto" w:fill="auto"/>
            <w:vAlign w:val="center"/>
          </w:tcPr>
          <w:p w14:paraId="06907BD9" w14:textId="77777777" w:rsidR="005F1E85" w:rsidRDefault="00000000">
            <w:pPr>
              <w:spacing w:after="360" w:line="276" w:lineRule="auto"/>
              <w:jc w:val="both"/>
              <w:rPr>
                <w:rFonts w:ascii="GHEA Grapalat" w:eastAsia="Sylfaen" w:hAnsi="GHEA Grapalat" w:cs="Sylfaen"/>
                <w:color w:val="auto"/>
                <w:sz w:val="18"/>
                <w:szCs w:val="18"/>
              </w:rPr>
            </w:pPr>
            <w:r>
              <w:rPr>
                <w:rFonts w:ascii="GHEA Grapalat" w:eastAsia="Sylfaen" w:hAnsi="GHEA Grapalat" w:cs="Sylfaen"/>
                <w:color w:val="auto"/>
                <w:sz w:val="18"/>
                <w:szCs w:val="18"/>
              </w:rPr>
              <w:t>Выход заболев</w:t>
            </w:r>
          </w:p>
          <w:p w14:paraId="6FEBD732" w14:textId="77777777" w:rsidR="005F1E85" w:rsidRDefault="00000000">
            <w:pPr>
              <w:spacing w:after="360" w:line="276" w:lineRule="auto"/>
              <w:jc w:val="both"/>
              <w:rPr>
                <w:rFonts w:ascii="GHEA Grapalat" w:eastAsia="Sylfaen" w:hAnsi="GHEA Grapalat" w:cs="Sylfaen"/>
                <w:color w:val="auto"/>
                <w:sz w:val="18"/>
                <w:szCs w:val="18"/>
              </w:rPr>
            </w:pPr>
            <w:proofErr w:type="spellStart"/>
            <w:r>
              <w:rPr>
                <w:rFonts w:ascii="GHEA Grapalat" w:eastAsia="Sylfaen" w:hAnsi="GHEA Grapalat" w:cs="Sylfaen"/>
                <w:color w:val="auto"/>
                <w:sz w:val="18"/>
                <w:szCs w:val="18"/>
              </w:rPr>
              <w:t>ания</w:t>
            </w:r>
            <w:proofErr w:type="spellEnd"/>
          </w:p>
        </w:tc>
        <w:tc>
          <w:tcPr>
            <w:tcW w:w="720" w:type="dxa"/>
            <w:tcBorders>
              <w:top w:val="single" w:sz="4" w:space="0" w:color="auto"/>
              <w:left w:val="single" w:sz="4" w:space="0" w:color="auto"/>
              <w:bottom w:val="single" w:sz="4" w:space="0" w:color="auto"/>
            </w:tcBorders>
            <w:shd w:val="clear" w:color="auto" w:fill="auto"/>
            <w:vAlign w:val="center"/>
          </w:tcPr>
          <w:p w14:paraId="45AB8F2D" w14:textId="77777777" w:rsidR="005F1E85" w:rsidRDefault="00000000">
            <w:pPr>
              <w:spacing w:after="360" w:line="276" w:lineRule="auto"/>
              <w:jc w:val="both"/>
              <w:rPr>
                <w:rFonts w:ascii="GHEA Grapalat" w:eastAsia="Sylfaen" w:hAnsi="GHEA Grapalat" w:cs="Sylfaen"/>
                <w:color w:val="auto"/>
                <w:sz w:val="18"/>
                <w:szCs w:val="18"/>
              </w:rPr>
            </w:pPr>
            <w:proofErr w:type="spellStart"/>
            <w:r>
              <w:rPr>
                <w:rFonts w:ascii="GHEA Grapalat" w:eastAsia="Sylfaen" w:hAnsi="GHEA Grapalat" w:cs="Sylfaen"/>
                <w:color w:val="auto"/>
                <w:sz w:val="18"/>
                <w:szCs w:val="18"/>
              </w:rPr>
              <w:t>Перио</w:t>
            </w:r>
            <w:proofErr w:type="spellEnd"/>
            <w:r>
              <w:rPr>
                <w:rFonts w:ascii="GHEA Grapalat" w:eastAsia="Sylfaen" w:hAnsi="GHEA Grapalat" w:cs="Sylfaen"/>
                <w:color w:val="auto"/>
                <w:sz w:val="18"/>
                <w:szCs w:val="18"/>
              </w:rPr>
              <w:t xml:space="preserve"> д </w:t>
            </w:r>
            <w:proofErr w:type="spellStart"/>
            <w:r>
              <w:rPr>
                <w:rFonts w:ascii="GHEA Grapalat" w:eastAsia="Sylfaen" w:hAnsi="GHEA Grapalat" w:cs="Sylfaen"/>
                <w:color w:val="auto"/>
                <w:sz w:val="18"/>
                <w:szCs w:val="18"/>
              </w:rPr>
              <w:t>ожида</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ния</w:t>
            </w:r>
            <w:proofErr w:type="spellEnd"/>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61A08E7B" w14:textId="77777777" w:rsidR="005F1E85" w:rsidRDefault="00000000">
            <w:pPr>
              <w:spacing w:after="360" w:line="276" w:lineRule="auto"/>
              <w:jc w:val="both"/>
              <w:rPr>
                <w:rFonts w:ascii="GHEA Grapalat" w:eastAsia="Sylfaen" w:hAnsi="GHEA Grapalat" w:cs="Sylfaen"/>
                <w:color w:val="auto"/>
                <w:sz w:val="18"/>
                <w:szCs w:val="18"/>
              </w:rPr>
            </w:pPr>
            <w:proofErr w:type="spellStart"/>
            <w:r>
              <w:rPr>
                <w:rFonts w:ascii="GHEA Grapalat" w:eastAsia="Sylfaen" w:hAnsi="GHEA Grapalat" w:cs="Sylfaen"/>
                <w:color w:val="auto"/>
                <w:sz w:val="18"/>
                <w:szCs w:val="18"/>
              </w:rPr>
              <w:t>Подпис</w:t>
            </w:r>
            <w:proofErr w:type="spellEnd"/>
            <w:r>
              <w:rPr>
                <w:rFonts w:ascii="GHEA Grapalat" w:eastAsia="Sylfaen" w:hAnsi="GHEA Grapalat" w:cs="Sylfaen"/>
                <w:color w:val="auto"/>
                <w:sz w:val="18"/>
                <w:szCs w:val="18"/>
              </w:rPr>
              <w:t xml:space="preserve"> ь </w:t>
            </w:r>
            <w:proofErr w:type="spellStart"/>
            <w:r>
              <w:rPr>
                <w:rFonts w:ascii="GHEA Grapalat" w:eastAsia="Sylfaen" w:hAnsi="GHEA Grapalat" w:cs="Sylfaen"/>
                <w:color w:val="auto"/>
                <w:sz w:val="18"/>
                <w:szCs w:val="18"/>
              </w:rPr>
              <w:t>ответств</w:t>
            </w:r>
            <w:proofErr w:type="spellEnd"/>
            <w:r>
              <w:rPr>
                <w:rFonts w:ascii="GHEA Grapalat" w:eastAsia="Sylfaen" w:hAnsi="GHEA Grapalat" w:cs="Sylfaen"/>
                <w:color w:val="auto"/>
                <w:sz w:val="18"/>
                <w:szCs w:val="18"/>
              </w:rPr>
              <w:t xml:space="preserve"> </w:t>
            </w:r>
            <w:proofErr w:type="spellStart"/>
            <w:r>
              <w:rPr>
                <w:rFonts w:ascii="GHEA Grapalat" w:eastAsia="Sylfaen" w:hAnsi="GHEA Grapalat" w:cs="Sylfaen"/>
                <w:color w:val="auto"/>
                <w:sz w:val="18"/>
                <w:szCs w:val="18"/>
              </w:rPr>
              <w:t>енного</w:t>
            </w:r>
            <w:proofErr w:type="spellEnd"/>
            <w:r>
              <w:rPr>
                <w:rFonts w:ascii="GHEA Grapalat" w:eastAsia="Sylfaen" w:hAnsi="GHEA Grapalat" w:cs="Sylfaen"/>
                <w:color w:val="auto"/>
                <w:sz w:val="18"/>
                <w:szCs w:val="18"/>
              </w:rPr>
              <w:t xml:space="preserve"> лица и дата</w:t>
            </w:r>
          </w:p>
        </w:tc>
      </w:tr>
    </w:tbl>
    <w:p w14:paraId="408E78C0" w14:textId="77777777" w:rsidR="005F1E85" w:rsidRDefault="005F1E85">
      <w:pPr>
        <w:spacing w:after="360" w:line="276" w:lineRule="auto"/>
        <w:jc w:val="both"/>
        <w:rPr>
          <w:rFonts w:ascii="GHEA Grapalat" w:eastAsia="Sylfaen" w:hAnsi="GHEA Grapalat" w:cs="Sylfaen"/>
          <w:b/>
          <w:bCs/>
          <w:color w:val="auto"/>
          <w:sz w:val="22"/>
          <w:szCs w:val="22"/>
        </w:rPr>
      </w:pPr>
      <w:bookmarkStart w:id="7" w:name="bookmark12"/>
    </w:p>
    <w:p w14:paraId="34BB3C76" w14:textId="77777777" w:rsidR="005F1E85" w:rsidRDefault="005F1E85">
      <w:pPr>
        <w:spacing w:after="360" w:line="276" w:lineRule="auto"/>
        <w:jc w:val="both"/>
        <w:rPr>
          <w:rFonts w:ascii="GHEA Grapalat" w:eastAsia="Sylfaen" w:hAnsi="GHEA Grapalat" w:cs="Sylfaen"/>
          <w:b/>
          <w:bCs/>
          <w:color w:val="auto"/>
          <w:sz w:val="22"/>
          <w:szCs w:val="22"/>
        </w:rPr>
      </w:pPr>
    </w:p>
    <w:p w14:paraId="0E0B4520" w14:textId="77777777" w:rsidR="005F1E85" w:rsidRDefault="00000000">
      <w:pPr>
        <w:spacing w:after="360" w:line="276" w:lineRule="auto"/>
        <w:jc w:val="both"/>
        <w:rPr>
          <w:rFonts w:ascii="GHEA Grapalat" w:eastAsia="Sylfaen" w:hAnsi="GHEA Grapalat" w:cs="Sylfaen"/>
          <w:b/>
          <w:bCs/>
          <w:color w:val="auto"/>
          <w:sz w:val="22"/>
          <w:szCs w:val="22"/>
          <w:u w:val="single"/>
        </w:rPr>
      </w:pPr>
      <w:r>
        <w:rPr>
          <w:rFonts w:ascii="GHEA Grapalat" w:eastAsia="Sylfaen" w:hAnsi="GHEA Grapalat" w:cs="Sylfaen"/>
          <w:b/>
          <w:bCs/>
          <w:color w:val="auto"/>
          <w:sz w:val="22"/>
          <w:szCs w:val="22"/>
        </w:rPr>
        <w:t xml:space="preserve">6. </w:t>
      </w:r>
      <w:r>
        <w:rPr>
          <w:rFonts w:ascii="GHEA Grapalat" w:eastAsia="Sylfaen" w:hAnsi="GHEA Grapalat" w:cs="Sylfaen"/>
          <w:b/>
          <w:bCs/>
          <w:color w:val="auto"/>
          <w:sz w:val="22"/>
          <w:szCs w:val="22"/>
          <w:u w:val="single"/>
        </w:rPr>
        <w:t>Сведения о развитии и оснащенности лабораторной сети третьей страны, участвующей в оценке безопасности производимой инспектируемыми предприятиями продукции и используемого ими сырья:</w:t>
      </w:r>
      <w:bookmarkEnd w:id="7"/>
    </w:p>
    <w:p w14:paraId="61679053" w14:textId="77777777" w:rsidR="005F1E85" w:rsidRDefault="00000000">
      <w:pPr>
        <w:numPr>
          <w:ilvl w:val="1"/>
          <w:numId w:val="21"/>
        </w:numPr>
        <w:spacing w:after="360" w:line="276" w:lineRule="auto"/>
        <w:jc w:val="both"/>
        <w:rPr>
          <w:rFonts w:ascii="GHEA Grapalat" w:eastAsia="Sylfaen" w:hAnsi="GHEA Grapalat" w:cs="Sylfaen"/>
          <w:b/>
          <w:color w:val="auto"/>
          <w:sz w:val="22"/>
          <w:szCs w:val="22"/>
        </w:rPr>
      </w:pPr>
      <w:r>
        <w:rPr>
          <w:rFonts w:ascii="GHEA Grapalat" w:eastAsia="Sylfaen" w:hAnsi="GHEA Grapalat" w:cs="Sylfaen"/>
          <w:b/>
          <w:color w:val="auto"/>
          <w:sz w:val="22"/>
          <w:szCs w:val="22"/>
        </w:rPr>
        <w:t>Структура лабораторной сети.</w:t>
      </w:r>
    </w:p>
    <w:p w14:paraId="5D18A6BA"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b/>
          <w:bCs/>
          <w:color w:val="auto"/>
          <w:sz w:val="22"/>
          <w:szCs w:val="22"/>
        </w:rPr>
        <w:t>Лаборатория Министерства Сельского Хозяйства Грузии</w:t>
      </w:r>
      <w:r>
        <w:rPr>
          <w:rFonts w:ascii="GHEA Grapalat" w:eastAsia="Sylfaen" w:hAnsi="GHEA Grapalat" w:cs="Sylfaen"/>
          <w:color w:val="auto"/>
          <w:sz w:val="22"/>
          <w:szCs w:val="22"/>
        </w:rPr>
        <w:t xml:space="preserve">, Ул. </w:t>
      </w:r>
      <w:proofErr w:type="spellStart"/>
      <w:r>
        <w:rPr>
          <w:rFonts w:ascii="GHEA Grapalat" w:eastAsia="Sylfaen" w:hAnsi="GHEA Grapalat" w:cs="Sylfaen"/>
          <w:color w:val="auto"/>
          <w:sz w:val="22"/>
          <w:szCs w:val="22"/>
        </w:rPr>
        <w:t>Годзиашвили</w:t>
      </w:r>
      <w:proofErr w:type="spellEnd"/>
      <w:r>
        <w:rPr>
          <w:rFonts w:ascii="GHEA Grapalat" w:eastAsia="Sylfaen" w:hAnsi="GHEA Grapalat" w:cs="Sylfaen"/>
          <w:color w:val="auto"/>
          <w:sz w:val="22"/>
          <w:szCs w:val="22"/>
        </w:rPr>
        <w:t>. #49, 0159 Тбилиси.</w:t>
      </w:r>
    </w:p>
    <w:p w14:paraId="15C120F6"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Региональные лаборатории:</w:t>
      </w:r>
    </w:p>
    <w:p w14:paraId="2D1A4CB8"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b/>
          <w:bCs/>
          <w:color w:val="auto"/>
          <w:sz w:val="22"/>
          <w:szCs w:val="22"/>
        </w:rPr>
        <w:t xml:space="preserve">Кутаисская </w:t>
      </w:r>
      <w:r>
        <w:rPr>
          <w:rFonts w:ascii="GHEA Grapalat" w:eastAsia="Sylfaen" w:hAnsi="GHEA Grapalat" w:cs="Sylfaen"/>
          <w:color w:val="auto"/>
          <w:sz w:val="22"/>
          <w:szCs w:val="22"/>
        </w:rPr>
        <w:t xml:space="preserve">зональная диагностическая лаборатория; Зональная диагностическая лаборатория </w:t>
      </w:r>
      <w:r>
        <w:rPr>
          <w:rFonts w:ascii="GHEA Grapalat" w:eastAsia="Sylfaen" w:hAnsi="GHEA Grapalat" w:cs="Sylfaen"/>
          <w:b/>
          <w:bCs/>
          <w:color w:val="auto"/>
          <w:sz w:val="22"/>
          <w:szCs w:val="22"/>
        </w:rPr>
        <w:t>Ахалцихе</w:t>
      </w:r>
      <w:r>
        <w:rPr>
          <w:rFonts w:ascii="GHEA Grapalat" w:eastAsia="Sylfaen" w:hAnsi="GHEA Grapalat" w:cs="Sylfaen"/>
          <w:color w:val="auto"/>
          <w:sz w:val="22"/>
          <w:szCs w:val="22"/>
        </w:rPr>
        <w:t xml:space="preserve">; Лаборатория </w:t>
      </w:r>
      <w:r>
        <w:rPr>
          <w:rFonts w:ascii="GHEA Grapalat" w:eastAsia="Sylfaen" w:hAnsi="GHEA Grapalat" w:cs="Sylfaen"/>
          <w:b/>
          <w:bCs/>
          <w:color w:val="auto"/>
          <w:sz w:val="22"/>
          <w:szCs w:val="22"/>
        </w:rPr>
        <w:t>Гори</w:t>
      </w:r>
      <w:r>
        <w:rPr>
          <w:rFonts w:ascii="GHEA Grapalat" w:eastAsia="Sylfaen" w:hAnsi="GHEA Grapalat" w:cs="Sylfaen"/>
          <w:color w:val="auto"/>
          <w:sz w:val="22"/>
          <w:szCs w:val="22"/>
        </w:rPr>
        <w:t xml:space="preserve">; Лаборатория </w:t>
      </w:r>
      <w:r>
        <w:rPr>
          <w:rFonts w:ascii="GHEA Grapalat" w:eastAsia="Sylfaen" w:hAnsi="GHEA Grapalat" w:cs="Sylfaen"/>
          <w:b/>
          <w:bCs/>
          <w:color w:val="auto"/>
          <w:sz w:val="22"/>
          <w:szCs w:val="22"/>
        </w:rPr>
        <w:t>Душети</w:t>
      </w:r>
      <w:r>
        <w:rPr>
          <w:rFonts w:ascii="GHEA Grapalat" w:eastAsia="Sylfaen" w:hAnsi="GHEA Grapalat" w:cs="Sylfaen"/>
          <w:color w:val="auto"/>
          <w:sz w:val="22"/>
          <w:szCs w:val="22"/>
        </w:rPr>
        <w:t xml:space="preserve">; Лаборатория </w:t>
      </w:r>
      <w:r>
        <w:rPr>
          <w:rFonts w:ascii="GHEA Grapalat" w:eastAsia="Sylfaen" w:hAnsi="GHEA Grapalat" w:cs="Sylfaen"/>
          <w:b/>
          <w:bCs/>
          <w:color w:val="auto"/>
          <w:sz w:val="22"/>
          <w:szCs w:val="22"/>
        </w:rPr>
        <w:t>Марнеули</w:t>
      </w:r>
      <w:r>
        <w:rPr>
          <w:rFonts w:ascii="GHEA Grapalat" w:eastAsia="Sylfaen" w:hAnsi="GHEA Grapalat" w:cs="Sylfaen"/>
          <w:color w:val="auto"/>
          <w:sz w:val="22"/>
          <w:szCs w:val="22"/>
        </w:rPr>
        <w:t xml:space="preserve">; Лаборатория </w:t>
      </w:r>
      <w:r>
        <w:rPr>
          <w:rFonts w:ascii="GHEA Grapalat" w:eastAsia="Sylfaen" w:hAnsi="GHEA Grapalat" w:cs="Sylfaen"/>
          <w:b/>
          <w:bCs/>
          <w:color w:val="auto"/>
          <w:sz w:val="22"/>
          <w:szCs w:val="22"/>
        </w:rPr>
        <w:t>Гурджаани</w:t>
      </w:r>
      <w:r>
        <w:rPr>
          <w:rFonts w:ascii="GHEA Grapalat" w:eastAsia="Sylfaen" w:hAnsi="GHEA Grapalat" w:cs="Sylfaen"/>
          <w:color w:val="auto"/>
          <w:sz w:val="22"/>
          <w:szCs w:val="22"/>
        </w:rPr>
        <w:t xml:space="preserve">; Лаборатория </w:t>
      </w:r>
      <w:r>
        <w:rPr>
          <w:rFonts w:ascii="GHEA Grapalat" w:eastAsia="Sylfaen" w:hAnsi="GHEA Grapalat" w:cs="Sylfaen"/>
          <w:b/>
          <w:bCs/>
          <w:color w:val="auto"/>
          <w:sz w:val="22"/>
          <w:szCs w:val="22"/>
        </w:rPr>
        <w:t>Батуми</w:t>
      </w:r>
      <w:r>
        <w:rPr>
          <w:rFonts w:ascii="GHEA Grapalat" w:eastAsia="Sylfaen" w:hAnsi="GHEA Grapalat" w:cs="Sylfaen"/>
          <w:color w:val="auto"/>
          <w:sz w:val="22"/>
          <w:szCs w:val="22"/>
        </w:rPr>
        <w:t xml:space="preserve">; Лаборатория </w:t>
      </w:r>
      <w:proofErr w:type="spellStart"/>
      <w:r>
        <w:rPr>
          <w:rFonts w:ascii="GHEA Grapalat" w:eastAsia="Sylfaen" w:hAnsi="GHEA Grapalat" w:cs="Sylfaen"/>
          <w:b/>
          <w:bCs/>
          <w:color w:val="auto"/>
          <w:sz w:val="22"/>
          <w:szCs w:val="22"/>
        </w:rPr>
        <w:t>Озургети</w:t>
      </w:r>
      <w:proofErr w:type="spellEnd"/>
      <w:r>
        <w:rPr>
          <w:rFonts w:ascii="GHEA Grapalat" w:eastAsia="Sylfaen" w:hAnsi="GHEA Grapalat" w:cs="Sylfaen"/>
          <w:color w:val="auto"/>
          <w:sz w:val="22"/>
          <w:szCs w:val="22"/>
        </w:rPr>
        <w:t xml:space="preserve">; Лаборатория </w:t>
      </w:r>
      <w:r>
        <w:rPr>
          <w:rFonts w:ascii="GHEA Grapalat" w:eastAsia="Sylfaen" w:hAnsi="GHEA Grapalat" w:cs="Sylfaen"/>
          <w:b/>
          <w:bCs/>
          <w:color w:val="auto"/>
          <w:sz w:val="22"/>
          <w:szCs w:val="22"/>
        </w:rPr>
        <w:t>Амбролаури</w:t>
      </w:r>
      <w:r>
        <w:rPr>
          <w:rFonts w:ascii="GHEA Grapalat" w:eastAsia="Sylfaen" w:hAnsi="GHEA Grapalat" w:cs="Sylfaen"/>
          <w:color w:val="auto"/>
          <w:sz w:val="22"/>
          <w:szCs w:val="22"/>
        </w:rPr>
        <w:t xml:space="preserve">; Лаборатория </w:t>
      </w:r>
      <w:r>
        <w:rPr>
          <w:rFonts w:ascii="GHEA Grapalat" w:eastAsia="Sylfaen" w:hAnsi="GHEA Grapalat" w:cs="Sylfaen"/>
          <w:b/>
          <w:bCs/>
          <w:color w:val="auto"/>
          <w:sz w:val="22"/>
          <w:szCs w:val="22"/>
        </w:rPr>
        <w:t>Зугдиди</w:t>
      </w:r>
    </w:p>
    <w:p w14:paraId="64FDF008"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noProof/>
          <w:color w:val="auto"/>
          <w:sz w:val="22"/>
          <w:szCs w:val="22"/>
          <w:lang w:bidi="ar-SA"/>
        </w:rPr>
        <w:lastRenderedPageBreak/>
        <w:drawing>
          <wp:inline distT="0" distB="0" distL="0" distR="0" wp14:anchorId="6308A7B2" wp14:editId="5E1636E5">
            <wp:extent cx="6120130" cy="2597150"/>
            <wp:effectExtent l="0" t="0" r="0" b="0"/>
            <wp:docPr id="2"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bwMode="auto">
                    <a:xfrm>
                      <a:off x="0" y="0"/>
                      <a:ext cx="6120130" cy="2597149"/>
                    </a:xfrm>
                    <a:prstGeom prst="rect">
                      <a:avLst/>
                    </a:prstGeom>
                  </pic:spPr>
                </pic:pic>
              </a:graphicData>
            </a:graphic>
          </wp:inline>
        </w:drawing>
      </w:r>
    </w:p>
    <w:p w14:paraId="7CEE3DCA" w14:textId="77777777" w:rsidR="005F1E85" w:rsidRDefault="005F1E85">
      <w:pPr>
        <w:spacing w:after="360" w:line="276" w:lineRule="auto"/>
        <w:jc w:val="both"/>
        <w:rPr>
          <w:rFonts w:ascii="GHEA Grapalat" w:eastAsia="Sylfaen" w:hAnsi="GHEA Grapalat" w:cs="Sylfaen"/>
          <w:color w:val="auto"/>
          <w:sz w:val="22"/>
          <w:szCs w:val="22"/>
        </w:rPr>
      </w:pPr>
    </w:p>
    <w:p w14:paraId="5AC57B3F" w14:textId="77777777" w:rsidR="005F1E85" w:rsidRDefault="00000000">
      <w:pPr>
        <w:spacing w:after="360" w:line="276" w:lineRule="auto"/>
        <w:jc w:val="both"/>
        <w:rPr>
          <w:rFonts w:ascii="GHEA Grapalat" w:eastAsia="Sylfaen" w:hAnsi="GHEA Grapalat" w:cs="Sylfaen"/>
          <w:b/>
          <w:bCs/>
          <w:color w:val="auto"/>
          <w:sz w:val="22"/>
          <w:szCs w:val="22"/>
        </w:rPr>
      </w:pPr>
      <w:bookmarkStart w:id="8" w:name="bookmark14"/>
      <w:r>
        <w:rPr>
          <w:rFonts w:ascii="GHEA Grapalat" w:eastAsia="Sylfaen" w:hAnsi="GHEA Grapalat" w:cs="Sylfaen"/>
          <w:b/>
          <w:color w:val="auto"/>
          <w:sz w:val="22"/>
          <w:szCs w:val="22"/>
        </w:rPr>
        <w:t xml:space="preserve">6.2. </w:t>
      </w:r>
      <w:r>
        <w:rPr>
          <w:rFonts w:ascii="GHEA Grapalat" w:eastAsia="Sylfaen" w:hAnsi="GHEA Grapalat" w:cs="Sylfaen"/>
          <w:b/>
          <w:bCs/>
          <w:color w:val="auto"/>
          <w:sz w:val="22"/>
          <w:szCs w:val="22"/>
        </w:rPr>
        <w:t>Организация лабораторного контроля.</w:t>
      </w:r>
      <w:bookmarkEnd w:id="8"/>
    </w:p>
    <w:p w14:paraId="65160C4E"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Согласно ежегодного плану государственного контроля безопасности продовольствия лабораторное исследование проб продовольствия проводятся в аккредитованных (180 17025) лабораториях. Подбор лабораторий происходит в результате государственного тендера, который ежегодно проводит Национальное Агентство Продовольствия.</w:t>
      </w:r>
    </w:p>
    <w:p w14:paraId="19E3062C" w14:textId="77777777" w:rsidR="005F1E85" w:rsidRDefault="005F1E85">
      <w:pPr>
        <w:spacing w:after="360" w:line="276" w:lineRule="auto"/>
        <w:jc w:val="both"/>
        <w:rPr>
          <w:rFonts w:ascii="GHEA Grapalat" w:eastAsia="Sylfaen" w:hAnsi="GHEA Grapalat" w:cs="Sylfaen"/>
          <w:color w:val="auto"/>
          <w:sz w:val="22"/>
          <w:szCs w:val="22"/>
        </w:rPr>
      </w:pPr>
    </w:p>
    <w:p w14:paraId="357086CC" w14:textId="77777777" w:rsidR="005F1E85" w:rsidRDefault="005F1E85">
      <w:pPr>
        <w:spacing w:after="360" w:line="276" w:lineRule="auto"/>
        <w:jc w:val="both"/>
        <w:rPr>
          <w:rFonts w:ascii="GHEA Grapalat" w:eastAsia="Sylfaen" w:hAnsi="GHEA Grapalat" w:cs="Sylfaen"/>
          <w:color w:val="auto"/>
          <w:sz w:val="22"/>
          <w:szCs w:val="22"/>
        </w:rPr>
      </w:pPr>
    </w:p>
    <w:p w14:paraId="38F01E85" w14:textId="77777777" w:rsidR="005F1E85" w:rsidRDefault="005F1E85">
      <w:pPr>
        <w:spacing w:after="360" w:line="276" w:lineRule="auto"/>
        <w:jc w:val="both"/>
        <w:rPr>
          <w:rFonts w:ascii="GHEA Grapalat" w:eastAsia="Sylfaen" w:hAnsi="GHEA Grapalat" w:cs="Sylfaen"/>
          <w:color w:val="auto"/>
          <w:sz w:val="22"/>
          <w:szCs w:val="22"/>
        </w:rPr>
      </w:pPr>
    </w:p>
    <w:p w14:paraId="6ECFA90F" w14:textId="77777777" w:rsidR="005F1E85" w:rsidRDefault="005F1E85">
      <w:pPr>
        <w:spacing w:after="360" w:line="276" w:lineRule="auto"/>
        <w:jc w:val="both"/>
        <w:rPr>
          <w:rFonts w:ascii="GHEA Grapalat" w:eastAsia="Sylfaen" w:hAnsi="GHEA Grapalat" w:cs="Sylfaen"/>
          <w:color w:val="auto"/>
          <w:sz w:val="22"/>
          <w:szCs w:val="22"/>
        </w:rPr>
      </w:pPr>
    </w:p>
    <w:p w14:paraId="2F958F00" w14:textId="77777777" w:rsidR="005F1E85" w:rsidRDefault="00000000">
      <w:pPr>
        <w:numPr>
          <w:ilvl w:val="1"/>
          <w:numId w:val="22"/>
        </w:numPr>
        <w:spacing w:after="360" w:line="276" w:lineRule="auto"/>
        <w:jc w:val="both"/>
        <w:rPr>
          <w:rFonts w:ascii="GHEA Grapalat" w:eastAsia="Sylfaen" w:hAnsi="GHEA Grapalat" w:cs="Sylfaen"/>
          <w:b/>
          <w:bCs/>
          <w:color w:val="auto"/>
          <w:sz w:val="22"/>
          <w:szCs w:val="22"/>
        </w:rPr>
      </w:pPr>
      <w:bookmarkStart w:id="9" w:name="bookmark16"/>
      <w:r>
        <w:rPr>
          <w:rFonts w:ascii="GHEA Grapalat" w:eastAsia="Sylfaen" w:hAnsi="GHEA Grapalat" w:cs="Sylfaen"/>
          <w:b/>
          <w:bCs/>
          <w:color w:val="auto"/>
          <w:sz w:val="22"/>
          <w:szCs w:val="22"/>
        </w:rPr>
        <w:t>Система аккредитации лабораторий</w:t>
      </w:r>
      <w:bookmarkEnd w:id="9"/>
    </w:p>
    <w:tbl>
      <w:tblPr>
        <w:tblW w:w="0" w:type="auto"/>
        <w:jc w:val="center"/>
        <w:tblLayout w:type="fixed"/>
        <w:tblCellMar>
          <w:left w:w="10" w:type="dxa"/>
          <w:right w:w="10" w:type="dxa"/>
        </w:tblCellMar>
        <w:tblLook w:val="0000" w:firstRow="0" w:lastRow="0" w:firstColumn="0" w:lastColumn="0" w:noHBand="0" w:noVBand="0"/>
      </w:tblPr>
      <w:tblGrid>
        <w:gridCol w:w="571"/>
        <w:gridCol w:w="1805"/>
        <w:gridCol w:w="3715"/>
        <w:gridCol w:w="1978"/>
        <w:gridCol w:w="2083"/>
      </w:tblGrid>
      <w:tr w:rsidR="005F1E85" w14:paraId="3AFD81CA" w14:textId="77777777">
        <w:trPr>
          <w:trHeight w:hRule="exact" w:val="2132"/>
          <w:jc w:val="center"/>
        </w:trPr>
        <w:tc>
          <w:tcPr>
            <w:tcW w:w="571" w:type="dxa"/>
            <w:tcBorders>
              <w:top w:val="single" w:sz="4" w:space="0" w:color="auto"/>
              <w:left w:val="single" w:sz="4" w:space="0" w:color="auto"/>
            </w:tcBorders>
            <w:shd w:val="clear" w:color="auto" w:fill="auto"/>
          </w:tcPr>
          <w:p w14:paraId="179BB1DE"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b/>
                <w:bCs/>
                <w:color w:val="auto"/>
                <w:sz w:val="22"/>
                <w:szCs w:val="22"/>
              </w:rPr>
              <w:t>№</w:t>
            </w:r>
          </w:p>
          <w:p w14:paraId="4B035456"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b/>
                <w:bCs/>
                <w:color w:val="auto"/>
                <w:sz w:val="22"/>
                <w:szCs w:val="22"/>
              </w:rPr>
              <w:t>п/п</w:t>
            </w:r>
          </w:p>
        </w:tc>
        <w:tc>
          <w:tcPr>
            <w:tcW w:w="1805" w:type="dxa"/>
            <w:tcBorders>
              <w:top w:val="single" w:sz="4" w:space="0" w:color="auto"/>
              <w:left w:val="single" w:sz="4" w:space="0" w:color="auto"/>
            </w:tcBorders>
            <w:shd w:val="clear" w:color="auto" w:fill="auto"/>
          </w:tcPr>
          <w:p w14:paraId="59C7340B"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b/>
                <w:bCs/>
                <w:color w:val="auto"/>
                <w:sz w:val="22"/>
                <w:szCs w:val="22"/>
              </w:rPr>
              <w:t>Название лаборатории</w:t>
            </w:r>
          </w:p>
        </w:tc>
        <w:tc>
          <w:tcPr>
            <w:tcW w:w="3715" w:type="dxa"/>
            <w:tcBorders>
              <w:top w:val="single" w:sz="4" w:space="0" w:color="auto"/>
              <w:left w:val="single" w:sz="4" w:space="0" w:color="auto"/>
            </w:tcBorders>
            <w:shd w:val="clear" w:color="auto" w:fill="auto"/>
            <w:vAlign w:val="bottom"/>
          </w:tcPr>
          <w:p w14:paraId="4A246ACE"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b/>
                <w:bCs/>
                <w:color w:val="auto"/>
                <w:sz w:val="22"/>
                <w:szCs w:val="22"/>
              </w:rPr>
              <w:t>Форма собственности (частная, государственная), для подведомственных лабораторий - ведомство, в подчинении которого находится лаборатория</w:t>
            </w:r>
          </w:p>
        </w:tc>
        <w:tc>
          <w:tcPr>
            <w:tcW w:w="1978" w:type="dxa"/>
            <w:tcBorders>
              <w:top w:val="single" w:sz="4" w:space="0" w:color="auto"/>
              <w:left w:val="single" w:sz="4" w:space="0" w:color="auto"/>
            </w:tcBorders>
            <w:shd w:val="clear" w:color="auto" w:fill="auto"/>
          </w:tcPr>
          <w:p w14:paraId="72222E62"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b/>
                <w:bCs/>
                <w:color w:val="auto"/>
                <w:sz w:val="22"/>
                <w:szCs w:val="22"/>
              </w:rPr>
              <w:t>Адрес лаборатории</w:t>
            </w:r>
          </w:p>
        </w:tc>
        <w:tc>
          <w:tcPr>
            <w:tcW w:w="2083" w:type="dxa"/>
            <w:tcBorders>
              <w:top w:val="single" w:sz="4" w:space="0" w:color="auto"/>
              <w:left w:val="single" w:sz="4" w:space="0" w:color="auto"/>
              <w:right w:val="single" w:sz="4" w:space="0" w:color="auto"/>
            </w:tcBorders>
            <w:shd w:val="clear" w:color="auto" w:fill="auto"/>
          </w:tcPr>
          <w:p w14:paraId="245A65BB"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b/>
                <w:bCs/>
                <w:color w:val="auto"/>
                <w:sz w:val="22"/>
                <w:szCs w:val="22"/>
              </w:rPr>
              <w:t>Область аккредитации</w:t>
            </w:r>
          </w:p>
        </w:tc>
      </w:tr>
      <w:tr w:rsidR="005F1E85" w14:paraId="3FEC5962" w14:textId="77777777">
        <w:trPr>
          <w:trHeight w:hRule="exact" w:val="1469"/>
          <w:jc w:val="center"/>
        </w:trPr>
        <w:tc>
          <w:tcPr>
            <w:tcW w:w="571" w:type="dxa"/>
            <w:tcBorders>
              <w:top w:val="single" w:sz="4" w:space="0" w:color="auto"/>
              <w:left w:val="single" w:sz="4" w:space="0" w:color="auto"/>
              <w:bottom w:val="single" w:sz="4" w:space="0" w:color="auto"/>
            </w:tcBorders>
            <w:shd w:val="clear" w:color="auto" w:fill="auto"/>
          </w:tcPr>
          <w:p w14:paraId="2A68E778"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lastRenderedPageBreak/>
              <w:t>1</w:t>
            </w:r>
          </w:p>
        </w:tc>
        <w:tc>
          <w:tcPr>
            <w:tcW w:w="1805" w:type="dxa"/>
            <w:tcBorders>
              <w:top w:val="single" w:sz="4" w:space="0" w:color="auto"/>
              <w:left w:val="single" w:sz="4" w:space="0" w:color="auto"/>
              <w:bottom w:val="single" w:sz="4" w:space="0" w:color="auto"/>
            </w:tcBorders>
            <w:shd w:val="clear" w:color="auto" w:fill="auto"/>
            <w:vAlign w:val="bottom"/>
          </w:tcPr>
          <w:p w14:paraId="1584AC34"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Лаборатория Министерства Сельского Хозяйства Грузии</w:t>
            </w:r>
          </w:p>
        </w:tc>
        <w:tc>
          <w:tcPr>
            <w:tcW w:w="3715" w:type="dxa"/>
            <w:tcBorders>
              <w:top w:val="single" w:sz="4" w:space="0" w:color="auto"/>
              <w:left w:val="single" w:sz="4" w:space="0" w:color="auto"/>
              <w:bottom w:val="single" w:sz="4" w:space="0" w:color="auto"/>
            </w:tcBorders>
            <w:shd w:val="clear" w:color="auto" w:fill="auto"/>
          </w:tcPr>
          <w:p w14:paraId="1DCF16EB"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Государственная - (в подчинении Министерства Сельского Хозяйства Грузии)</w:t>
            </w:r>
          </w:p>
        </w:tc>
        <w:tc>
          <w:tcPr>
            <w:tcW w:w="1978" w:type="dxa"/>
            <w:tcBorders>
              <w:top w:val="single" w:sz="4" w:space="0" w:color="auto"/>
              <w:left w:val="single" w:sz="4" w:space="0" w:color="auto"/>
              <w:bottom w:val="single" w:sz="4" w:space="0" w:color="auto"/>
            </w:tcBorders>
            <w:shd w:val="clear" w:color="auto" w:fill="auto"/>
          </w:tcPr>
          <w:p w14:paraId="2CAEE88C"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Тбилиси,</w:t>
            </w:r>
            <w:r>
              <w:rPr>
                <w:rFonts w:ascii="GHEA Grapalat" w:eastAsia="Sylfaen" w:hAnsi="GHEA Grapalat" w:cs="Sylfaen"/>
                <w:color w:val="auto"/>
                <w:sz w:val="22"/>
                <w:szCs w:val="22"/>
              </w:rPr>
              <w:tab/>
              <w:t>ул.</w:t>
            </w:r>
          </w:p>
          <w:p w14:paraId="4D1C1F05" w14:textId="77777777" w:rsidR="005F1E85" w:rsidRDefault="00000000">
            <w:pPr>
              <w:spacing w:line="276" w:lineRule="auto"/>
              <w:jc w:val="both"/>
              <w:rPr>
                <w:rFonts w:ascii="GHEA Grapalat" w:eastAsia="Sylfaen" w:hAnsi="GHEA Grapalat" w:cs="Sylfaen"/>
                <w:color w:val="auto"/>
                <w:sz w:val="22"/>
                <w:szCs w:val="22"/>
              </w:rPr>
            </w:pPr>
            <w:proofErr w:type="spellStart"/>
            <w:r>
              <w:rPr>
                <w:rFonts w:ascii="GHEA Grapalat" w:eastAsia="Sylfaen" w:hAnsi="GHEA Grapalat" w:cs="Sylfaen"/>
                <w:color w:val="auto"/>
                <w:sz w:val="22"/>
                <w:szCs w:val="22"/>
              </w:rPr>
              <w:t>Годзиашвили</w:t>
            </w:r>
            <w:proofErr w:type="spellEnd"/>
          </w:p>
          <w:p w14:paraId="4ADEECB1"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М49; 0159</w:t>
            </w: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652B0F07"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См. 3.3-3.4</w:t>
            </w:r>
          </w:p>
        </w:tc>
      </w:tr>
    </w:tbl>
    <w:p w14:paraId="692DD645"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b/>
          <w:bCs/>
          <w:color w:val="auto"/>
          <w:sz w:val="22"/>
          <w:szCs w:val="22"/>
        </w:rPr>
        <w:t xml:space="preserve">- </w:t>
      </w:r>
      <w:r>
        <w:rPr>
          <w:rFonts w:ascii="GHEA Grapalat" w:eastAsia="Sylfaen" w:hAnsi="GHEA Grapalat" w:cs="Sylfaen"/>
          <w:color w:val="auto"/>
          <w:sz w:val="22"/>
          <w:szCs w:val="22"/>
        </w:rPr>
        <w:t>18О/1Е8 17025:2005</w:t>
      </w:r>
    </w:p>
    <w:tbl>
      <w:tblPr>
        <w:tblW w:w="0" w:type="auto"/>
        <w:jc w:val="center"/>
        <w:tblLayout w:type="fixed"/>
        <w:tblCellMar>
          <w:left w:w="10" w:type="dxa"/>
          <w:right w:w="10" w:type="dxa"/>
        </w:tblCellMar>
        <w:tblLook w:val="0000" w:firstRow="0" w:lastRow="0" w:firstColumn="0" w:lastColumn="0" w:noHBand="0" w:noVBand="0"/>
      </w:tblPr>
      <w:tblGrid>
        <w:gridCol w:w="576"/>
        <w:gridCol w:w="1843"/>
        <w:gridCol w:w="2923"/>
        <w:gridCol w:w="1973"/>
        <w:gridCol w:w="2539"/>
      </w:tblGrid>
      <w:tr w:rsidR="005F1E85" w14:paraId="6FBE654C" w14:textId="77777777">
        <w:trPr>
          <w:trHeight w:hRule="exact" w:val="2451"/>
          <w:jc w:val="center"/>
        </w:trPr>
        <w:tc>
          <w:tcPr>
            <w:tcW w:w="576" w:type="dxa"/>
            <w:tcBorders>
              <w:top w:val="single" w:sz="4" w:space="0" w:color="auto"/>
              <w:left w:val="single" w:sz="4" w:space="0" w:color="auto"/>
            </w:tcBorders>
            <w:shd w:val="clear" w:color="auto" w:fill="auto"/>
          </w:tcPr>
          <w:p w14:paraId="1E8214D2"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b/>
                <w:bCs/>
                <w:color w:val="auto"/>
                <w:sz w:val="22"/>
                <w:szCs w:val="22"/>
              </w:rPr>
              <w:t>№</w:t>
            </w:r>
          </w:p>
          <w:p w14:paraId="7F658A83"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b/>
                <w:bCs/>
                <w:color w:val="auto"/>
                <w:sz w:val="22"/>
                <w:szCs w:val="22"/>
              </w:rPr>
              <w:t>п/п</w:t>
            </w:r>
          </w:p>
        </w:tc>
        <w:tc>
          <w:tcPr>
            <w:tcW w:w="1843" w:type="dxa"/>
            <w:tcBorders>
              <w:top w:val="single" w:sz="4" w:space="0" w:color="auto"/>
              <w:left w:val="single" w:sz="4" w:space="0" w:color="auto"/>
            </w:tcBorders>
            <w:shd w:val="clear" w:color="auto" w:fill="auto"/>
          </w:tcPr>
          <w:p w14:paraId="757FB5B4"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b/>
                <w:bCs/>
                <w:color w:val="auto"/>
                <w:sz w:val="22"/>
                <w:szCs w:val="22"/>
              </w:rPr>
              <w:t>Название лаборатории</w:t>
            </w:r>
          </w:p>
        </w:tc>
        <w:tc>
          <w:tcPr>
            <w:tcW w:w="2923" w:type="dxa"/>
            <w:tcBorders>
              <w:top w:val="single" w:sz="4" w:space="0" w:color="auto"/>
              <w:left w:val="single" w:sz="4" w:space="0" w:color="auto"/>
            </w:tcBorders>
            <w:shd w:val="clear" w:color="auto" w:fill="auto"/>
            <w:vAlign w:val="bottom"/>
          </w:tcPr>
          <w:p w14:paraId="3F6AACCE" w14:textId="77777777" w:rsidR="005F1E85" w:rsidRDefault="00000000">
            <w:pPr>
              <w:spacing w:line="276" w:lineRule="auto"/>
              <w:rPr>
                <w:rFonts w:ascii="GHEA Grapalat" w:eastAsia="Sylfaen" w:hAnsi="GHEA Grapalat" w:cs="Sylfaen"/>
                <w:color w:val="auto"/>
                <w:sz w:val="22"/>
                <w:szCs w:val="22"/>
              </w:rPr>
            </w:pPr>
            <w:r>
              <w:rPr>
                <w:rFonts w:ascii="GHEA Grapalat" w:eastAsia="Sylfaen" w:hAnsi="GHEA Grapalat" w:cs="Sylfaen"/>
                <w:b/>
                <w:bCs/>
                <w:color w:val="auto"/>
                <w:sz w:val="22"/>
                <w:szCs w:val="22"/>
              </w:rPr>
              <w:t>Форма собственности</w:t>
            </w:r>
            <w:r>
              <w:rPr>
                <w:rFonts w:ascii="GHEA Grapalat" w:eastAsia="Sylfaen" w:hAnsi="GHEA Grapalat" w:cs="Sylfaen"/>
                <w:color w:val="auto"/>
                <w:sz w:val="22"/>
                <w:szCs w:val="22"/>
              </w:rPr>
              <w:t xml:space="preserve"> </w:t>
            </w:r>
            <w:r>
              <w:rPr>
                <w:rFonts w:ascii="GHEA Grapalat" w:eastAsia="Sylfaen" w:hAnsi="GHEA Grapalat" w:cs="Sylfaen"/>
                <w:b/>
                <w:bCs/>
                <w:color w:val="auto"/>
                <w:sz w:val="22"/>
                <w:szCs w:val="22"/>
              </w:rPr>
              <w:t>(</w:t>
            </w:r>
            <w:proofErr w:type="spellStart"/>
            <w:r>
              <w:rPr>
                <w:rFonts w:ascii="GHEA Grapalat" w:eastAsia="Sylfaen" w:hAnsi="GHEA Grapalat" w:cs="Sylfaen"/>
                <w:b/>
                <w:bCs/>
                <w:color w:val="auto"/>
                <w:sz w:val="22"/>
                <w:szCs w:val="22"/>
              </w:rPr>
              <w:t>частная,государственная</w:t>
            </w:r>
            <w:proofErr w:type="spellEnd"/>
            <w:r>
              <w:rPr>
                <w:rFonts w:ascii="GHEA Grapalat" w:eastAsia="Sylfaen" w:hAnsi="GHEA Grapalat" w:cs="Sylfaen"/>
                <w:b/>
                <w:bCs/>
                <w:color w:val="auto"/>
                <w:sz w:val="22"/>
                <w:szCs w:val="22"/>
              </w:rPr>
              <w:t>), для</w:t>
            </w:r>
            <w:r>
              <w:rPr>
                <w:rFonts w:ascii="GHEA Grapalat" w:eastAsia="Sylfaen" w:hAnsi="GHEA Grapalat" w:cs="Sylfaen"/>
                <w:b/>
                <w:bCs/>
                <w:color w:val="auto"/>
                <w:sz w:val="22"/>
                <w:szCs w:val="22"/>
              </w:rPr>
              <w:tab/>
              <w:t>подведомственных</w:t>
            </w:r>
            <w:r>
              <w:rPr>
                <w:rFonts w:ascii="GHEA Grapalat" w:eastAsia="Sylfaen" w:hAnsi="GHEA Grapalat" w:cs="Sylfaen"/>
                <w:color w:val="auto"/>
                <w:sz w:val="22"/>
                <w:szCs w:val="22"/>
              </w:rPr>
              <w:t xml:space="preserve"> </w:t>
            </w:r>
            <w:r>
              <w:rPr>
                <w:rFonts w:ascii="GHEA Grapalat" w:eastAsia="Sylfaen" w:hAnsi="GHEA Grapalat" w:cs="Sylfaen"/>
                <w:b/>
                <w:bCs/>
                <w:color w:val="auto"/>
                <w:sz w:val="22"/>
                <w:szCs w:val="22"/>
              </w:rPr>
              <w:t>лабораторий - ведомство, в подчинении которого</w:t>
            </w:r>
            <w:r>
              <w:rPr>
                <w:rFonts w:ascii="GHEA Grapalat" w:eastAsia="Sylfaen" w:hAnsi="GHEA Grapalat" w:cs="Sylfaen"/>
                <w:color w:val="auto"/>
                <w:sz w:val="22"/>
                <w:szCs w:val="22"/>
              </w:rPr>
              <w:t xml:space="preserve"> </w:t>
            </w:r>
            <w:r>
              <w:rPr>
                <w:rFonts w:ascii="GHEA Grapalat" w:eastAsia="Sylfaen" w:hAnsi="GHEA Grapalat" w:cs="Sylfaen"/>
                <w:b/>
                <w:bCs/>
                <w:color w:val="auto"/>
                <w:sz w:val="22"/>
                <w:szCs w:val="22"/>
              </w:rPr>
              <w:t>находится лаборатория</w:t>
            </w:r>
          </w:p>
        </w:tc>
        <w:tc>
          <w:tcPr>
            <w:tcW w:w="1973" w:type="dxa"/>
            <w:tcBorders>
              <w:top w:val="single" w:sz="4" w:space="0" w:color="auto"/>
              <w:left w:val="single" w:sz="4" w:space="0" w:color="auto"/>
            </w:tcBorders>
            <w:shd w:val="clear" w:color="auto" w:fill="auto"/>
          </w:tcPr>
          <w:p w14:paraId="7A7442C2"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b/>
                <w:bCs/>
                <w:color w:val="auto"/>
                <w:sz w:val="22"/>
                <w:szCs w:val="22"/>
              </w:rPr>
              <w:t>Адрес лаборатории</w:t>
            </w:r>
          </w:p>
        </w:tc>
        <w:tc>
          <w:tcPr>
            <w:tcW w:w="2539" w:type="dxa"/>
            <w:tcBorders>
              <w:top w:val="single" w:sz="4" w:space="0" w:color="auto"/>
              <w:left w:val="single" w:sz="4" w:space="0" w:color="auto"/>
              <w:right w:val="single" w:sz="4" w:space="0" w:color="auto"/>
            </w:tcBorders>
            <w:shd w:val="clear" w:color="auto" w:fill="auto"/>
          </w:tcPr>
          <w:p w14:paraId="59320A34"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b/>
                <w:bCs/>
                <w:color w:val="auto"/>
                <w:sz w:val="22"/>
                <w:szCs w:val="22"/>
              </w:rPr>
              <w:t>Область аккредитации</w:t>
            </w:r>
          </w:p>
        </w:tc>
      </w:tr>
      <w:tr w:rsidR="005F1E85" w14:paraId="07DE47C8" w14:textId="77777777">
        <w:trPr>
          <w:trHeight w:hRule="exact" w:val="2050"/>
          <w:jc w:val="center"/>
        </w:trPr>
        <w:tc>
          <w:tcPr>
            <w:tcW w:w="576" w:type="dxa"/>
            <w:tcBorders>
              <w:top w:val="single" w:sz="4" w:space="0" w:color="auto"/>
              <w:left w:val="single" w:sz="4" w:space="0" w:color="auto"/>
              <w:bottom w:val="single" w:sz="4" w:space="0" w:color="auto"/>
            </w:tcBorders>
            <w:shd w:val="clear" w:color="auto" w:fill="auto"/>
          </w:tcPr>
          <w:p w14:paraId="764110D6" w14:textId="77777777" w:rsidR="005F1E85" w:rsidRDefault="005F1E85">
            <w:pPr>
              <w:spacing w:after="360" w:line="276" w:lineRule="auto"/>
              <w:jc w:val="both"/>
              <w:rPr>
                <w:rFonts w:ascii="GHEA Grapalat" w:eastAsia="Sylfaen" w:hAnsi="GHEA Grapalat" w:cs="Sylfaen"/>
                <w:color w:val="auto"/>
                <w:sz w:val="22"/>
                <w:szCs w:val="22"/>
              </w:rPr>
            </w:pPr>
          </w:p>
        </w:tc>
        <w:tc>
          <w:tcPr>
            <w:tcW w:w="1843" w:type="dxa"/>
            <w:tcBorders>
              <w:top w:val="single" w:sz="4" w:space="0" w:color="auto"/>
              <w:left w:val="single" w:sz="4" w:space="0" w:color="auto"/>
              <w:bottom w:val="single" w:sz="4" w:space="0" w:color="auto"/>
            </w:tcBorders>
            <w:shd w:val="clear" w:color="auto" w:fill="auto"/>
          </w:tcPr>
          <w:p w14:paraId="392FE83D"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Лаборатория Министерство сельского хозяйства Грузии</w:t>
            </w:r>
          </w:p>
        </w:tc>
        <w:tc>
          <w:tcPr>
            <w:tcW w:w="2923" w:type="dxa"/>
            <w:tcBorders>
              <w:top w:val="single" w:sz="4" w:space="0" w:color="auto"/>
              <w:left w:val="single" w:sz="4" w:space="0" w:color="auto"/>
              <w:bottom w:val="single" w:sz="4" w:space="0" w:color="auto"/>
            </w:tcBorders>
            <w:shd w:val="clear" w:color="auto" w:fill="auto"/>
            <w:vAlign w:val="bottom"/>
          </w:tcPr>
          <w:p w14:paraId="7DED47CB"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Форма</w:t>
            </w:r>
            <w:r>
              <w:rPr>
                <w:rFonts w:ascii="GHEA Grapalat" w:eastAsia="Sylfaen" w:hAnsi="GHEA Grapalat" w:cs="Sylfaen"/>
                <w:color w:val="auto"/>
                <w:sz w:val="22"/>
                <w:szCs w:val="22"/>
              </w:rPr>
              <w:tab/>
              <w:t>собственности</w:t>
            </w:r>
            <w:r>
              <w:rPr>
                <w:rFonts w:ascii="GHEA Grapalat" w:eastAsia="Sylfaen" w:hAnsi="GHEA Grapalat" w:cs="Sylfaen"/>
                <w:color w:val="auto"/>
                <w:sz w:val="22"/>
                <w:szCs w:val="22"/>
              </w:rPr>
              <w:tab/>
              <w:t>-</w:t>
            </w:r>
          </w:p>
          <w:p w14:paraId="12E83C92"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государственная Контролирующее учреждение- Министерство сельского хозяйства</w:t>
            </w:r>
            <w:r>
              <w:rPr>
                <w:rFonts w:ascii="GHEA Grapalat" w:eastAsia="Sylfaen" w:hAnsi="GHEA Grapalat" w:cs="Sylfaen"/>
                <w:color w:val="auto"/>
                <w:sz w:val="22"/>
                <w:szCs w:val="22"/>
              </w:rPr>
              <w:tab/>
              <w:t>и</w:t>
            </w:r>
          </w:p>
          <w:p w14:paraId="72687066"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охраны окружающей среды Грузии.</w:t>
            </w:r>
          </w:p>
        </w:tc>
        <w:tc>
          <w:tcPr>
            <w:tcW w:w="1973" w:type="dxa"/>
            <w:tcBorders>
              <w:top w:val="single" w:sz="4" w:space="0" w:color="auto"/>
              <w:left w:val="single" w:sz="4" w:space="0" w:color="auto"/>
              <w:bottom w:val="single" w:sz="4" w:space="0" w:color="auto"/>
            </w:tcBorders>
            <w:shd w:val="clear" w:color="auto" w:fill="auto"/>
          </w:tcPr>
          <w:p w14:paraId="2BACDE36" w14:textId="77777777" w:rsidR="005F1E85" w:rsidRDefault="00000000">
            <w:pPr>
              <w:spacing w:after="360"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 xml:space="preserve">Тбилиси. Улица </w:t>
            </w:r>
            <w:proofErr w:type="spellStart"/>
            <w:r>
              <w:rPr>
                <w:rFonts w:ascii="GHEA Grapalat" w:eastAsia="Sylfaen" w:hAnsi="GHEA Grapalat" w:cs="Sylfaen"/>
                <w:color w:val="auto"/>
                <w:sz w:val="22"/>
                <w:szCs w:val="22"/>
              </w:rPr>
              <w:t>Годзиашвили</w:t>
            </w:r>
            <w:proofErr w:type="spellEnd"/>
            <w:r>
              <w:rPr>
                <w:rFonts w:ascii="GHEA Grapalat" w:eastAsia="Sylfaen" w:hAnsi="GHEA Grapalat" w:cs="Sylfaen"/>
                <w:color w:val="auto"/>
                <w:sz w:val="22"/>
                <w:szCs w:val="22"/>
              </w:rPr>
              <w:t xml:space="preserve"> № 49</w:t>
            </w:r>
          </w:p>
        </w:tc>
        <w:tc>
          <w:tcPr>
            <w:tcW w:w="2539" w:type="dxa"/>
            <w:tcBorders>
              <w:top w:val="single" w:sz="4" w:space="0" w:color="auto"/>
              <w:left w:val="single" w:sz="4" w:space="0" w:color="auto"/>
              <w:bottom w:val="single" w:sz="4" w:space="0" w:color="auto"/>
              <w:right w:val="single" w:sz="4" w:space="0" w:color="auto"/>
            </w:tcBorders>
            <w:shd w:val="clear" w:color="auto" w:fill="auto"/>
          </w:tcPr>
          <w:p w14:paraId="21D5797D"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Анализ</w:t>
            </w:r>
            <w:r>
              <w:rPr>
                <w:rFonts w:ascii="GHEA Grapalat" w:eastAsia="Sylfaen" w:hAnsi="GHEA Grapalat" w:cs="Sylfaen"/>
                <w:color w:val="auto"/>
                <w:sz w:val="22"/>
                <w:szCs w:val="22"/>
              </w:rPr>
              <w:tab/>
              <w:t>продуктов</w:t>
            </w:r>
          </w:p>
          <w:p w14:paraId="15A268E9"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питаниями</w:t>
            </w:r>
            <w:r>
              <w:rPr>
                <w:rFonts w:ascii="GHEA Grapalat" w:eastAsia="Sylfaen" w:hAnsi="GHEA Grapalat" w:cs="Sylfaen"/>
                <w:color w:val="auto"/>
                <w:sz w:val="22"/>
                <w:szCs w:val="22"/>
              </w:rPr>
              <w:tab/>
              <w:t>на</w:t>
            </w:r>
          </w:p>
          <w:p w14:paraId="129F647A"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пищевой безопасности</w:t>
            </w:r>
          </w:p>
        </w:tc>
      </w:tr>
    </w:tbl>
    <w:p w14:paraId="7574849E" w14:textId="77777777" w:rsidR="005F1E85" w:rsidRDefault="005F1E85">
      <w:pPr>
        <w:spacing w:after="360" w:line="276" w:lineRule="auto"/>
        <w:jc w:val="both"/>
        <w:rPr>
          <w:rFonts w:ascii="GHEA Grapalat" w:eastAsia="Sylfaen" w:hAnsi="GHEA Grapalat" w:cs="Sylfaen"/>
          <w:color w:val="auto"/>
          <w:sz w:val="22"/>
          <w:szCs w:val="22"/>
        </w:rPr>
      </w:pPr>
    </w:p>
    <w:p w14:paraId="12108DBF" w14:textId="77777777" w:rsidR="005F1E85" w:rsidRDefault="00000000">
      <w:pPr>
        <w:spacing w:line="276" w:lineRule="auto"/>
        <w:jc w:val="both"/>
        <w:rPr>
          <w:rFonts w:ascii="GHEA Grapalat" w:eastAsia="Sylfaen" w:hAnsi="GHEA Grapalat" w:cs="Sylfaen"/>
          <w:color w:val="auto"/>
          <w:sz w:val="22"/>
          <w:szCs w:val="22"/>
        </w:rPr>
      </w:pPr>
      <w:r>
        <w:rPr>
          <w:rFonts w:ascii="GHEA Grapalat" w:eastAsia="Sylfaen" w:hAnsi="GHEA Grapalat" w:cs="Sylfaen"/>
          <w:color w:val="auto"/>
          <w:sz w:val="22"/>
          <w:szCs w:val="22"/>
        </w:rPr>
        <w:t xml:space="preserve">   Укажите методики, использующиеся в указанных лабораториях.</w:t>
      </w:r>
    </w:p>
    <w:p w14:paraId="201AA50A" w14:textId="77777777" w:rsidR="005F1E85" w:rsidRDefault="00000000">
      <w:pPr>
        <w:spacing w:line="276" w:lineRule="auto"/>
        <w:jc w:val="both"/>
        <w:rPr>
          <w:rFonts w:ascii="GHEA Grapalat" w:eastAsia="Sylfaen" w:hAnsi="GHEA Grapalat" w:cs="Sylfaen"/>
          <w:color w:val="auto"/>
          <w:sz w:val="22"/>
          <w:szCs w:val="22"/>
        </w:rPr>
      </w:pPr>
      <w:r>
        <w:rPr>
          <w:rFonts w:ascii="MS Mincho" w:eastAsia="MS Mincho" w:hAnsi="MS Mincho" w:cs="MS Mincho" w:hint="eastAsia"/>
          <w:color w:val="auto"/>
          <w:sz w:val="22"/>
          <w:szCs w:val="22"/>
        </w:rPr>
        <w:t>✓</w:t>
      </w:r>
      <w:r>
        <w:rPr>
          <w:rFonts w:ascii="GHEA Grapalat" w:eastAsia="Sylfaen" w:hAnsi="GHEA Grapalat" w:cs="Sylfaen"/>
          <w:color w:val="auto"/>
          <w:sz w:val="22"/>
          <w:szCs w:val="22"/>
        </w:rPr>
        <w:tab/>
        <w:t>Микробиологические методы анализа продуктов питания</w:t>
      </w:r>
    </w:p>
    <w:p w14:paraId="393A4381" w14:textId="77777777" w:rsidR="005F1E85" w:rsidRDefault="00000000">
      <w:pPr>
        <w:spacing w:line="276" w:lineRule="auto"/>
        <w:jc w:val="both"/>
        <w:rPr>
          <w:rFonts w:ascii="GHEA Grapalat" w:eastAsia="Sylfaen" w:hAnsi="GHEA Grapalat" w:cs="Sylfaen"/>
          <w:color w:val="auto"/>
          <w:sz w:val="22"/>
          <w:szCs w:val="22"/>
        </w:rPr>
      </w:pPr>
      <w:r>
        <w:rPr>
          <w:rFonts w:ascii="MS Mincho" w:eastAsia="MS Mincho" w:hAnsi="MS Mincho" w:cs="MS Mincho" w:hint="eastAsia"/>
          <w:color w:val="auto"/>
          <w:sz w:val="22"/>
          <w:szCs w:val="22"/>
        </w:rPr>
        <w:t>✓</w:t>
      </w:r>
      <w:r>
        <w:rPr>
          <w:rFonts w:ascii="GHEA Grapalat" w:eastAsia="Sylfaen" w:hAnsi="GHEA Grapalat" w:cs="Sylfaen"/>
          <w:color w:val="auto"/>
          <w:sz w:val="22"/>
          <w:szCs w:val="22"/>
        </w:rPr>
        <w:tab/>
        <w:t>Физико-химические методы анализа продуктов питания</w:t>
      </w:r>
    </w:p>
    <w:p w14:paraId="0B3C81A9" w14:textId="77777777" w:rsidR="005F1E85" w:rsidRDefault="005F1E85">
      <w:pPr>
        <w:spacing w:line="276" w:lineRule="auto"/>
        <w:jc w:val="both"/>
        <w:rPr>
          <w:rFonts w:ascii="GHEA Grapalat" w:eastAsia="Sylfaen" w:hAnsi="GHEA Grapalat" w:cs="Sylfaen"/>
          <w:color w:val="auto"/>
          <w:sz w:val="22"/>
          <w:szCs w:val="22"/>
        </w:rPr>
      </w:pPr>
    </w:p>
    <w:p w14:paraId="2B46E30C" w14:textId="77777777" w:rsidR="005F1E85" w:rsidRDefault="00000000">
      <w:pPr>
        <w:spacing w:after="360" w:line="276" w:lineRule="auto"/>
        <w:jc w:val="both"/>
        <w:rPr>
          <w:rFonts w:ascii="GHEA Grapalat" w:eastAsia="Sylfaen" w:hAnsi="GHEA Grapalat" w:cs="Sylfaen"/>
          <w:b/>
          <w:color w:val="auto"/>
          <w:sz w:val="22"/>
          <w:szCs w:val="22"/>
        </w:rPr>
      </w:pPr>
      <w:r>
        <w:rPr>
          <w:rFonts w:ascii="GHEA Grapalat" w:eastAsia="Sylfaen" w:hAnsi="GHEA Grapalat" w:cs="Sylfaen"/>
          <w:b/>
          <w:color w:val="auto"/>
          <w:sz w:val="22"/>
          <w:szCs w:val="22"/>
        </w:rPr>
        <w:t>Информация об аккредитации лабораторий по контролю качества и безопасности кормов для КРС, МРС и наземных животных</w:t>
      </w:r>
    </w:p>
    <w:tbl>
      <w:tblPr>
        <w:tblW w:w="9854" w:type="dxa"/>
        <w:jc w:val="center"/>
        <w:tblLayout w:type="fixed"/>
        <w:tblCellMar>
          <w:left w:w="10" w:type="dxa"/>
          <w:right w:w="10" w:type="dxa"/>
        </w:tblCellMar>
        <w:tblLook w:val="0000" w:firstRow="0" w:lastRow="0" w:firstColumn="0" w:lastColumn="0" w:noHBand="0" w:noVBand="0"/>
      </w:tblPr>
      <w:tblGrid>
        <w:gridCol w:w="576"/>
        <w:gridCol w:w="1843"/>
        <w:gridCol w:w="2923"/>
        <w:gridCol w:w="1973"/>
        <w:gridCol w:w="2539"/>
      </w:tblGrid>
      <w:tr w:rsidR="005F1E85" w14:paraId="6D369B3B" w14:textId="77777777">
        <w:trPr>
          <w:trHeight w:hRule="exact" w:val="1994"/>
          <w:jc w:val="center"/>
        </w:trPr>
        <w:tc>
          <w:tcPr>
            <w:tcW w:w="576" w:type="dxa"/>
            <w:tcBorders>
              <w:top w:val="single" w:sz="4" w:space="0" w:color="auto"/>
              <w:left w:val="single" w:sz="4" w:space="0" w:color="auto"/>
            </w:tcBorders>
            <w:shd w:val="clear" w:color="auto" w:fill="auto"/>
          </w:tcPr>
          <w:p w14:paraId="5981151B" w14:textId="77777777" w:rsidR="005F1E85" w:rsidRDefault="00000000">
            <w:pPr>
              <w:pStyle w:val="Other0"/>
              <w:ind w:firstLine="0"/>
            </w:pPr>
            <w:r>
              <w:rPr>
                <w:b/>
                <w:bCs/>
              </w:rPr>
              <w:t>№</w:t>
            </w:r>
          </w:p>
          <w:p w14:paraId="48138D2B" w14:textId="77777777" w:rsidR="005F1E85" w:rsidRDefault="00000000">
            <w:pPr>
              <w:pStyle w:val="Other0"/>
              <w:spacing w:line="233" w:lineRule="auto"/>
              <w:ind w:firstLine="0"/>
            </w:pPr>
            <w:r>
              <w:rPr>
                <w:b/>
                <w:bCs/>
              </w:rPr>
              <w:t>п/п</w:t>
            </w:r>
          </w:p>
        </w:tc>
        <w:tc>
          <w:tcPr>
            <w:tcW w:w="1843" w:type="dxa"/>
            <w:tcBorders>
              <w:top w:val="single" w:sz="4" w:space="0" w:color="auto"/>
              <w:left w:val="single" w:sz="4" w:space="0" w:color="auto"/>
            </w:tcBorders>
            <w:shd w:val="clear" w:color="auto" w:fill="auto"/>
          </w:tcPr>
          <w:p w14:paraId="311B74BA" w14:textId="77777777" w:rsidR="005F1E85" w:rsidRDefault="00000000">
            <w:pPr>
              <w:pStyle w:val="Other0"/>
              <w:spacing w:line="230" w:lineRule="auto"/>
              <w:ind w:firstLine="0"/>
            </w:pPr>
            <w:r>
              <w:rPr>
                <w:b/>
                <w:bCs/>
              </w:rPr>
              <w:t>Название лаборатории</w:t>
            </w:r>
          </w:p>
        </w:tc>
        <w:tc>
          <w:tcPr>
            <w:tcW w:w="2923" w:type="dxa"/>
            <w:tcBorders>
              <w:top w:val="single" w:sz="4" w:space="0" w:color="auto"/>
              <w:left w:val="single" w:sz="4" w:space="0" w:color="auto"/>
            </w:tcBorders>
            <w:shd w:val="clear" w:color="auto" w:fill="auto"/>
            <w:vAlign w:val="bottom"/>
          </w:tcPr>
          <w:p w14:paraId="0559CFB4" w14:textId="77777777" w:rsidR="005F1E85" w:rsidRDefault="00000000">
            <w:pPr>
              <w:pStyle w:val="Other0"/>
              <w:tabs>
                <w:tab w:val="left" w:pos="1291"/>
              </w:tabs>
              <w:spacing w:line="233" w:lineRule="auto"/>
              <w:ind w:firstLine="0"/>
              <w:jc w:val="both"/>
            </w:pPr>
            <w:r>
              <w:rPr>
                <w:b/>
                <w:bCs/>
              </w:rPr>
              <w:t>Форма</w:t>
            </w:r>
            <w:r>
              <w:rPr>
                <w:b/>
                <w:bCs/>
              </w:rPr>
              <w:tab/>
              <w:t>собственности</w:t>
            </w:r>
          </w:p>
          <w:p w14:paraId="6181CE7B" w14:textId="77777777" w:rsidR="005F1E85" w:rsidRDefault="00000000">
            <w:pPr>
              <w:pStyle w:val="Other0"/>
              <w:tabs>
                <w:tab w:val="left" w:pos="864"/>
              </w:tabs>
              <w:spacing w:line="233" w:lineRule="auto"/>
              <w:ind w:firstLine="0"/>
              <w:jc w:val="both"/>
            </w:pPr>
            <w:r>
              <w:rPr>
                <w:b/>
                <w:bCs/>
              </w:rPr>
              <w:t>(частная, государственная), для</w:t>
            </w:r>
            <w:r>
              <w:rPr>
                <w:b/>
                <w:bCs/>
              </w:rPr>
              <w:tab/>
              <w:t>подведомственных</w:t>
            </w:r>
          </w:p>
          <w:p w14:paraId="4BDB3753" w14:textId="77777777" w:rsidR="005F1E85" w:rsidRDefault="00000000">
            <w:pPr>
              <w:pStyle w:val="Other0"/>
              <w:tabs>
                <w:tab w:val="left" w:pos="1848"/>
              </w:tabs>
              <w:spacing w:line="233" w:lineRule="auto"/>
              <w:ind w:firstLine="0"/>
              <w:jc w:val="both"/>
            </w:pPr>
            <w:r>
              <w:rPr>
                <w:b/>
                <w:bCs/>
              </w:rPr>
              <w:t>лабораторий - ведомство, в подчинении</w:t>
            </w:r>
            <w:r>
              <w:rPr>
                <w:b/>
                <w:bCs/>
              </w:rPr>
              <w:tab/>
              <w:t>которого</w:t>
            </w:r>
          </w:p>
          <w:p w14:paraId="33E6418C" w14:textId="77777777" w:rsidR="005F1E85" w:rsidRDefault="00000000">
            <w:pPr>
              <w:pStyle w:val="Other0"/>
              <w:spacing w:line="233" w:lineRule="auto"/>
              <w:ind w:firstLine="0"/>
            </w:pPr>
            <w:r>
              <w:rPr>
                <w:b/>
                <w:bCs/>
              </w:rPr>
              <w:t>находится лаборатория</w:t>
            </w:r>
          </w:p>
        </w:tc>
        <w:tc>
          <w:tcPr>
            <w:tcW w:w="1973" w:type="dxa"/>
            <w:tcBorders>
              <w:top w:val="single" w:sz="4" w:space="0" w:color="auto"/>
              <w:left w:val="single" w:sz="4" w:space="0" w:color="auto"/>
            </w:tcBorders>
            <w:shd w:val="clear" w:color="auto" w:fill="auto"/>
          </w:tcPr>
          <w:p w14:paraId="236D5BE5" w14:textId="77777777" w:rsidR="005F1E85" w:rsidRDefault="00000000">
            <w:pPr>
              <w:pStyle w:val="Other0"/>
              <w:spacing w:line="230" w:lineRule="auto"/>
              <w:ind w:firstLine="0"/>
              <w:jc w:val="both"/>
            </w:pPr>
            <w:r>
              <w:rPr>
                <w:b/>
                <w:bCs/>
              </w:rPr>
              <w:t>Адрес лаборатории</w:t>
            </w:r>
          </w:p>
        </w:tc>
        <w:tc>
          <w:tcPr>
            <w:tcW w:w="2539" w:type="dxa"/>
            <w:tcBorders>
              <w:top w:val="single" w:sz="4" w:space="0" w:color="auto"/>
              <w:left w:val="single" w:sz="4" w:space="0" w:color="auto"/>
              <w:right w:val="single" w:sz="4" w:space="0" w:color="auto"/>
            </w:tcBorders>
            <w:shd w:val="clear" w:color="auto" w:fill="auto"/>
          </w:tcPr>
          <w:p w14:paraId="356B3755" w14:textId="77777777" w:rsidR="005F1E85" w:rsidRDefault="00000000">
            <w:pPr>
              <w:pStyle w:val="Other0"/>
              <w:ind w:firstLine="0"/>
            </w:pPr>
            <w:r>
              <w:rPr>
                <w:b/>
                <w:bCs/>
              </w:rPr>
              <w:t>Область аккредитации</w:t>
            </w:r>
          </w:p>
        </w:tc>
      </w:tr>
      <w:tr w:rsidR="005F1E85" w14:paraId="54D307CA" w14:textId="77777777">
        <w:trPr>
          <w:trHeight w:hRule="exact" w:val="2050"/>
          <w:jc w:val="center"/>
        </w:trPr>
        <w:tc>
          <w:tcPr>
            <w:tcW w:w="576" w:type="dxa"/>
            <w:tcBorders>
              <w:top w:val="single" w:sz="4" w:space="0" w:color="auto"/>
              <w:left w:val="single" w:sz="4" w:space="0" w:color="auto"/>
              <w:bottom w:val="single" w:sz="4" w:space="0" w:color="auto"/>
            </w:tcBorders>
            <w:shd w:val="clear" w:color="auto" w:fill="auto"/>
          </w:tcPr>
          <w:p w14:paraId="62EE2117" w14:textId="77777777" w:rsidR="005F1E85" w:rsidRDefault="005F1E85">
            <w:pPr>
              <w:rPr>
                <w:sz w:val="10"/>
                <w:szCs w:val="10"/>
              </w:rPr>
            </w:pPr>
          </w:p>
        </w:tc>
        <w:tc>
          <w:tcPr>
            <w:tcW w:w="1843" w:type="dxa"/>
            <w:tcBorders>
              <w:top w:val="single" w:sz="4" w:space="0" w:color="auto"/>
              <w:left w:val="single" w:sz="4" w:space="0" w:color="auto"/>
              <w:bottom w:val="single" w:sz="4" w:space="0" w:color="auto"/>
            </w:tcBorders>
            <w:shd w:val="clear" w:color="auto" w:fill="auto"/>
          </w:tcPr>
          <w:p w14:paraId="64785688" w14:textId="77777777" w:rsidR="005F1E85" w:rsidRDefault="00000000">
            <w:pPr>
              <w:pStyle w:val="Other0"/>
              <w:ind w:firstLine="0"/>
            </w:pPr>
            <w:r>
              <w:t>Лаборатория Министерство сельского хозяйства Грузии</w:t>
            </w:r>
          </w:p>
        </w:tc>
        <w:tc>
          <w:tcPr>
            <w:tcW w:w="2923" w:type="dxa"/>
            <w:tcBorders>
              <w:top w:val="single" w:sz="4" w:space="0" w:color="auto"/>
              <w:left w:val="single" w:sz="4" w:space="0" w:color="auto"/>
              <w:bottom w:val="single" w:sz="4" w:space="0" w:color="auto"/>
            </w:tcBorders>
            <w:shd w:val="clear" w:color="auto" w:fill="auto"/>
            <w:vAlign w:val="bottom"/>
          </w:tcPr>
          <w:p w14:paraId="779C7DD0" w14:textId="77777777" w:rsidR="005F1E85" w:rsidRDefault="00000000">
            <w:pPr>
              <w:pStyle w:val="Other0"/>
              <w:tabs>
                <w:tab w:val="left" w:pos="898"/>
                <w:tab w:val="left" w:pos="2582"/>
              </w:tabs>
              <w:ind w:firstLine="0"/>
            </w:pPr>
            <w:r>
              <w:t>Форма</w:t>
            </w:r>
            <w:r>
              <w:tab/>
              <w:t>собственности</w:t>
            </w:r>
            <w:r>
              <w:tab/>
              <w:t>-</w:t>
            </w:r>
          </w:p>
          <w:p w14:paraId="49938FAB" w14:textId="77777777" w:rsidR="005F1E85" w:rsidRDefault="00000000">
            <w:pPr>
              <w:pStyle w:val="Other0"/>
              <w:tabs>
                <w:tab w:val="left" w:pos="2578"/>
              </w:tabs>
              <w:ind w:firstLine="0"/>
            </w:pPr>
            <w:r>
              <w:t>государственная Контролирующее учреждение- Министерство сельского хозяйства</w:t>
            </w:r>
            <w:r>
              <w:tab/>
              <w:t>и</w:t>
            </w:r>
          </w:p>
          <w:p w14:paraId="3CFB7DBF" w14:textId="77777777" w:rsidR="005F1E85" w:rsidRDefault="00000000">
            <w:pPr>
              <w:pStyle w:val="Other0"/>
              <w:ind w:firstLine="0"/>
              <w:jc w:val="both"/>
            </w:pPr>
            <w:r>
              <w:t>охраны окружающей среды Грузии.</w:t>
            </w:r>
          </w:p>
        </w:tc>
        <w:tc>
          <w:tcPr>
            <w:tcW w:w="1973" w:type="dxa"/>
            <w:tcBorders>
              <w:top w:val="single" w:sz="4" w:space="0" w:color="auto"/>
              <w:left w:val="single" w:sz="4" w:space="0" w:color="auto"/>
              <w:bottom w:val="single" w:sz="4" w:space="0" w:color="auto"/>
            </w:tcBorders>
            <w:shd w:val="clear" w:color="auto" w:fill="auto"/>
          </w:tcPr>
          <w:p w14:paraId="1713CE13" w14:textId="77777777" w:rsidR="005F1E85" w:rsidRDefault="00000000">
            <w:pPr>
              <w:pStyle w:val="Other0"/>
              <w:ind w:firstLine="0"/>
              <w:jc w:val="both"/>
            </w:pPr>
            <w:r>
              <w:t xml:space="preserve">Тбилиси. Улица </w:t>
            </w:r>
            <w:proofErr w:type="spellStart"/>
            <w:r>
              <w:t>Годзиашвили</w:t>
            </w:r>
            <w:proofErr w:type="spellEnd"/>
            <w:r>
              <w:t xml:space="preserve"> № 49</w:t>
            </w:r>
          </w:p>
        </w:tc>
        <w:tc>
          <w:tcPr>
            <w:tcW w:w="2539" w:type="dxa"/>
            <w:tcBorders>
              <w:top w:val="single" w:sz="4" w:space="0" w:color="auto"/>
              <w:left w:val="single" w:sz="4" w:space="0" w:color="auto"/>
              <w:bottom w:val="single" w:sz="4" w:space="0" w:color="auto"/>
              <w:right w:val="single" w:sz="4" w:space="0" w:color="auto"/>
            </w:tcBorders>
            <w:shd w:val="clear" w:color="auto" w:fill="auto"/>
          </w:tcPr>
          <w:p w14:paraId="6DD55F87" w14:textId="77777777" w:rsidR="005F1E85" w:rsidRDefault="00000000">
            <w:pPr>
              <w:pStyle w:val="Other0"/>
              <w:tabs>
                <w:tab w:val="left" w:pos="1550"/>
              </w:tabs>
              <w:ind w:firstLine="0"/>
            </w:pPr>
            <w:r>
              <w:t>контроль</w:t>
            </w:r>
            <w:r>
              <w:tab/>
              <w:t>кормов</w:t>
            </w:r>
          </w:p>
          <w:p w14:paraId="2DBEB9D3" w14:textId="77777777" w:rsidR="005F1E85" w:rsidRDefault="00000000">
            <w:pPr>
              <w:pStyle w:val="Other0"/>
              <w:tabs>
                <w:tab w:val="left" w:pos="2083"/>
              </w:tabs>
              <w:ind w:firstLine="0"/>
            </w:pPr>
            <w:r>
              <w:t>питаниями</w:t>
            </w:r>
            <w:r>
              <w:tab/>
              <w:t>на</w:t>
            </w:r>
          </w:p>
          <w:p w14:paraId="08EBB031" w14:textId="77777777" w:rsidR="005F1E85" w:rsidRDefault="00000000">
            <w:pPr>
              <w:pStyle w:val="Other0"/>
              <w:spacing w:line="233" w:lineRule="auto"/>
              <w:ind w:firstLine="0"/>
            </w:pPr>
            <w:r>
              <w:t>пищевой безопасности</w:t>
            </w:r>
          </w:p>
        </w:tc>
      </w:tr>
    </w:tbl>
    <w:p w14:paraId="3EDEAEDE" w14:textId="77777777" w:rsidR="005F1E85" w:rsidRDefault="005F1E85">
      <w:pPr>
        <w:pStyle w:val="afb"/>
        <w:ind w:firstLine="0"/>
        <w:rPr>
          <w:b/>
          <w:bCs/>
        </w:rPr>
      </w:pPr>
    </w:p>
    <w:p w14:paraId="7FE7565B" w14:textId="77777777" w:rsidR="005F1E85" w:rsidRDefault="00000000">
      <w:pPr>
        <w:pStyle w:val="afb"/>
        <w:ind w:firstLine="0"/>
      </w:pPr>
      <w:r>
        <w:rPr>
          <w:b/>
          <w:bCs/>
        </w:rPr>
        <w:t>Укажите методики, использующиеся в указанных лабораториях.</w:t>
      </w:r>
    </w:p>
    <w:p w14:paraId="68E8EDD9" w14:textId="77777777" w:rsidR="005F1E85" w:rsidRDefault="00000000">
      <w:pPr>
        <w:pStyle w:val="afb"/>
        <w:numPr>
          <w:ilvl w:val="0"/>
          <w:numId w:val="24"/>
        </w:numPr>
        <w:spacing w:after="40"/>
        <w:ind w:firstLine="0"/>
      </w:pPr>
      <w:r>
        <w:lastRenderedPageBreak/>
        <w:t>Микробиологические методы анализа кормов.</w:t>
      </w:r>
    </w:p>
    <w:p w14:paraId="4AF9835C" w14:textId="77777777" w:rsidR="005F1E85" w:rsidRDefault="00000000">
      <w:pPr>
        <w:pStyle w:val="afb"/>
        <w:numPr>
          <w:ilvl w:val="0"/>
          <w:numId w:val="24"/>
        </w:numPr>
        <w:tabs>
          <w:tab w:val="left" w:pos="0"/>
        </w:tabs>
        <w:spacing w:after="320" w:line="276" w:lineRule="auto"/>
        <w:ind w:firstLine="0"/>
      </w:pPr>
      <w:r>
        <w:t>Физико-химические методы анализа кормов.</w:t>
      </w:r>
    </w:p>
    <w:p w14:paraId="61313EFB" w14:textId="77777777" w:rsidR="005F1E85" w:rsidRDefault="00000000">
      <w:pPr>
        <w:pStyle w:val="afb"/>
        <w:tabs>
          <w:tab w:val="left" w:pos="0"/>
        </w:tabs>
        <w:spacing w:after="320" w:line="276" w:lineRule="auto"/>
        <w:ind w:firstLine="0"/>
        <w:jc w:val="both"/>
        <w:rPr>
          <w:rFonts w:ascii="GHEA Grapalat" w:hAnsi="GHEA Grapalat"/>
          <w:b/>
          <w:bCs/>
        </w:rPr>
      </w:pPr>
      <w:r>
        <w:rPr>
          <w:rFonts w:ascii="GHEA Grapalat" w:hAnsi="GHEA Grapalat"/>
          <w:b/>
          <w:bCs/>
        </w:rPr>
        <w:t>6.4. Национальный план мониторинга продукции, подлежащей ветеринарному контролю.</w:t>
      </w:r>
      <w:r>
        <w:rPr>
          <w:rFonts w:ascii="GHEA Grapalat" w:hAnsi="GHEA Grapalat"/>
          <w:b/>
          <w:bCs/>
          <w:lang w:val="hy-AM"/>
        </w:rPr>
        <w:t xml:space="preserve"> </w:t>
      </w:r>
      <w:r>
        <w:rPr>
          <w:rFonts w:ascii="GHEA Grapalat" w:hAnsi="GHEA Grapalat"/>
          <w:b/>
          <w:bCs/>
        </w:rPr>
        <w:t>Отчет о выполнении за 2021, 2022 и 2023гг., план мониторинга на 2024 год.</w:t>
      </w:r>
    </w:p>
    <w:p w14:paraId="394A05DD" w14:textId="77777777" w:rsidR="005F1E85" w:rsidRDefault="005F1E85">
      <w:pPr>
        <w:pStyle w:val="afb"/>
        <w:tabs>
          <w:tab w:val="left" w:pos="0"/>
        </w:tabs>
        <w:spacing w:after="320" w:line="276" w:lineRule="auto"/>
        <w:ind w:firstLine="0"/>
        <w:jc w:val="both"/>
        <w:rPr>
          <w:rFonts w:ascii="GHEA Grapalat" w:hAnsi="GHEA Grapalat"/>
          <w:b/>
          <w:bCs/>
        </w:rPr>
      </w:pPr>
    </w:p>
    <w:p w14:paraId="67CFD197" w14:textId="77777777" w:rsidR="005F1E85" w:rsidRDefault="00000000">
      <w:pPr>
        <w:pStyle w:val="Heading10"/>
        <w:keepNext/>
        <w:keepLines/>
        <w:spacing w:after="40"/>
        <w:ind w:left="1480"/>
      </w:pPr>
      <w:bookmarkStart w:id="10" w:name="bookmark18"/>
      <w:r>
        <w:t>Количество взятых проб продовольствия в рамках</w:t>
      </w:r>
      <w:bookmarkEnd w:id="10"/>
    </w:p>
    <w:p w14:paraId="2AA873AF" w14:textId="77777777" w:rsidR="005F1E85" w:rsidRDefault="00000000">
      <w:pPr>
        <w:pStyle w:val="Heading10"/>
        <w:keepNext/>
        <w:keepLines/>
        <w:spacing w:after="0"/>
        <w:ind w:left="2620"/>
      </w:pPr>
      <w:r>
        <w:t>государственного мониторинга^</w:t>
      </w:r>
    </w:p>
    <w:p w14:paraId="1B6AD4A5" w14:textId="77777777" w:rsidR="005F1E85" w:rsidRDefault="005F1E85">
      <w:pPr>
        <w:pStyle w:val="afb"/>
        <w:tabs>
          <w:tab w:val="left" w:pos="0"/>
        </w:tabs>
        <w:spacing w:after="320" w:line="276" w:lineRule="auto"/>
        <w:ind w:firstLine="0"/>
        <w:jc w:val="both"/>
        <w:rPr>
          <w:rFonts w:ascii="GHEA Grapalat" w:hAnsi="GHEA Grapalat"/>
        </w:rPr>
      </w:pPr>
    </w:p>
    <w:p w14:paraId="6C6C9023" w14:textId="77777777" w:rsidR="005F1E85" w:rsidRDefault="00000000">
      <w:pPr>
        <w:pStyle w:val="afb"/>
        <w:tabs>
          <w:tab w:val="left" w:pos="0"/>
        </w:tabs>
        <w:spacing w:after="320" w:line="276" w:lineRule="auto"/>
        <w:ind w:firstLine="0"/>
        <w:jc w:val="both"/>
        <w:rPr>
          <w:rFonts w:ascii="GHEA Grapalat" w:hAnsi="GHEA Grapalat"/>
          <w:lang w:val="hy-AM"/>
        </w:rPr>
      </w:pPr>
      <w:r>
        <w:rPr>
          <w:rFonts w:ascii="GHEA Grapalat" w:hAnsi="GHEA Grapalat"/>
          <w:noProof/>
          <w:lang w:eastAsia="ru-RU"/>
        </w:rPr>
        <w:drawing>
          <wp:inline distT="0" distB="0" distL="0" distR="0" wp14:anchorId="1544EA3A" wp14:editId="0FDA704A">
            <wp:extent cx="4182790" cy="1733550"/>
            <wp:effectExtent l="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1"/>
                    <a:stretch/>
                  </pic:blipFill>
                  <pic:spPr bwMode="auto">
                    <a:xfrm>
                      <a:off x="0" y="0"/>
                      <a:ext cx="4188330" cy="1735846"/>
                    </a:xfrm>
                    <a:prstGeom prst="rect">
                      <a:avLst/>
                    </a:prstGeom>
                    <a:noFill/>
                  </pic:spPr>
                </pic:pic>
              </a:graphicData>
            </a:graphic>
          </wp:inline>
        </w:drawing>
      </w:r>
    </w:p>
    <w:p w14:paraId="1BE27286" w14:textId="77777777" w:rsidR="005F1E85" w:rsidRDefault="00000000">
      <w:pPr>
        <w:pStyle w:val="afb"/>
        <w:tabs>
          <w:tab w:val="left" w:pos="0"/>
        </w:tabs>
        <w:spacing w:after="320" w:line="276" w:lineRule="auto"/>
        <w:ind w:firstLine="0"/>
        <w:jc w:val="both"/>
        <w:rPr>
          <w:rFonts w:ascii="GHEA Grapalat" w:hAnsi="GHEA Grapalat"/>
        </w:rPr>
      </w:pPr>
      <w:r>
        <w:rPr>
          <w:rFonts w:ascii="GHEA Grapalat" w:hAnsi="GHEA Grapalat"/>
          <w:color w:val="E36C0A" w:themeColor="accent6" w:themeShade="BF"/>
        </w:rPr>
        <w:t>оранжевый</w:t>
      </w:r>
      <w:r>
        <w:rPr>
          <w:rFonts w:ascii="GHEA Grapalat" w:hAnsi="GHEA Grapalat"/>
        </w:rPr>
        <w:t xml:space="preserve"> – по плану</w:t>
      </w:r>
    </w:p>
    <w:p w14:paraId="5950300E" w14:textId="77777777" w:rsidR="005F1E85" w:rsidRDefault="00000000">
      <w:pPr>
        <w:pStyle w:val="afb"/>
        <w:tabs>
          <w:tab w:val="left" w:pos="0"/>
        </w:tabs>
        <w:spacing w:after="320" w:line="276" w:lineRule="auto"/>
        <w:ind w:firstLine="0"/>
        <w:jc w:val="both"/>
        <w:rPr>
          <w:rFonts w:ascii="GHEA Grapalat" w:hAnsi="GHEA Grapalat"/>
        </w:rPr>
      </w:pPr>
      <w:r>
        <w:rPr>
          <w:rFonts w:ascii="GHEA Grapalat" w:hAnsi="GHEA Grapalat"/>
          <w:color w:val="C00000"/>
        </w:rPr>
        <w:t>красной</w:t>
      </w:r>
      <w:r>
        <w:rPr>
          <w:rFonts w:ascii="GHEA Grapalat" w:hAnsi="GHEA Grapalat"/>
        </w:rPr>
        <w:t>- взятые пробы</w:t>
      </w:r>
    </w:p>
    <w:p w14:paraId="74507DD2" w14:textId="77777777" w:rsidR="005F1E85" w:rsidRDefault="00000000">
      <w:pPr>
        <w:pStyle w:val="Heading20"/>
        <w:keepNext/>
        <w:keepLines/>
        <w:spacing w:after="0" w:line="264" w:lineRule="auto"/>
        <w:rPr>
          <w:rFonts w:ascii="GHEA Grapalat" w:hAnsi="GHEA Grapalat"/>
        </w:rPr>
      </w:pPr>
      <w:bookmarkStart w:id="11" w:name="bookmark21"/>
      <w:r>
        <w:rPr>
          <w:rFonts w:ascii="GHEA Grapalat" w:eastAsia="Palatino Linotype" w:hAnsi="GHEA Grapalat" w:cs="Palatino Linotype"/>
        </w:rPr>
        <w:t xml:space="preserve">7. </w:t>
      </w:r>
      <w:r>
        <w:rPr>
          <w:rFonts w:ascii="GHEA Grapalat" w:hAnsi="GHEA Grapalat"/>
          <w:u w:val="single"/>
        </w:rPr>
        <w:t>Организация ветеринарного контроля за подконтрольными ветеринарному надзору товарами при их перемещении по территории страны, а также при импорте и экспорте.</w:t>
      </w:r>
      <w:bookmarkEnd w:id="11"/>
    </w:p>
    <w:p w14:paraId="4EF7E157" w14:textId="77777777" w:rsidR="005F1E85" w:rsidRDefault="005F1E85">
      <w:pPr>
        <w:spacing w:after="360" w:line="276" w:lineRule="auto"/>
        <w:jc w:val="both"/>
        <w:rPr>
          <w:rFonts w:ascii="GHEA Grapalat" w:eastAsia="Sylfaen" w:hAnsi="GHEA Grapalat" w:cs="Sylfaen"/>
          <w:b/>
          <w:color w:val="auto"/>
          <w:sz w:val="22"/>
          <w:szCs w:val="22"/>
        </w:rPr>
      </w:pPr>
    </w:p>
    <w:p w14:paraId="168CB0C8" w14:textId="77777777" w:rsidR="005F1E85" w:rsidRDefault="005F1E85">
      <w:pPr>
        <w:spacing w:after="360" w:line="276" w:lineRule="auto"/>
        <w:jc w:val="both"/>
        <w:rPr>
          <w:rFonts w:ascii="GHEA Grapalat" w:eastAsia="Sylfaen" w:hAnsi="GHEA Grapalat" w:cs="Sylfaen"/>
          <w:b/>
          <w:color w:val="auto"/>
          <w:sz w:val="22"/>
          <w:szCs w:val="22"/>
        </w:rPr>
      </w:pPr>
    </w:p>
    <w:p w14:paraId="2E66AAE5" w14:textId="77777777" w:rsidR="005F1E85" w:rsidRDefault="00000000">
      <w:pPr>
        <w:numPr>
          <w:ilvl w:val="1"/>
          <w:numId w:val="25"/>
        </w:numPr>
        <w:tabs>
          <w:tab w:val="left" w:pos="452"/>
        </w:tabs>
        <w:spacing w:after="260"/>
        <w:rPr>
          <w:rFonts w:ascii="GHEA Grapalat" w:eastAsia="Sylfaen" w:hAnsi="GHEA Grapalat" w:cs="Sylfaen"/>
          <w:b/>
          <w:sz w:val="22"/>
          <w:szCs w:val="22"/>
        </w:rPr>
      </w:pPr>
      <w:r>
        <w:rPr>
          <w:rFonts w:ascii="GHEA Grapalat" w:eastAsia="Sylfaen" w:hAnsi="GHEA Grapalat" w:cs="Sylfaen"/>
          <w:b/>
          <w:sz w:val="22"/>
          <w:szCs w:val="22"/>
        </w:rPr>
        <w:t>Законодательная база.</w:t>
      </w:r>
    </w:p>
    <w:p w14:paraId="33B6DC8C" w14:textId="77777777" w:rsidR="005F1E85" w:rsidRDefault="00000000">
      <w:pPr>
        <w:ind w:firstLine="740"/>
        <w:rPr>
          <w:rFonts w:ascii="GHEA Grapalat" w:eastAsia="Sylfaen" w:hAnsi="GHEA Grapalat" w:cs="Sylfaen"/>
          <w:sz w:val="22"/>
          <w:szCs w:val="22"/>
        </w:rPr>
      </w:pPr>
      <w:r>
        <w:rPr>
          <w:rFonts w:ascii="GHEA Grapalat" w:eastAsia="Sylfaen" w:hAnsi="GHEA Grapalat" w:cs="Sylfaen"/>
          <w:sz w:val="22"/>
          <w:szCs w:val="22"/>
        </w:rPr>
        <w:t>Постановление Правительства Грузии № 325 от 07.07.2015 г. «Об формах ветеринарных свидетельств и правил их выдачи при перевозе на территории Грузии животных и продуктов животного происхождения».</w:t>
      </w:r>
    </w:p>
    <w:p w14:paraId="0937BA09" w14:textId="77777777" w:rsidR="005F1E85" w:rsidRDefault="00000000">
      <w:pPr>
        <w:ind w:firstLine="740"/>
        <w:rPr>
          <w:rFonts w:ascii="GHEA Grapalat" w:eastAsia="Sylfaen" w:hAnsi="GHEA Grapalat" w:cs="Sylfaen"/>
          <w:sz w:val="22"/>
          <w:szCs w:val="22"/>
        </w:rPr>
      </w:pPr>
      <w:r>
        <w:rPr>
          <w:rFonts w:ascii="GHEA Grapalat" w:eastAsia="Sylfaen" w:hAnsi="GHEA Grapalat" w:cs="Sylfaen"/>
          <w:sz w:val="22"/>
          <w:szCs w:val="22"/>
        </w:rPr>
        <w:t>Постановление Правительства Грузии № 147 от 02.04.2021 г. «О правилах выдачи ветеринарных сертификатов (сертификатов здоровья) при экспорте продукции, подлежащей ветеринарному контролю»</w:t>
      </w:r>
    </w:p>
    <w:p w14:paraId="39E89036" w14:textId="77777777" w:rsidR="005F1E85" w:rsidRDefault="00000000">
      <w:pPr>
        <w:spacing w:after="320"/>
        <w:ind w:firstLine="740"/>
        <w:rPr>
          <w:rFonts w:ascii="GHEA Grapalat" w:eastAsia="Sylfaen" w:hAnsi="GHEA Grapalat" w:cs="Sylfaen"/>
          <w:sz w:val="22"/>
          <w:szCs w:val="22"/>
        </w:rPr>
      </w:pPr>
      <w:r>
        <w:rPr>
          <w:rFonts w:ascii="GHEA Grapalat" w:eastAsia="Sylfaen" w:hAnsi="GHEA Grapalat" w:cs="Sylfaen"/>
          <w:sz w:val="22"/>
          <w:szCs w:val="22"/>
        </w:rPr>
        <w:t>Постановление Правительства Грузии № 463 от 20.09.2019 года «О правилах проведения фитосанитарного и ветеринарного погранично-карантинного контроля»</w:t>
      </w:r>
    </w:p>
    <w:p w14:paraId="29F13026" w14:textId="77777777" w:rsidR="005F1E85" w:rsidRDefault="00000000">
      <w:pPr>
        <w:keepNext/>
        <w:keepLines/>
        <w:numPr>
          <w:ilvl w:val="1"/>
          <w:numId w:val="25"/>
        </w:numPr>
        <w:tabs>
          <w:tab w:val="left" w:pos="452"/>
        </w:tabs>
        <w:spacing w:after="320"/>
        <w:outlineLvl w:val="1"/>
        <w:rPr>
          <w:rFonts w:ascii="GHEA Grapalat" w:eastAsia="Sylfaen" w:hAnsi="GHEA Grapalat" w:cs="Sylfaen"/>
          <w:b/>
          <w:bCs/>
          <w:sz w:val="22"/>
          <w:szCs w:val="22"/>
        </w:rPr>
      </w:pPr>
      <w:bookmarkStart w:id="12" w:name="bookmark23"/>
      <w:r>
        <w:rPr>
          <w:rFonts w:ascii="GHEA Grapalat" w:eastAsia="Sylfaen" w:hAnsi="GHEA Grapalat" w:cs="Sylfaen"/>
          <w:b/>
          <w:bCs/>
          <w:sz w:val="22"/>
          <w:szCs w:val="22"/>
        </w:rPr>
        <w:lastRenderedPageBreak/>
        <w:t>Осуществление деятельности пунктов пропуска.</w:t>
      </w:r>
      <w:bookmarkEnd w:id="12"/>
    </w:p>
    <w:p w14:paraId="24D0F50D" w14:textId="77777777" w:rsidR="005F1E85" w:rsidRDefault="00000000">
      <w:pPr>
        <w:spacing w:after="320"/>
        <w:rPr>
          <w:rFonts w:ascii="GHEA Grapalat" w:eastAsia="Sylfaen" w:hAnsi="GHEA Grapalat" w:cs="Sylfaen"/>
          <w:sz w:val="22"/>
          <w:szCs w:val="22"/>
        </w:rPr>
      </w:pPr>
      <w:r>
        <w:rPr>
          <w:rFonts w:ascii="GHEA Grapalat" w:eastAsia="Sylfaen" w:hAnsi="GHEA Grapalat" w:cs="Sylfaen"/>
          <w:sz w:val="22"/>
          <w:szCs w:val="22"/>
        </w:rPr>
        <w:t>Ветеринарный погранично-карантинный контроль осуществляется на 13 пропускных пунктах уполномоченными лицами - ветеринарами управления санитарного, фитосанитарного и ветеринарного контроля таможенного Департамента Службы доходов. С целью эффективного осуществления обязательств, Служба доходов нанимает на работу человека с соответствующим образованием и опытом.</w:t>
      </w:r>
    </w:p>
    <w:p w14:paraId="7F55C5FE" w14:textId="77777777" w:rsidR="005F1E85" w:rsidRDefault="00000000">
      <w:pPr>
        <w:spacing w:after="320"/>
        <w:rPr>
          <w:rFonts w:ascii="GHEA Grapalat" w:eastAsia="Sylfaen" w:hAnsi="GHEA Grapalat" w:cs="Sylfaen"/>
          <w:sz w:val="22"/>
          <w:szCs w:val="22"/>
        </w:rPr>
      </w:pPr>
      <w:r>
        <w:rPr>
          <w:noProof/>
          <w:lang w:bidi="ar-SA"/>
        </w:rPr>
        <w:drawing>
          <wp:inline distT="0" distB="0" distL="0" distR="0" wp14:anchorId="4A1289B8" wp14:editId="443A3295">
            <wp:extent cx="5940425" cy="3843804"/>
            <wp:effectExtent l="0" t="0" r="3175" b="4445"/>
            <wp:docPr id="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pic:blipFill>
                  <pic:spPr bwMode="auto">
                    <a:xfrm>
                      <a:off x="0" y="0"/>
                      <a:ext cx="5940425" cy="3843804"/>
                    </a:xfrm>
                    <a:prstGeom prst="rect">
                      <a:avLst/>
                    </a:prstGeom>
                  </pic:spPr>
                </pic:pic>
              </a:graphicData>
            </a:graphic>
          </wp:inline>
        </w:drawing>
      </w:r>
    </w:p>
    <w:p w14:paraId="18998C0D" w14:textId="77777777" w:rsidR="005F1E85" w:rsidRDefault="00000000">
      <w:pPr>
        <w:keepNext/>
        <w:keepLines/>
        <w:spacing w:line="233" w:lineRule="auto"/>
        <w:outlineLvl w:val="1"/>
        <w:rPr>
          <w:rFonts w:ascii="GHEA Grapalat" w:eastAsia="Sylfaen" w:hAnsi="GHEA Grapalat" w:cs="Sylfaen"/>
          <w:b/>
          <w:bCs/>
          <w:color w:val="auto"/>
          <w:sz w:val="22"/>
          <w:szCs w:val="22"/>
        </w:rPr>
      </w:pPr>
      <w:bookmarkStart w:id="13" w:name="bookmark25"/>
      <w:r>
        <w:rPr>
          <w:rFonts w:ascii="GHEA Grapalat" w:eastAsia="Sylfaen" w:hAnsi="GHEA Grapalat" w:cs="Sylfaen"/>
          <w:b/>
          <w:bCs/>
          <w:color w:val="auto"/>
          <w:sz w:val="22"/>
          <w:szCs w:val="22"/>
        </w:rPr>
        <w:t>Груз, предназначенный для импорта в Грузию, подлежит в пункте пограничной инспекции:</w:t>
      </w:r>
      <w:bookmarkEnd w:id="13"/>
    </w:p>
    <w:p w14:paraId="559E7C0E" w14:textId="77777777" w:rsidR="005F1E85" w:rsidRDefault="00000000">
      <w:pPr>
        <w:numPr>
          <w:ilvl w:val="0"/>
          <w:numId w:val="26"/>
        </w:numPr>
        <w:tabs>
          <w:tab w:val="left" w:pos="734"/>
        </w:tabs>
        <w:ind w:firstLine="380"/>
        <w:jc w:val="both"/>
        <w:rPr>
          <w:rFonts w:ascii="GHEA Grapalat" w:eastAsia="Sylfaen" w:hAnsi="GHEA Grapalat" w:cs="Sylfaen"/>
          <w:color w:val="auto"/>
          <w:sz w:val="22"/>
          <w:szCs w:val="22"/>
        </w:rPr>
      </w:pPr>
      <w:r>
        <w:rPr>
          <w:rFonts w:ascii="GHEA Grapalat" w:eastAsia="Sylfaen" w:hAnsi="GHEA Grapalat" w:cs="Sylfaen"/>
          <w:i/>
          <w:iCs/>
          <w:color w:val="auto"/>
          <w:sz w:val="22"/>
          <w:szCs w:val="22"/>
        </w:rPr>
        <w:t>документарной проверке</w:t>
      </w:r>
    </w:p>
    <w:p w14:paraId="3C09FACE" w14:textId="77777777" w:rsidR="005F1E85" w:rsidRDefault="00000000">
      <w:pPr>
        <w:numPr>
          <w:ilvl w:val="0"/>
          <w:numId w:val="26"/>
        </w:numPr>
        <w:tabs>
          <w:tab w:val="left" w:pos="734"/>
        </w:tabs>
        <w:ind w:firstLine="380"/>
        <w:jc w:val="both"/>
        <w:rPr>
          <w:rFonts w:ascii="GHEA Grapalat" w:eastAsia="Sylfaen" w:hAnsi="GHEA Grapalat" w:cs="Sylfaen"/>
          <w:color w:val="auto"/>
          <w:sz w:val="22"/>
          <w:szCs w:val="22"/>
        </w:rPr>
      </w:pPr>
      <w:r>
        <w:rPr>
          <w:rFonts w:ascii="GHEA Grapalat" w:eastAsia="Sylfaen" w:hAnsi="GHEA Grapalat" w:cs="Sylfaen"/>
          <w:i/>
          <w:iCs/>
          <w:color w:val="auto"/>
          <w:sz w:val="22"/>
          <w:szCs w:val="22"/>
        </w:rPr>
        <w:t>проверке идентичности</w:t>
      </w:r>
    </w:p>
    <w:p w14:paraId="65E782E1" w14:textId="77777777" w:rsidR="005F1E85" w:rsidRDefault="00000000">
      <w:pPr>
        <w:numPr>
          <w:ilvl w:val="0"/>
          <w:numId w:val="26"/>
        </w:numPr>
        <w:tabs>
          <w:tab w:val="left" w:pos="734"/>
        </w:tabs>
        <w:spacing w:after="360" w:line="230" w:lineRule="auto"/>
        <w:ind w:hanging="340"/>
        <w:jc w:val="both"/>
        <w:rPr>
          <w:rFonts w:ascii="GHEA Grapalat" w:eastAsia="Sylfaen" w:hAnsi="GHEA Grapalat" w:cs="Sylfaen"/>
          <w:color w:val="auto"/>
          <w:sz w:val="22"/>
          <w:szCs w:val="22"/>
        </w:rPr>
      </w:pPr>
      <w:r>
        <w:rPr>
          <w:rFonts w:ascii="GHEA Grapalat" w:eastAsia="Sylfaen" w:hAnsi="GHEA Grapalat" w:cs="Sylfaen"/>
          <w:i/>
          <w:iCs/>
          <w:color w:val="auto"/>
          <w:sz w:val="22"/>
          <w:szCs w:val="22"/>
        </w:rPr>
        <w:t>физической проверке (при возникновении сомнений или согласно плану мониторинга), а в случае живых животных — клинической проверке животных</w:t>
      </w:r>
    </w:p>
    <w:p w14:paraId="7D94EDF7" w14:textId="77777777" w:rsidR="005F1E85" w:rsidRDefault="00000000">
      <w:pPr>
        <w:spacing w:line="233" w:lineRule="auto"/>
        <w:rPr>
          <w:rFonts w:ascii="GHEA Grapalat" w:eastAsia="Sylfaen" w:hAnsi="GHEA Grapalat" w:cs="Sylfaen"/>
          <w:color w:val="auto"/>
          <w:sz w:val="22"/>
          <w:szCs w:val="22"/>
        </w:rPr>
      </w:pPr>
      <w:r>
        <w:rPr>
          <w:rFonts w:ascii="GHEA Grapalat" w:eastAsia="Sylfaen" w:hAnsi="GHEA Grapalat" w:cs="Sylfaen"/>
          <w:color w:val="auto"/>
          <w:sz w:val="22"/>
          <w:szCs w:val="22"/>
        </w:rPr>
        <w:t>Принятые решения</w:t>
      </w:r>
    </w:p>
    <w:p w14:paraId="557A2313" w14:textId="77777777" w:rsidR="005F1E85" w:rsidRDefault="00000000">
      <w:pPr>
        <w:spacing w:line="233" w:lineRule="auto"/>
        <w:rPr>
          <w:rFonts w:ascii="GHEA Grapalat" w:eastAsia="Sylfaen" w:hAnsi="GHEA Grapalat" w:cs="Sylfaen"/>
          <w:color w:val="auto"/>
          <w:sz w:val="22"/>
          <w:szCs w:val="22"/>
        </w:rPr>
      </w:pPr>
      <w:r>
        <w:rPr>
          <w:rFonts w:ascii="GHEA Grapalat" w:eastAsia="Sylfaen" w:hAnsi="GHEA Grapalat" w:cs="Sylfaen"/>
          <w:b/>
          <w:bCs/>
          <w:color w:val="auto"/>
          <w:sz w:val="22"/>
          <w:szCs w:val="22"/>
        </w:rPr>
        <w:t>соответствует ветеринарным требованиям:</w:t>
      </w:r>
    </w:p>
    <w:p w14:paraId="49A083F7" w14:textId="77777777" w:rsidR="005F1E85" w:rsidRDefault="00000000">
      <w:pPr>
        <w:numPr>
          <w:ilvl w:val="0"/>
          <w:numId w:val="27"/>
        </w:numPr>
        <w:tabs>
          <w:tab w:val="left" w:pos="1174"/>
        </w:tabs>
        <w:ind w:firstLine="820"/>
        <w:jc w:val="both"/>
        <w:rPr>
          <w:rFonts w:ascii="GHEA Grapalat" w:eastAsia="Sylfaen" w:hAnsi="GHEA Grapalat" w:cs="Sylfaen"/>
          <w:color w:val="auto"/>
          <w:sz w:val="22"/>
          <w:szCs w:val="22"/>
        </w:rPr>
      </w:pPr>
      <w:r>
        <w:rPr>
          <w:rFonts w:ascii="GHEA Grapalat" w:eastAsia="Sylfaen" w:hAnsi="GHEA Grapalat" w:cs="Sylfaen"/>
          <w:i/>
          <w:iCs/>
          <w:color w:val="auto"/>
          <w:sz w:val="22"/>
          <w:szCs w:val="22"/>
        </w:rPr>
        <w:t>штамп на сертификате, ветеринарный контроль проведен,</w:t>
      </w:r>
    </w:p>
    <w:p w14:paraId="2DF3826F" w14:textId="77777777" w:rsidR="005F1E85" w:rsidRDefault="00000000">
      <w:pPr>
        <w:numPr>
          <w:ilvl w:val="0"/>
          <w:numId w:val="27"/>
        </w:numPr>
        <w:tabs>
          <w:tab w:val="left" w:pos="1174"/>
        </w:tabs>
        <w:ind w:firstLine="820"/>
        <w:jc w:val="both"/>
        <w:rPr>
          <w:rFonts w:ascii="GHEA Grapalat" w:eastAsia="Sylfaen" w:hAnsi="GHEA Grapalat" w:cs="Sylfaen"/>
          <w:color w:val="auto"/>
          <w:sz w:val="22"/>
          <w:szCs w:val="22"/>
        </w:rPr>
      </w:pPr>
      <w:r>
        <w:rPr>
          <w:rFonts w:ascii="GHEA Grapalat" w:eastAsia="Sylfaen" w:hAnsi="GHEA Grapalat" w:cs="Sylfaen"/>
          <w:i/>
          <w:iCs/>
          <w:color w:val="auto"/>
          <w:sz w:val="22"/>
          <w:szCs w:val="22"/>
        </w:rPr>
        <w:t>вход на территорию страны разрешается</w:t>
      </w:r>
    </w:p>
    <w:p w14:paraId="71DF9EC8" w14:textId="77777777" w:rsidR="005F1E85" w:rsidRDefault="00000000">
      <w:pPr>
        <w:spacing w:line="233" w:lineRule="auto"/>
        <w:rPr>
          <w:rFonts w:ascii="GHEA Grapalat" w:eastAsia="Sylfaen" w:hAnsi="GHEA Grapalat" w:cs="Sylfaen"/>
          <w:color w:val="auto"/>
          <w:sz w:val="22"/>
          <w:szCs w:val="22"/>
        </w:rPr>
      </w:pPr>
      <w:r>
        <w:rPr>
          <w:rFonts w:ascii="GHEA Grapalat" w:eastAsia="Sylfaen" w:hAnsi="GHEA Grapalat" w:cs="Sylfaen"/>
          <w:b/>
          <w:bCs/>
          <w:color w:val="auto"/>
          <w:sz w:val="22"/>
          <w:szCs w:val="22"/>
        </w:rPr>
        <w:t>Не соответствует ветеринарным требованиям:</w:t>
      </w:r>
    </w:p>
    <w:p w14:paraId="2ADB6348" w14:textId="77777777" w:rsidR="005F1E85" w:rsidRDefault="00000000">
      <w:pPr>
        <w:numPr>
          <w:ilvl w:val="0"/>
          <w:numId w:val="27"/>
        </w:numPr>
        <w:tabs>
          <w:tab w:val="left" w:pos="1170"/>
        </w:tabs>
        <w:ind w:firstLine="820"/>
        <w:jc w:val="both"/>
        <w:rPr>
          <w:rFonts w:ascii="GHEA Grapalat" w:eastAsia="Sylfaen" w:hAnsi="GHEA Grapalat" w:cs="Sylfaen"/>
          <w:color w:val="auto"/>
          <w:sz w:val="22"/>
          <w:szCs w:val="22"/>
        </w:rPr>
      </w:pPr>
      <w:r>
        <w:rPr>
          <w:rFonts w:ascii="GHEA Grapalat" w:eastAsia="Sylfaen" w:hAnsi="GHEA Grapalat" w:cs="Sylfaen"/>
          <w:i/>
          <w:iCs/>
          <w:color w:val="auto"/>
          <w:sz w:val="22"/>
          <w:szCs w:val="22"/>
        </w:rPr>
        <w:t>штамп на сертификате, Отказ на ввоз товара — возвращен:</w:t>
      </w:r>
    </w:p>
    <w:p w14:paraId="3D7C881D" w14:textId="77777777" w:rsidR="005F1E85" w:rsidRDefault="00000000">
      <w:pPr>
        <w:numPr>
          <w:ilvl w:val="0"/>
          <w:numId w:val="28"/>
        </w:numPr>
        <w:tabs>
          <w:tab w:val="left" w:pos="1440"/>
        </w:tabs>
        <w:spacing w:line="276" w:lineRule="auto"/>
        <w:ind w:left="1100"/>
        <w:jc w:val="both"/>
        <w:rPr>
          <w:rFonts w:ascii="GHEA Grapalat" w:eastAsia="Sylfaen" w:hAnsi="GHEA Grapalat" w:cs="Sylfaen"/>
          <w:color w:val="auto"/>
          <w:sz w:val="22"/>
          <w:szCs w:val="22"/>
        </w:rPr>
      </w:pPr>
      <w:r>
        <w:rPr>
          <w:rFonts w:ascii="GHEA Grapalat" w:eastAsia="Sylfaen" w:hAnsi="GHEA Grapalat" w:cs="Sylfaen"/>
          <w:i/>
          <w:iCs/>
          <w:color w:val="auto"/>
          <w:sz w:val="22"/>
          <w:szCs w:val="22"/>
        </w:rPr>
        <w:t>вход на территорию страны запрещается- отправка назад в страну экспорта</w:t>
      </w:r>
    </w:p>
    <w:p w14:paraId="6D7E9AE5" w14:textId="77777777" w:rsidR="005F1E85" w:rsidRDefault="00000000">
      <w:pPr>
        <w:numPr>
          <w:ilvl w:val="0"/>
          <w:numId w:val="28"/>
        </w:numPr>
        <w:tabs>
          <w:tab w:val="left" w:pos="1440"/>
        </w:tabs>
        <w:spacing w:line="276" w:lineRule="auto"/>
        <w:ind w:left="1100"/>
        <w:jc w:val="both"/>
        <w:rPr>
          <w:rFonts w:ascii="GHEA Grapalat" w:eastAsia="Sylfaen" w:hAnsi="GHEA Grapalat" w:cs="Sylfaen"/>
          <w:color w:val="auto"/>
          <w:sz w:val="22"/>
          <w:szCs w:val="22"/>
        </w:rPr>
      </w:pPr>
      <w:r>
        <w:rPr>
          <w:rFonts w:ascii="GHEA Grapalat" w:eastAsia="Sylfaen" w:hAnsi="GHEA Grapalat" w:cs="Sylfaen"/>
          <w:i/>
          <w:iCs/>
          <w:color w:val="auto"/>
          <w:sz w:val="22"/>
          <w:szCs w:val="22"/>
        </w:rPr>
        <w:t>Переработка</w:t>
      </w:r>
    </w:p>
    <w:p w14:paraId="2D0945A5" w14:textId="77777777" w:rsidR="005F1E85" w:rsidRDefault="00000000">
      <w:pPr>
        <w:numPr>
          <w:ilvl w:val="0"/>
          <w:numId w:val="28"/>
        </w:numPr>
        <w:tabs>
          <w:tab w:val="left" w:pos="1440"/>
          <w:tab w:val="left" w:pos="1455"/>
        </w:tabs>
        <w:spacing w:line="276" w:lineRule="auto"/>
        <w:ind w:left="1100"/>
        <w:jc w:val="both"/>
        <w:rPr>
          <w:rFonts w:ascii="GHEA Grapalat" w:eastAsia="Sylfaen" w:hAnsi="GHEA Grapalat" w:cs="Sylfaen"/>
          <w:color w:val="auto"/>
          <w:sz w:val="22"/>
          <w:szCs w:val="22"/>
        </w:rPr>
      </w:pPr>
      <w:r>
        <w:rPr>
          <w:rFonts w:ascii="GHEA Grapalat" w:eastAsia="Sylfaen" w:hAnsi="GHEA Grapalat" w:cs="Sylfaen"/>
          <w:i/>
          <w:iCs/>
          <w:color w:val="auto"/>
          <w:sz w:val="22"/>
          <w:szCs w:val="22"/>
        </w:rPr>
        <w:t>при необходимости уничтожение</w:t>
      </w:r>
    </w:p>
    <w:p w14:paraId="57C1878F" w14:textId="77777777" w:rsidR="005F1E85" w:rsidRDefault="00000000">
      <w:pPr>
        <w:spacing w:after="360"/>
        <w:ind w:firstLine="820"/>
        <w:jc w:val="both"/>
        <w:rPr>
          <w:rFonts w:ascii="GHEA Grapalat" w:eastAsia="Sylfaen" w:hAnsi="GHEA Grapalat" w:cs="Sylfaen"/>
          <w:i/>
          <w:iCs/>
          <w:color w:val="auto"/>
          <w:sz w:val="22"/>
          <w:szCs w:val="22"/>
        </w:rPr>
      </w:pPr>
      <w:r>
        <w:rPr>
          <w:rFonts w:ascii="MS Mincho" w:eastAsia="MS Mincho" w:hAnsi="MS Mincho" w:cs="MS Mincho" w:hint="eastAsia"/>
          <w:color w:val="auto"/>
          <w:sz w:val="22"/>
          <w:szCs w:val="22"/>
        </w:rPr>
        <w:t>✓</w:t>
      </w:r>
      <w:r>
        <w:rPr>
          <w:rFonts w:ascii="GHEA Grapalat" w:eastAsia="Arial Unicode MS" w:hAnsi="GHEA Grapalat" w:cs="Arial Unicode MS"/>
          <w:color w:val="auto"/>
          <w:sz w:val="22"/>
          <w:szCs w:val="22"/>
        </w:rPr>
        <w:t xml:space="preserve"> </w:t>
      </w:r>
      <w:r>
        <w:rPr>
          <w:rFonts w:ascii="GHEA Grapalat" w:eastAsia="Sylfaen" w:hAnsi="GHEA Grapalat" w:cs="Sylfaen"/>
          <w:i/>
          <w:iCs/>
          <w:color w:val="auto"/>
          <w:sz w:val="22"/>
          <w:szCs w:val="22"/>
        </w:rPr>
        <w:t>приостановление</w:t>
      </w:r>
    </w:p>
    <w:p w14:paraId="367A50C4" w14:textId="77777777" w:rsidR="005F1E85" w:rsidRDefault="00000000">
      <w:pPr>
        <w:keepNext/>
        <w:keepLines/>
        <w:spacing w:after="360" w:line="257" w:lineRule="auto"/>
        <w:jc w:val="both"/>
        <w:outlineLvl w:val="1"/>
        <w:rPr>
          <w:rFonts w:ascii="GHEA Grapalat" w:eastAsia="Sylfaen" w:hAnsi="GHEA Grapalat" w:cs="Sylfaen"/>
          <w:b/>
          <w:bCs/>
          <w:sz w:val="22"/>
          <w:szCs w:val="22"/>
        </w:rPr>
      </w:pPr>
      <w:bookmarkStart w:id="14" w:name="bookmark27"/>
      <w:r>
        <w:rPr>
          <w:rFonts w:ascii="GHEA Grapalat" w:eastAsia="Sylfaen" w:hAnsi="GHEA Grapalat" w:cs="Sylfaen"/>
          <w:b/>
          <w:sz w:val="22"/>
          <w:szCs w:val="22"/>
        </w:rPr>
        <w:lastRenderedPageBreak/>
        <w:t>7.3.</w:t>
      </w:r>
      <w:r>
        <w:rPr>
          <w:rFonts w:ascii="GHEA Grapalat" w:eastAsia="Sylfaen" w:hAnsi="GHEA Grapalat" w:cs="Sylfaen"/>
          <w:sz w:val="22"/>
          <w:szCs w:val="22"/>
        </w:rPr>
        <w:t xml:space="preserve"> </w:t>
      </w:r>
      <w:r>
        <w:rPr>
          <w:rFonts w:ascii="GHEA Grapalat" w:eastAsia="Sylfaen" w:hAnsi="GHEA Grapalat" w:cs="Sylfaen"/>
          <w:b/>
          <w:bCs/>
          <w:sz w:val="22"/>
          <w:szCs w:val="22"/>
        </w:rPr>
        <w:t>Осуществление сертификации подконтрольных ветеринарному надзору товаров при их перемещении внутри страны или при их экспорте.</w:t>
      </w:r>
      <w:bookmarkEnd w:id="14"/>
    </w:p>
    <w:p w14:paraId="0D79448D" w14:textId="77777777" w:rsidR="005F1E85" w:rsidRDefault="00000000">
      <w:pPr>
        <w:ind w:firstLine="720"/>
        <w:jc w:val="both"/>
        <w:rPr>
          <w:rFonts w:ascii="GHEA Grapalat" w:eastAsia="Sylfaen" w:hAnsi="GHEA Grapalat" w:cs="Sylfaen"/>
          <w:sz w:val="22"/>
          <w:szCs w:val="22"/>
        </w:rPr>
      </w:pPr>
      <w:r>
        <w:rPr>
          <w:rFonts w:ascii="GHEA Grapalat" w:eastAsia="Sylfaen" w:hAnsi="GHEA Grapalat" w:cs="Sylfaen"/>
          <w:sz w:val="22"/>
          <w:szCs w:val="22"/>
        </w:rPr>
        <w:t>При перемещении на территории страны подконтрольных ветеринарному надзору продукции Национальное Агентство Продовольствия выдает ветеринарное свидетельство (№2) согласно Постановлению Правительства Грузии № 325 от 07.07.2015 г. «Об формах ветеринарных свидетельств и правил их выдачи при перевозе на территории Грузии животных и продуктов животного происхождения».</w:t>
      </w:r>
    </w:p>
    <w:p w14:paraId="0047846F" w14:textId="77777777" w:rsidR="005F1E85" w:rsidRDefault="00000000">
      <w:pPr>
        <w:ind w:firstLine="720"/>
        <w:jc w:val="both"/>
        <w:rPr>
          <w:rFonts w:ascii="GHEA Grapalat" w:eastAsia="Sylfaen" w:hAnsi="GHEA Grapalat" w:cs="Sylfaen"/>
          <w:sz w:val="22"/>
          <w:szCs w:val="22"/>
        </w:rPr>
      </w:pPr>
      <w:r>
        <w:rPr>
          <w:rFonts w:ascii="GHEA Grapalat" w:eastAsia="Sylfaen" w:hAnsi="GHEA Grapalat" w:cs="Sylfaen"/>
          <w:sz w:val="22"/>
          <w:szCs w:val="22"/>
        </w:rPr>
        <w:t>Для экспорта животных и продовольствия животного происхождения Национальное Агентство Продовольствия выдает ветеринарные сертификаты согласно Постановлению Правительства Грузии № 147 от 02.04.2021 г. «О правилах выдачи ветеринарных сертификатов (сертификатов здоровья) при экспорте продукции, подлежащей ветеринарному контролю»</w:t>
      </w:r>
    </w:p>
    <w:p w14:paraId="52B03412" w14:textId="77777777" w:rsidR="005F1E85" w:rsidRDefault="00000000">
      <w:pPr>
        <w:ind w:firstLine="740"/>
        <w:rPr>
          <w:rFonts w:ascii="GHEA Grapalat" w:eastAsia="Sylfaen" w:hAnsi="GHEA Grapalat" w:cs="Sylfaen"/>
          <w:sz w:val="22"/>
          <w:szCs w:val="22"/>
        </w:rPr>
      </w:pPr>
      <w:r>
        <w:rPr>
          <w:rFonts w:ascii="GHEA Grapalat" w:eastAsia="Sylfaen" w:hAnsi="GHEA Grapalat" w:cs="Sylfaen"/>
          <w:sz w:val="22"/>
          <w:szCs w:val="22"/>
        </w:rPr>
        <w:t>Государственный контроль при импорте животных и продукции подлежащих ветеринарному контролю осуществляется согласно Постановлению Правительства Грузии № 463 от 20.09.2019 года «О правилах проведения фитосанитарного и ветеринарного погранично-карантинного контроля»</w:t>
      </w:r>
    </w:p>
    <w:p w14:paraId="4CCA74A6" w14:textId="77777777" w:rsidR="005F1E85" w:rsidRDefault="00000000">
      <w:pPr>
        <w:spacing w:after="320"/>
        <w:ind w:firstLine="740"/>
        <w:rPr>
          <w:rFonts w:ascii="GHEA Grapalat" w:eastAsia="Sylfaen" w:hAnsi="GHEA Grapalat" w:cs="Sylfaen"/>
          <w:sz w:val="22"/>
          <w:szCs w:val="22"/>
        </w:rPr>
      </w:pPr>
      <w:r>
        <w:rPr>
          <w:rFonts w:ascii="GHEA Grapalat" w:eastAsia="Sylfaen" w:hAnsi="GHEA Grapalat" w:cs="Sylfaen"/>
          <w:sz w:val="22"/>
          <w:szCs w:val="22"/>
        </w:rPr>
        <w:t>Государственный ветеринарный контроль на границе осуществляет Служба Доходов Министерства Финансов Грузии, а на территории страны - Национальное Агентство Продовольствия.</w:t>
      </w:r>
    </w:p>
    <w:p w14:paraId="0DE9F1EE" w14:textId="77777777" w:rsidR="005F1E85" w:rsidRDefault="005F1E85">
      <w:pPr>
        <w:keepNext/>
        <w:keepLines/>
        <w:spacing w:line="264" w:lineRule="auto"/>
        <w:outlineLvl w:val="1"/>
        <w:rPr>
          <w:rFonts w:ascii="GHEA Grapalat" w:eastAsia="Palatino Linotype" w:hAnsi="GHEA Grapalat" w:cs="Palatino Linotype"/>
          <w:b/>
          <w:bCs/>
          <w:sz w:val="22"/>
          <w:szCs w:val="22"/>
        </w:rPr>
      </w:pPr>
      <w:bookmarkStart w:id="15" w:name="bookmark29"/>
    </w:p>
    <w:p w14:paraId="62F2E0F8" w14:textId="77777777" w:rsidR="005F1E85" w:rsidRDefault="005F1E85">
      <w:pPr>
        <w:keepNext/>
        <w:keepLines/>
        <w:spacing w:line="264" w:lineRule="auto"/>
        <w:outlineLvl w:val="1"/>
        <w:rPr>
          <w:rFonts w:ascii="GHEA Grapalat" w:eastAsia="Palatino Linotype" w:hAnsi="GHEA Grapalat" w:cs="Palatino Linotype"/>
          <w:b/>
          <w:bCs/>
          <w:sz w:val="22"/>
          <w:szCs w:val="22"/>
        </w:rPr>
      </w:pPr>
    </w:p>
    <w:p w14:paraId="1AAD7C10" w14:textId="77777777" w:rsidR="005F1E85" w:rsidRDefault="005F1E85">
      <w:pPr>
        <w:keepNext/>
        <w:keepLines/>
        <w:spacing w:line="264" w:lineRule="auto"/>
        <w:outlineLvl w:val="1"/>
        <w:rPr>
          <w:rFonts w:ascii="GHEA Grapalat" w:eastAsia="Palatino Linotype" w:hAnsi="GHEA Grapalat" w:cs="Palatino Linotype"/>
          <w:b/>
          <w:bCs/>
          <w:sz w:val="22"/>
          <w:szCs w:val="22"/>
        </w:rPr>
      </w:pPr>
    </w:p>
    <w:p w14:paraId="0C7D2FDB" w14:textId="77777777" w:rsidR="005F1E85" w:rsidRDefault="005F1E85">
      <w:pPr>
        <w:keepNext/>
        <w:keepLines/>
        <w:spacing w:line="264" w:lineRule="auto"/>
        <w:outlineLvl w:val="1"/>
        <w:rPr>
          <w:rFonts w:ascii="GHEA Grapalat" w:eastAsia="Palatino Linotype" w:hAnsi="GHEA Grapalat" w:cs="Palatino Linotype"/>
          <w:b/>
          <w:bCs/>
          <w:sz w:val="22"/>
          <w:szCs w:val="22"/>
        </w:rPr>
      </w:pPr>
    </w:p>
    <w:p w14:paraId="39A1A752" w14:textId="77777777" w:rsidR="005F1E85" w:rsidRDefault="005F1E85">
      <w:pPr>
        <w:keepNext/>
        <w:keepLines/>
        <w:spacing w:line="264" w:lineRule="auto"/>
        <w:outlineLvl w:val="1"/>
        <w:rPr>
          <w:rFonts w:ascii="GHEA Grapalat" w:eastAsia="Palatino Linotype" w:hAnsi="GHEA Grapalat" w:cs="Palatino Linotype"/>
          <w:b/>
          <w:bCs/>
          <w:sz w:val="22"/>
          <w:szCs w:val="22"/>
        </w:rPr>
      </w:pPr>
    </w:p>
    <w:p w14:paraId="099CC890" w14:textId="77777777" w:rsidR="005F1E85" w:rsidRDefault="005F1E85">
      <w:pPr>
        <w:keepNext/>
        <w:keepLines/>
        <w:spacing w:line="264" w:lineRule="auto"/>
        <w:outlineLvl w:val="1"/>
        <w:rPr>
          <w:rFonts w:ascii="GHEA Grapalat" w:eastAsia="Palatino Linotype" w:hAnsi="GHEA Grapalat" w:cs="Palatino Linotype"/>
          <w:b/>
          <w:bCs/>
          <w:sz w:val="22"/>
          <w:szCs w:val="22"/>
        </w:rPr>
      </w:pPr>
    </w:p>
    <w:p w14:paraId="5EC6F2A2" w14:textId="77777777" w:rsidR="005F1E85" w:rsidRDefault="005F1E85">
      <w:pPr>
        <w:keepNext/>
        <w:keepLines/>
        <w:spacing w:line="264" w:lineRule="auto"/>
        <w:outlineLvl w:val="1"/>
        <w:rPr>
          <w:rFonts w:ascii="GHEA Grapalat" w:eastAsia="Palatino Linotype" w:hAnsi="GHEA Grapalat" w:cs="Palatino Linotype"/>
          <w:b/>
          <w:bCs/>
          <w:sz w:val="22"/>
          <w:szCs w:val="22"/>
        </w:rPr>
      </w:pPr>
    </w:p>
    <w:p w14:paraId="11572525" w14:textId="77777777" w:rsidR="005F1E85" w:rsidRDefault="005F1E85">
      <w:pPr>
        <w:keepNext/>
        <w:keepLines/>
        <w:spacing w:line="264" w:lineRule="auto"/>
        <w:outlineLvl w:val="1"/>
        <w:rPr>
          <w:rFonts w:ascii="GHEA Grapalat" w:eastAsia="Palatino Linotype" w:hAnsi="GHEA Grapalat" w:cs="Palatino Linotype"/>
          <w:b/>
          <w:bCs/>
          <w:sz w:val="22"/>
          <w:szCs w:val="22"/>
        </w:rPr>
      </w:pPr>
    </w:p>
    <w:p w14:paraId="5738AC52" w14:textId="77777777" w:rsidR="005F1E85" w:rsidRDefault="00000000">
      <w:pPr>
        <w:keepNext/>
        <w:keepLines/>
        <w:spacing w:line="264" w:lineRule="auto"/>
        <w:outlineLvl w:val="1"/>
        <w:rPr>
          <w:rFonts w:ascii="GHEA Grapalat" w:eastAsia="Sylfaen" w:hAnsi="GHEA Grapalat" w:cs="Sylfaen"/>
          <w:b/>
          <w:bCs/>
          <w:sz w:val="22"/>
          <w:szCs w:val="22"/>
        </w:rPr>
      </w:pPr>
      <w:r>
        <w:rPr>
          <w:rFonts w:ascii="GHEA Grapalat" w:eastAsia="Palatino Linotype" w:hAnsi="GHEA Grapalat" w:cs="Palatino Linotype"/>
          <w:b/>
          <w:bCs/>
          <w:sz w:val="22"/>
          <w:szCs w:val="22"/>
        </w:rPr>
        <w:t xml:space="preserve">8. </w:t>
      </w:r>
      <w:r>
        <w:rPr>
          <w:rFonts w:ascii="GHEA Grapalat" w:eastAsia="Sylfaen" w:hAnsi="GHEA Grapalat" w:cs="Sylfaen"/>
          <w:b/>
          <w:bCs/>
          <w:sz w:val="22"/>
          <w:szCs w:val="22"/>
          <w:u w:val="single"/>
        </w:rPr>
        <w:t>Организация контроля за подконтрольными ветеринарному надзору товарами при их производстве, транспортировке и хранении.</w:t>
      </w:r>
      <w:bookmarkEnd w:id="15"/>
    </w:p>
    <w:p w14:paraId="3437A240" w14:textId="77777777" w:rsidR="005F1E85" w:rsidRDefault="005F1E85">
      <w:pPr>
        <w:spacing w:after="360"/>
        <w:ind w:firstLine="820"/>
        <w:jc w:val="both"/>
        <w:rPr>
          <w:rFonts w:ascii="GHEA Grapalat" w:eastAsia="Sylfaen" w:hAnsi="GHEA Grapalat" w:cs="Sylfaen"/>
          <w:color w:val="auto"/>
          <w:sz w:val="22"/>
          <w:szCs w:val="22"/>
        </w:rPr>
      </w:pPr>
    </w:p>
    <w:p w14:paraId="555850A2" w14:textId="77777777" w:rsidR="005F1E85" w:rsidRDefault="00000000">
      <w:pPr>
        <w:numPr>
          <w:ilvl w:val="1"/>
          <w:numId w:val="29"/>
        </w:numPr>
        <w:tabs>
          <w:tab w:val="left" w:pos="706"/>
        </w:tabs>
        <w:spacing w:after="260"/>
        <w:rPr>
          <w:rFonts w:ascii="GHEA Grapalat" w:eastAsia="Sylfaen" w:hAnsi="GHEA Grapalat" w:cs="Sylfaen"/>
          <w:b/>
          <w:sz w:val="22"/>
          <w:szCs w:val="22"/>
        </w:rPr>
      </w:pPr>
      <w:r>
        <w:rPr>
          <w:rFonts w:ascii="GHEA Grapalat" w:eastAsia="Sylfaen" w:hAnsi="GHEA Grapalat" w:cs="Sylfaen"/>
          <w:b/>
          <w:sz w:val="22"/>
          <w:szCs w:val="22"/>
        </w:rPr>
        <w:t>Законодательная база.</w:t>
      </w:r>
    </w:p>
    <w:p w14:paraId="381A3975" w14:textId="77777777" w:rsidR="005F1E85" w:rsidRDefault="005F1E85">
      <w:pPr>
        <w:tabs>
          <w:tab w:val="left" w:pos="706"/>
        </w:tabs>
        <w:spacing w:after="260"/>
        <w:rPr>
          <w:rFonts w:ascii="GHEA Grapalat" w:eastAsia="Sylfaen" w:hAnsi="GHEA Grapalat" w:cs="Sylfaen"/>
          <w:b/>
          <w:sz w:val="22"/>
          <w:szCs w:val="22"/>
        </w:rPr>
      </w:pPr>
    </w:p>
    <w:tbl>
      <w:tblPr>
        <w:tblW w:w="0" w:type="auto"/>
        <w:jc w:val="center"/>
        <w:tblLayout w:type="fixed"/>
        <w:tblCellMar>
          <w:left w:w="10" w:type="dxa"/>
          <w:right w:w="10" w:type="dxa"/>
        </w:tblCellMar>
        <w:tblLook w:val="0000" w:firstRow="0" w:lastRow="0" w:firstColumn="0" w:lastColumn="0" w:noHBand="0" w:noVBand="0"/>
      </w:tblPr>
      <w:tblGrid>
        <w:gridCol w:w="2170"/>
        <w:gridCol w:w="2606"/>
        <w:gridCol w:w="3782"/>
        <w:gridCol w:w="1718"/>
      </w:tblGrid>
      <w:tr w:rsidR="005F1E85" w14:paraId="296798EC" w14:textId="77777777">
        <w:trPr>
          <w:trHeight w:hRule="exact" w:val="307"/>
          <w:jc w:val="center"/>
        </w:trPr>
        <w:tc>
          <w:tcPr>
            <w:tcW w:w="2170" w:type="dxa"/>
            <w:tcBorders>
              <w:top w:val="single" w:sz="4" w:space="0" w:color="auto"/>
              <w:left w:val="single" w:sz="4" w:space="0" w:color="auto"/>
            </w:tcBorders>
            <w:shd w:val="clear" w:color="auto" w:fill="auto"/>
            <w:vAlign w:val="bottom"/>
          </w:tcPr>
          <w:p w14:paraId="611B18D7" w14:textId="77777777" w:rsidR="005F1E85" w:rsidRDefault="00000000">
            <w:pPr>
              <w:rPr>
                <w:rFonts w:ascii="Sylfaen" w:eastAsia="Sylfaen" w:hAnsi="Sylfaen" w:cs="Sylfaen"/>
                <w:sz w:val="22"/>
                <w:szCs w:val="22"/>
              </w:rPr>
            </w:pPr>
            <w:r>
              <w:rPr>
                <w:rFonts w:ascii="Sylfaen" w:eastAsia="Sylfaen" w:hAnsi="Sylfaen" w:cs="Sylfaen"/>
                <w:b/>
                <w:bCs/>
                <w:sz w:val="22"/>
                <w:szCs w:val="22"/>
              </w:rPr>
              <w:t>Сектор</w:t>
            </w:r>
          </w:p>
        </w:tc>
        <w:tc>
          <w:tcPr>
            <w:tcW w:w="2606" w:type="dxa"/>
            <w:tcBorders>
              <w:top w:val="single" w:sz="4" w:space="0" w:color="auto"/>
              <w:left w:val="single" w:sz="4" w:space="0" w:color="auto"/>
            </w:tcBorders>
            <w:shd w:val="clear" w:color="auto" w:fill="auto"/>
            <w:vAlign w:val="bottom"/>
          </w:tcPr>
          <w:p w14:paraId="6794DA0D" w14:textId="77777777" w:rsidR="005F1E85" w:rsidRDefault="00000000">
            <w:pPr>
              <w:rPr>
                <w:rFonts w:ascii="Sylfaen" w:eastAsia="Sylfaen" w:hAnsi="Sylfaen" w:cs="Sylfaen"/>
                <w:sz w:val="22"/>
                <w:szCs w:val="22"/>
              </w:rPr>
            </w:pPr>
            <w:r>
              <w:rPr>
                <w:rFonts w:ascii="Sylfaen" w:eastAsia="Sylfaen" w:hAnsi="Sylfaen" w:cs="Sylfaen"/>
                <w:b/>
                <w:bCs/>
                <w:sz w:val="22"/>
                <w:szCs w:val="22"/>
              </w:rPr>
              <w:t>Основной закон</w:t>
            </w:r>
          </w:p>
        </w:tc>
        <w:tc>
          <w:tcPr>
            <w:tcW w:w="3782" w:type="dxa"/>
            <w:tcBorders>
              <w:top w:val="single" w:sz="4" w:space="0" w:color="auto"/>
              <w:left w:val="single" w:sz="4" w:space="0" w:color="auto"/>
            </w:tcBorders>
            <w:shd w:val="clear" w:color="auto" w:fill="auto"/>
            <w:vAlign w:val="bottom"/>
          </w:tcPr>
          <w:p w14:paraId="547E1EC8" w14:textId="77777777" w:rsidR="005F1E85" w:rsidRDefault="00000000">
            <w:pPr>
              <w:rPr>
                <w:rFonts w:ascii="Sylfaen" w:eastAsia="Sylfaen" w:hAnsi="Sylfaen" w:cs="Sylfaen"/>
                <w:sz w:val="22"/>
                <w:szCs w:val="22"/>
              </w:rPr>
            </w:pPr>
            <w:r>
              <w:rPr>
                <w:rFonts w:ascii="Sylfaen" w:eastAsia="Sylfaen" w:hAnsi="Sylfaen" w:cs="Sylfaen"/>
                <w:b/>
                <w:bCs/>
                <w:sz w:val="22"/>
                <w:szCs w:val="22"/>
              </w:rPr>
              <w:t>Законодательство /положение</w:t>
            </w:r>
          </w:p>
        </w:tc>
        <w:tc>
          <w:tcPr>
            <w:tcW w:w="1718" w:type="dxa"/>
            <w:tcBorders>
              <w:top w:val="single" w:sz="4" w:space="0" w:color="auto"/>
              <w:left w:val="single" w:sz="4" w:space="0" w:color="auto"/>
              <w:right w:val="single" w:sz="4" w:space="0" w:color="auto"/>
            </w:tcBorders>
            <w:shd w:val="clear" w:color="auto" w:fill="auto"/>
            <w:vAlign w:val="bottom"/>
          </w:tcPr>
          <w:p w14:paraId="056FB461" w14:textId="77777777" w:rsidR="005F1E85" w:rsidRDefault="00000000">
            <w:pPr>
              <w:jc w:val="center"/>
              <w:rPr>
                <w:rFonts w:ascii="Sylfaen" w:eastAsia="Sylfaen" w:hAnsi="Sylfaen" w:cs="Sylfaen"/>
                <w:sz w:val="22"/>
                <w:szCs w:val="22"/>
              </w:rPr>
            </w:pPr>
            <w:r>
              <w:rPr>
                <w:rFonts w:ascii="Sylfaen" w:eastAsia="Sylfaen" w:hAnsi="Sylfaen" w:cs="Sylfaen"/>
                <w:b/>
                <w:bCs/>
                <w:sz w:val="22"/>
                <w:szCs w:val="22"/>
              </w:rPr>
              <w:t>Вступил в силу</w:t>
            </w:r>
          </w:p>
        </w:tc>
      </w:tr>
      <w:tr w:rsidR="005F1E85" w14:paraId="3C2B5A0E" w14:textId="77777777">
        <w:trPr>
          <w:trHeight w:hRule="exact" w:val="1166"/>
          <w:jc w:val="center"/>
        </w:trPr>
        <w:tc>
          <w:tcPr>
            <w:tcW w:w="2170" w:type="dxa"/>
            <w:tcBorders>
              <w:top w:val="single" w:sz="4" w:space="0" w:color="auto"/>
              <w:left w:val="single" w:sz="4" w:space="0" w:color="auto"/>
            </w:tcBorders>
            <w:shd w:val="clear" w:color="auto" w:fill="auto"/>
          </w:tcPr>
          <w:p w14:paraId="06626B9B" w14:textId="77777777" w:rsidR="005F1E85" w:rsidRDefault="00000000">
            <w:pPr>
              <w:rPr>
                <w:rFonts w:ascii="Sylfaen" w:eastAsia="Sylfaen" w:hAnsi="Sylfaen" w:cs="Sylfaen"/>
                <w:sz w:val="22"/>
                <w:szCs w:val="22"/>
              </w:rPr>
            </w:pPr>
            <w:r>
              <w:rPr>
                <w:rFonts w:ascii="Sylfaen" w:eastAsia="Sylfaen" w:hAnsi="Sylfaen" w:cs="Sylfaen"/>
                <w:sz w:val="22"/>
                <w:szCs w:val="22"/>
              </w:rPr>
              <w:t>Безопасность</w:t>
            </w:r>
          </w:p>
          <w:p w14:paraId="08C6D2EF" w14:textId="77777777" w:rsidR="005F1E85" w:rsidRDefault="00000000">
            <w:pPr>
              <w:spacing w:line="228" w:lineRule="auto"/>
              <w:rPr>
                <w:rFonts w:ascii="Sylfaen" w:eastAsia="Sylfaen" w:hAnsi="Sylfaen" w:cs="Sylfaen"/>
                <w:sz w:val="22"/>
                <w:szCs w:val="22"/>
              </w:rPr>
            </w:pPr>
            <w:r>
              <w:rPr>
                <w:rFonts w:ascii="Sylfaen" w:eastAsia="Sylfaen" w:hAnsi="Sylfaen" w:cs="Sylfaen"/>
                <w:sz w:val="22"/>
                <w:szCs w:val="22"/>
              </w:rPr>
              <w:t>продовольствия</w:t>
            </w:r>
          </w:p>
        </w:tc>
        <w:tc>
          <w:tcPr>
            <w:tcW w:w="2606" w:type="dxa"/>
            <w:tcBorders>
              <w:top w:val="single" w:sz="4" w:space="0" w:color="auto"/>
              <w:left w:val="single" w:sz="4" w:space="0" w:color="auto"/>
            </w:tcBorders>
            <w:shd w:val="clear" w:color="auto" w:fill="auto"/>
            <w:vAlign w:val="bottom"/>
          </w:tcPr>
          <w:p w14:paraId="4E96C216" w14:textId="77777777" w:rsidR="005F1E85" w:rsidRDefault="00000000">
            <w:pPr>
              <w:rPr>
                <w:rFonts w:ascii="Sylfaen" w:eastAsia="Sylfaen" w:hAnsi="Sylfaen" w:cs="Sylfaen"/>
                <w:sz w:val="22"/>
                <w:szCs w:val="22"/>
              </w:rPr>
            </w:pPr>
            <w:r>
              <w:rPr>
                <w:rFonts w:ascii="Sylfaen" w:eastAsia="Sylfaen" w:hAnsi="Sylfaen" w:cs="Sylfaen"/>
                <w:sz w:val="22"/>
                <w:szCs w:val="22"/>
              </w:rPr>
              <w:t>Кодекс безопасности продовольствия /кормов животных, ветеринарии и защиты растений</w:t>
            </w:r>
          </w:p>
        </w:tc>
        <w:tc>
          <w:tcPr>
            <w:tcW w:w="3782" w:type="dxa"/>
            <w:tcBorders>
              <w:top w:val="single" w:sz="4" w:space="0" w:color="auto"/>
              <w:left w:val="single" w:sz="4" w:space="0" w:color="auto"/>
            </w:tcBorders>
            <w:shd w:val="clear" w:color="auto" w:fill="auto"/>
          </w:tcPr>
          <w:p w14:paraId="08A0A6BA" w14:textId="77777777" w:rsidR="005F1E85" w:rsidRDefault="005F1E85">
            <w:pPr>
              <w:rPr>
                <w:sz w:val="10"/>
                <w:szCs w:val="10"/>
              </w:rPr>
            </w:pPr>
          </w:p>
        </w:tc>
        <w:tc>
          <w:tcPr>
            <w:tcW w:w="1718" w:type="dxa"/>
            <w:tcBorders>
              <w:top w:val="single" w:sz="4" w:space="0" w:color="auto"/>
              <w:left w:val="single" w:sz="4" w:space="0" w:color="auto"/>
              <w:right w:val="single" w:sz="4" w:space="0" w:color="auto"/>
            </w:tcBorders>
            <w:shd w:val="clear" w:color="auto" w:fill="auto"/>
          </w:tcPr>
          <w:p w14:paraId="1628F428" w14:textId="77777777" w:rsidR="005F1E85" w:rsidRDefault="005F1E85">
            <w:pPr>
              <w:rPr>
                <w:sz w:val="10"/>
                <w:szCs w:val="10"/>
              </w:rPr>
            </w:pPr>
          </w:p>
        </w:tc>
      </w:tr>
      <w:tr w:rsidR="005F1E85" w14:paraId="219229CE" w14:textId="77777777">
        <w:trPr>
          <w:trHeight w:hRule="exact" w:val="2328"/>
          <w:jc w:val="center"/>
        </w:trPr>
        <w:tc>
          <w:tcPr>
            <w:tcW w:w="2170" w:type="dxa"/>
            <w:tcBorders>
              <w:top w:val="single" w:sz="4" w:space="0" w:color="auto"/>
              <w:left w:val="single" w:sz="4" w:space="0" w:color="auto"/>
            </w:tcBorders>
            <w:shd w:val="clear" w:color="auto" w:fill="auto"/>
          </w:tcPr>
          <w:p w14:paraId="662A956A"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0AB2E48B"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0BF66498"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Постановление Правительства Грузии №173 о техническом регламенте - «Общие правила гигиены продовольствия/кормов животных» и «Упрощенные правила гигиены продовольствия /кормов животных, ветеринарии и защиты растений"</w:t>
            </w:r>
          </w:p>
        </w:tc>
        <w:tc>
          <w:tcPr>
            <w:tcW w:w="1718" w:type="dxa"/>
            <w:tcBorders>
              <w:top w:val="single" w:sz="4" w:space="0" w:color="auto"/>
              <w:left w:val="single" w:sz="4" w:space="0" w:color="auto"/>
              <w:right w:val="single" w:sz="4" w:space="0" w:color="auto"/>
            </w:tcBorders>
            <w:shd w:val="clear" w:color="auto" w:fill="auto"/>
            <w:vAlign w:val="bottom"/>
          </w:tcPr>
          <w:p w14:paraId="067DC243"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25.02.2010</w:t>
            </w:r>
          </w:p>
        </w:tc>
      </w:tr>
      <w:tr w:rsidR="005F1E85" w14:paraId="4D9F11C5" w14:textId="77777777">
        <w:trPr>
          <w:trHeight w:hRule="exact" w:val="1459"/>
          <w:jc w:val="center"/>
        </w:trPr>
        <w:tc>
          <w:tcPr>
            <w:tcW w:w="2170" w:type="dxa"/>
            <w:tcBorders>
              <w:top w:val="single" w:sz="4" w:space="0" w:color="auto"/>
              <w:left w:val="single" w:sz="4" w:space="0" w:color="auto"/>
            </w:tcBorders>
            <w:shd w:val="clear" w:color="auto" w:fill="auto"/>
          </w:tcPr>
          <w:p w14:paraId="7F5A96C7"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5157536B"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1E2804EB" w14:textId="77777777" w:rsidR="005F1E85" w:rsidRDefault="00000000">
            <w:pPr>
              <w:spacing w:line="233" w:lineRule="auto"/>
              <w:rPr>
                <w:rFonts w:ascii="Sylfaen" w:eastAsia="Sylfaen" w:hAnsi="Sylfaen" w:cs="Sylfaen"/>
                <w:sz w:val="22"/>
                <w:szCs w:val="22"/>
              </w:rPr>
            </w:pPr>
            <w:r>
              <w:rPr>
                <w:rFonts w:ascii="Sylfaen" w:eastAsia="Sylfaen" w:hAnsi="Sylfaen" w:cs="Sylfaen"/>
                <w:sz w:val="22"/>
                <w:szCs w:val="22"/>
              </w:rPr>
              <w:t>Постановление Правительства Грузии №533 «Правила осуществления государственного контроля безопасности продовольствия/кормов животных»</w:t>
            </w:r>
          </w:p>
        </w:tc>
        <w:tc>
          <w:tcPr>
            <w:tcW w:w="1718" w:type="dxa"/>
            <w:tcBorders>
              <w:top w:val="single" w:sz="4" w:space="0" w:color="auto"/>
              <w:left w:val="single" w:sz="4" w:space="0" w:color="auto"/>
              <w:right w:val="single" w:sz="4" w:space="0" w:color="auto"/>
            </w:tcBorders>
            <w:shd w:val="clear" w:color="auto" w:fill="auto"/>
          </w:tcPr>
          <w:p w14:paraId="00516512"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10.10.2015</w:t>
            </w:r>
          </w:p>
        </w:tc>
      </w:tr>
      <w:tr w:rsidR="005F1E85" w14:paraId="791883AB" w14:textId="77777777">
        <w:trPr>
          <w:trHeight w:hRule="exact" w:val="1459"/>
          <w:jc w:val="center"/>
        </w:trPr>
        <w:tc>
          <w:tcPr>
            <w:tcW w:w="2170" w:type="dxa"/>
            <w:tcBorders>
              <w:top w:val="single" w:sz="4" w:space="0" w:color="auto"/>
              <w:left w:val="single" w:sz="4" w:space="0" w:color="auto"/>
            </w:tcBorders>
            <w:shd w:val="clear" w:color="auto" w:fill="auto"/>
          </w:tcPr>
          <w:p w14:paraId="6A798F2D"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5476AD0E"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67D9C7A7" w14:textId="77777777" w:rsidR="005F1E85" w:rsidRDefault="00000000">
            <w:pPr>
              <w:spacing w:line="233" w:lineRule="auto"/>
              <w:rPr>
                <w:rFonts w:ascii="Sylfaen" w:eastAsia="Sylfaen" w:hAnsi="Sylfaen" w:cs="Sylfaen"/>
                <w:sz w:val="22"/>
                <w:szCs w:val="22"/>
              </w:rPr>
            </w:pPr>
            <w:r>
              <w:rPr>
                <w:rFonts w:ascii="Sylfaen" w:eastAsia="Sylfaen" w:hAnsi="Sylfaen" w:cs="Sylfaen"/>
                <w:sz w:val="22"/>
                <w:szCs w:val="22"/>
              </w:rPr>
              <w:t>Постановление правительства Грузии №90</w:t>
            </w:r>
          </w:p>
          <w:p w14:paraId="28CD3C25" w14:textId="77777777" w:rsidR="005F1E85" w:rsidRDefault="00000000">
            <w:pPr>
              <w:spacing w:line="233" w:lineRule="auto"/>
              <w:rPr>
                <w:rFonts w:ascii="Sylfaen" w:eastAsia="Sylfaen" w:hAnsi="Sylfaen" w:cs="Sylfaen"/>
                <w:sz w:val="22"/>
                <w:szCs w:val="22"/>
              </w:rPr>
            </w:pPr>
            <w:r>
              <w:rPr>
                <w:rFonts w:ascii="Sylfaen" w:eastAsia="Sylfaen" w:hAnsi="Sylfaen" w:cs="Sylfaen"/>
                <w:sz w:val="22"/>
                <w:szCs w:val="22"/>
              </w:rPr>
              <w:t>«О специальных правилах гигиены продовольствия животного происхождения»</w:t>
            </w:r>
          </w:p>
        </w:tc>
        <w:tc>
          <w:tcPr>
            <w:tcW w:w="1718" w:type="dxa"/>
            <w:tcBorders>
              <w:top w:val="single" w:sz="4" w:space="0" w:color="auto"/>
              <w:left w:val="single" w:sz="4" w:space="0" w:color="auto"/>
              <w:right w:val="single" w:sz="4" w:space="0" w:color="auto"/>
            </w:tcBorders>
            <w:shd w:val="clear" w:color="auto" w:fill="auto"/>
          </w:tcPr>
          <w:p w14:paraId="64890F30"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07.03.2012</w:t>
            </w:r>
          </w:p>
        </w:tc>
      </w:tr>
      <w:tr w:rsidR="005F1E85" w14:paraId="3FCBC70A" w14:textId="77777777">
        <w:trPr>
          <w:trHeight w:hRule="exact" w:val="1747"/>
          <w:jc w:val="center"/>
        </w:trPr>
        <w:tc>
          <w:tcPr>
            <w:tcW w:w="2170" w:type="dxa"/>
            <w:tcBorders>
              <w:top w:val="single" w:sz="4" w:space="0" w:color="auto"/>
              <w:left w:val="single" w:sz="4" w:space="0" w:color="auto"/>
            </w:tcBorders>
            <w:shd w:val="clear" w:color="auto" w:fill="auto"/>
          </w:tcPr>
          <w:p w14:paraId="3C803227"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1D10E5E6"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2C507954"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Постановление правительства Грузии №55</w:t>
            </w:r>
          </w:p>
          <w:p w14:paraId="264B5E03" w14:textId="77777777" w:rsidR="005F1E85" w:rsidRDefault="00000000">
            <w:pPr>
              <w:rPr>
                <w:rFonts w:ascii="Sylfaen" w:eastAsia="Sylfaen" w:hAnsi="Sylfaen" w:cs="Sylfaen"/>
                <w:sz w:val="22"/>
                <w:szCs w:val="22"/>
              </w:rPr>
            </w:pPr>
            <w:r>
              <w:rPr>
                <w:rFonts w:ascii="Sylfaen" w:eastAsia="Sylfaen" w:hAnsi="Sylfaen" w:cs="Sylfaen"/>
                <w:sz w:val="22"/>
                <w:szCs w:val="22"/>
              </w:rPr>
              <w:t>«О специальных правилах осуществления государственного контроля продовольствия животного происхождения»</w:t>
            </w:r>
          </w:p>
        </w:tc>
        <w:tc>
          <w:tcPr>
            <w:tcW w:w="1718" w:type="dxa"/>
            <w:tcBorders>
              <w:top w:val="single" w:sz="4" w:space="0" w:color="auto"/>
              <w:left w:val="single" w:sz="4" w:space="0" w:color="auto"/>
              <w:right w:val="single" w:sz="4" w:space="0" w:color="auto"/>
            </w:tcBorders>
            <w:shd w:val="clear" w:color="auto" w:fill="auto"/>
          </w:tcPr>
          <w:p w14:paraId="34627268"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12.02.2015</w:t>
            </w:r>
          </w:p>
        </w:tc>
      </w:tr>
      <w:tr w:rsidR="005F1E85" w14:paraId="46E6607B" w14:textId="77777777">
        <w:trPr>
          <w:trHeight w:hRule="exact" w:val="1541"/>
          <w:jc w:val="center"/>
        </w:trPr>
        <w:tc>
          <w:tcPr>
            <w:tcW w:w="2170" w:type="dxa"/>
            <w:tcBorders>
              <w:top w:val="single" w:sz="4" w:space="0" w:color="auto"/>
              <w:left w:val="single" w:sz="4" w:space="0" w:color="auto"/>
            </w:tcBorders>
            <w:shd w:val="clear" w:color="auto" w:fill="auto"/>
          </w:tcPr>
          <w:p w14:paraId="079F9A83"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10F738D5"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center"/>
          </w:tcPr>
          <w:p w14:paraId="774C016B" w14:textId="77777777" w:rsidR="005F1E85" w:rsidRDefault="00000000">
            <w:pPr>
              <w:spacing w:line="233" w:lineRule="auto"/>
              <w:rPr>
                <w:rFonts w:ascii="Sylfaen" w:eastAsia="Sylfaen" w:hAnsi="Sylfaen" w:cs="Sylfaen"/>
                <w:sz w:val="22"/>
                <w:szCs w:val="22"/>
              </w:rPr>
            </w:pPr>
            <w:r>
              <w:rPr>
                <w:rFonts w:ascii="Sylfaen" w:eastAsia="Sylfaen" w:hAnsi="Sylfaen" w:cs="Sylfaen"/>
                <w:sz w:val="22"/>
                <w:szCs w:val="22"/>
              </w:rPr>
              <w:t>Постановление Правительства Грузии № 301 «Технический регламент о передаче потребителю информации, касающейся продовольствия»</w:t>
            </w:r>
          </w:p>
        </w:tc>
        <w:tc>
          <w:tcPr>
            <w:tcW w:w="1718" w:type="dxa"/>
            <w:tcBorders>
              <w:top w:val="single" w:sz="4" w:space="0" w:color="auto"/>
              <w:left w:val="single" w:sz="4" w:space="0" w:color="auto"/>
              <w:right w:val="single" w:sz="4" w:space="0" w:color="auto"/>
            </w:tcBorders>
            <w:shd w:val="clear" w:color="auto" w:fill="auto"/>
          </w:tcPr>
          <w:p w14:paraId="39DF4EFF"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01.07.2016</w:t>
            </w:r>
          </w:p>
        </w:tc>
      </w:tr>
      <w:tr w:rsidR="005F1E85" w14:paraId="34E18370" w14:textId="77777777">
        <w:trPr>
          <w:trHeight w:hRule="exact" w:val="1219"/>
          <w:jc w:val="center"/>
        </w:trPr>
        <w:tc>
          <w:tcPr>
            <w:tcW w:w="2170" w:type="dxa"/>
            <w:tcBorders>
              <w:top w:val="single" w:sz="4" w:space="0" w:color="auto"/>
              <w:left w:val="single" w:sz="4" w:space="0" w:color="auto"/>
              <w:bottom w:val="single" w:sz="4" w:space="0" w:color="auto"/>
            </w:tcBorders>
            <w:shd w:val="clear" w:color="auto" w:fill="auto"/>
          </w:tcPr>
          <w:p w14:paraId="0F103257" w14:textId="77777777" w:rsidR="005F1E85" w:rsidRDefault="005F1E85">
            <w:pPr>
              <w:rPr>
                <w:sz w:val="10"/>
                <w:szCs w:val="10"/>
              </w:rPr>
            </w:pPr>
          </w:p>
        </w:tc>
        <w:tc>
          <w:tcPr>
            <w:tcW w:w="2606" w:type="dxa"/>
            <w:tcBorders>
              <w:top w:val="single" w:sz="4" w:space="0" w:color="auto"/>
              <w:left w:val="single" w:sz="4" w:space="0" w:color="auto"/>
              <w:bottom w:val="single" w:sz="4" w:space="0" w:color="auto"/>
            </w:tcBorders>
            <w:shd w:val="clear" w:color="auto" w:fill="auto"/>
          </w:tcPr>
          <w:p w14:paraId="7B67FD68" w14:textId="77777777" w:rsidR="005F1E85" w:rsidRDefault="005F1E85">
            <w:pPr>
              <w:rPr>
                <w:sz w:val="10"/>
                <w:szCs w:val="10"/>
              </w:rPr>
            </w:pPr>
          </w:p>
        </w:tc>
        <w:tc>
          <w:tcPr>
            <w:tcW w:w="3782" w:type="dxa"/>
            <w:tcBorders>
              <w:top w:val="single" w:sz="4" w:space="0" w:color="auto"/>
              <w:left w:val="single" w:sz="4" w:space="0" w:color="auto"/>
              <w:bottom w:val="single" w:sz="4" w:space="0" w:color="auto"/>
            </w:tcBorders>
            <w:shd w:val="clear" w:color="auto" w:fill="auto"/>
            <w:vAlign w:val="center"/>
          </w:tcPr>
          <w:p w14:paraId="5F717BC3" w14:textId="77777777" w:rsidR="005F1E85" w:rsidRDefault="00000000">
            <w:pPr>
              <w:spacing w:line="233" w:lineRule="auto"/>
              <w:rPr>
                <w:rFonts w:ascii="Sylfaen" w:eastAsia="Sylfaen" w:hAnsi="Sylfaen" w:cs="Sylfaen"/>
                <w:sz w:val="22"/>
                <w:szCs w:val="22"/>
              </w:rPr>
            </w:pPr>
            <w:r>
              <w:rPr>
                <w:rFonts w:ascii="Sylfaen" w:eastAsia="Sylfaen" w:hAnsi="Sylfaen" w:cs="Sylfaen"/>
                <w:sz w:val="22"/>
                <w:szCs w:val="22"/>
              </w:rPr>
              <w:t>Постановление Правительства Грузии № 581 «Об утверждений технического регламента о микробиологических показателях»</w:t>
            </w:r>
          </w:p>
        </w:tc>
        <w:tc>
          <w:tcPr>
            <w:tcW w:w="1718" w:type="dxa"/>
            <w:tcBorders>
              <w:top w:val="single" w:sz="4" w:space="0" w:color="auto"/>
              <w:left w:val="single" w:sz="4" w:space="0" w:color="auto"/>
              <w:bottom w:val="single" w:sz="4" w:space="0" w:color="auto"/>
              <w:right w:val="single" w:sz="4" w:space="0" w:color="auto"/>
            </w:tcBorders>
            <w:shd w:val="clear" w:color="auto" w:fill="auto"/>
          </w:tcPr>
          <w:p w14:paraId="1FA5C0C8"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10.11.2015</w:t>
            </w:r>
          </w:p>
        </w:tc>
      </w:tr>
    </w:tbl>
    <w:p w14:paraId="4A7C1DCE" w14:textId="77777777" w:rsidR="005F1E85" w:rsidRDefault="00000000">
      <w:pPr>
        <w:spacing w:line="1" w:lineRule="exact"/>
      </w:pPr>
      <w:r>
        <w:br w:type="page" w:clear="all"/>
      </w:r>
    </w:p>
    <w:tbl>
      <w:tblPr>
        <w:tblW w:w="0" w:type="auto"/>
        <w:jc w:val="center"/>
        <w:tblLayout w:type="fixed"/>
        <w:tblCellMar>
          <w:left w:w="10" w:type="dxa"/>
          <w:right w:w="10" w:type="dxa"/>
        </w:tblCellMar>
        <w:tblLook w:val="0000" w:firstRow="0" w:lastRow="0" w:firstColumn="0" w:lastColumn="0" w:noHBand="0" w:noVBand="0"/>
      </w:tblPr>
      <w:tblGrid>
        <w:gridCol w:w="2170"/>
        <w:gridCol w:w="2606"/>
        <w:gridCol w:w="3782"/>
        <w:gridCol w:w="1718"/>
      </w:tblGrid>
      <w:tr w:rsidR="005F1E85" w14:paraId="4991A79A" w14:textId="77777777">
        <w:trPr>
          <w:trHeight w:hRule="exact" w:val="2040"/>
          <w:jc w:val="center"/>
        </w:trPr>
        <w:tc>
          <w:tcPr>
            <w:tcW w:w="2170" w:type="dxa"/>
            <w:tcBorders>
              <w:top w:val="single" w:sz="4" w:space="0" w:color="auto"/>
              <w:left w:val="single" w:sz="4" w:space="0" w:color="auto"/>
            </w:tcBorders>
            <w:shd w:val="clear" w:color="auto" w:fill="auto"/>
          </w:tcPr>
          <w:p w14:paraId="16903191"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34CA5753"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5184E836"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Постановление Правительства Грузии № 639 технический регламент «О классификации и предельно допустимых пределах фармакологически активных веществ в продовольствии животного происхождения»</w:t>
            </w:r>
          </w:p>
        </w:tc>
        <w:tc>
          <w:tcPr>
            <w:tcW w:w="1718" w:type="dxa"/>
            <w:tcBorders>
              <w:top w:val="single" w:sz="4" w:space="0" w:color="auto"/>
              <w:left w:val="single" w:sz="4" w:space="0" w:color="auto"/>
              <w:right w:val="single" w:sz="4" w:space="0" w:color="auto"/>
            </w:tcBorders>
            <w:shd w:val="clear" w:color="auto" w:fill="auto"/>
          </w:tcPr>
          <w:p w14:paraId="72CD5062"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18.12.2015</w:t>
            </w:r>
          </w:p>
        </w:tc>
      </w:tr>
      <w:tr w:rsidR="005F1E85" w14:paraId="31B037B8" w14:textId="77777777">
        <w:trPr>
          <w:trHeight w:hRule="exact" w:val="1752"/>
          <w:jc w:val="center"/>
        </w:trPr>
        <w:tc>
          <w:tcPr>
            <w:tcW w:w="2170" w:type="dxa"/>
            <w:tcBorders>
              <w:top w:val="single" w:sz="4" w:space="0" w:color="auto"/>
              <w:left w:val="single" w:sz="4" w:space="0" w:color="auto"/>
            </w:tcBorders>
            <w:shd w:val="clear" w:color="auto" w:fill="auto"/>
          </w:tcPr>
          <w:p w14:paraId="73D79D47"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31B9A0EF"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395FB948" w14:textId="77777777" w:rsidR="005F1E85" w:rsidRDefault="00000000">
            <w:pPr>
              <w:rPr>
                <w:rFonts w:ascii="Sylfaen" w:eastAsia="Sylfaen" w:hAnsi="Sylfaen" w:cs="Sylfaen"/>
                <w:sz w:val="22"/>
                <w:szCs w:val="22"/>
              </w:rPr>
            </w:pPr>
            <w:r>
              <w:rPr>
                <w:rFonts w:ascii="Sylfaen" w:eastAsia="Sylfaen" w:hAnsi="Sylfaen" w:cs="Sylfaen"/>
                <w:sz w:val="22"/>
                <w:szCs w:val="22"/>
              </w:rPr>
              <w:t xml:space="preserve">Постановление Правительства Грузии № 72 Технический регламент «О </w:t>
            </w:r>
            <w:proofErr w:type="spellStart"/>
            <w:r>
              <w:rPr>
                <w:rFonts w:ascii="Sylfaen" w:eastAsia="Sylfaen" w:hAnsi="Sylfaen" w:cs="Sylfaen"/>
                <w:sz w:val="22"/>
                <w:szCs w:val="22"/>
              </w:rPr>
              <w:t>санитарногигиенических</w:t>
            </w:r>
            <w:proofErr w:type="spellEnd"/>
            <w:r>
              <w:rPr>
                <w:rFonts w:ascii="Sylfaen" w:eastAsia="Sylfaen" w:hAnsi="Sylfaen" w:cs="Sylfaen"/>
                <w:sz w:val="22"/>
                <w:szCs w:val="22"/>
              </w:rPr>
              <w:t xml:space="preserve"> нормах для тары, предназначенной для продовольствия»</w:t>
            </w:r>
          </w:p>
        </w:tc>
        <w:tc>
          <w:tcPr>
            <w:tcW w:w="1718" w:type="dxa"/>
            <w:tcBorders>
              <w:top w:val="single" w:sz="4" w:space="0" w:color="auto"/>
              <w:left w:val="single" w:sz="4" w:space="0" w:color="auto"/>
              <w:right w:val="single" w:sz="4" w:space="0" w:color="auto"/>
            </w:tcBorders>
            <w:shd w:val="clear" w:color="auto" w:fill="auto"/>
          </w:tcPr>
          <w:p w14:paraId="2853CB6F"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15.01.2014</w:t>
            </w:r>
          </w:p>
        </w:tc>
      </w:tr>
      <w:tr w:rsidR="005F1E85" w14:paraId="27218D31" w14:textId="77777777">
        <w:trPr>
          <w:trHeight w:hRule="exact" w:val="2904"/>
          <w:jc w:val="center"/>
        </w:trPr>
        <w:tc>
          <w:tcPr>
            <w:tcW w:w="2170" w:type="dxa"/>
            <w:tcBorders>
              <w:top w:val="single" w:sz="4" w:space="0" w:color="auto"/>
              <w:left w:val="single" w:sz="4" w:space="0" w:color="auto"/>
            </w:tcBorders>
            <w:shd w:val="clear" w:color="auto" w:fill="auto"/>
          </w:tcPr>
          <w:p w14:paraId="505651E1"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1A8FFBE2"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20BECA18"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Постановление Правительства Грузии № 212 Технический регламент «Об утверждений правил взятия проб у животных продовольственного назначения для осуществления анализов остатков фармакологически активных веществ (субстанций), методах анализов и интерпретации результатов»</w:t>
            </w:r>
          </w:p>
        </w:tc>
        <w:tc>
          <w:tcPr>
            <w:tcW w:w="1718" w:type="dxa"/>
            <w:tcBorders>
              <w:top w:val="single" w:sz="4" w:space="0" w:color="auto"/>
              <w:left w:val="single" w:sz="4" w:space="0" w:color="auto"/>
              <w:right w:val="single" w:sz="4" w:space="0" w:color="auto"/>
            </w:tcBorders>
            <w:shd w:val="clear" w:color="auto" w:fill="auto"/>
          </w:tcPr>
          <w:p w14:paraId="525BCF03"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05.06.2024</w:t>
            </w:r>
          </w:p>
        </w:tc>
      </w:tr>
      <w:tr w:rsidR="005F1E85" w14:paraId="21CA6EC8" w14:textId="77777777">
        <w:trPr>
          <w:trHeight w:hRule="exact" w:val="2328"/>
          <w:jc w:val="center"/>
        </w:trPr>
        <w:tc>
          <w:tcPr>
            <w:tcW w:w="2170" w:type="dxa"/>
            <w:tcBorders>
              <w:top w:val="single" w:sz="4" w:space="0" w:color="auto"/>
              <w:left w:val="single" w:sz="4" w:space="0" w:color="auto"/>
            </w:tcBorders>
            <w:shd w:val="clear" w:color="auto" w:fill="auto"/>
          </w:tcPr>
          <w:p w14:paraId="4D32683E"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21D5EB64"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26B41F24"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Постановление Правительства Грузии № 225 «Об утверждении контрольной точки действия (КРА) для запрещённых фармакологически активных веществ (субстанций) в продовольствии животного происхождения»</w:t>
            </w:r>
          </w:p>
        </w:tc>
        <w:tc>
          <w:tcPr>
            <w:tcW w:w="1718" w:type="dxa"/>
            <w:tcBorders>
              <w:top w:val="single" w:sz="4" w:space="0" w:color="auto"/>
              <w:left w:val="single" w:sz="4" w:space="0" w:color="auto"/>
              <w:right w:val="single" w:sz="4" w:space="0" w:color="auto"/>
            </w:tcBorders>
            <w:shd w:val="clear" w:color="auto" w:fill="auto"/>
          </w:tcPr>
          <w:p w14:paraId="671B6A50"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13.06.2023</w:t>
            </w:r>
          </w:p>
        </w:tc>
      </w:tr>
      <w:tr w:rsidR="005F1E85" w14:paraId="55E6A16E" w14:textId="77777777">
        <w:trPr>
          <w:trHeight w:hRule="exact" w:val="1570"/>
          <w:jc w:val="center"/>
        </w:trPr>
        <w:tc>
          <w:tcPr>
            <w:tcW w:w="2170" w:type="dxa"/>
            <w:tcBorders>
              <w:top w:val="single" w:sz="4" w:space="0" w:color="auto"/>
              <w:left w:val="single" w:sz="4" w:space="0" w:color="auto"/>
            </w:tcBorders>
            <w:shd w:val="clear" w:color="auto" w:fill="auto"/>
          </w:tcPr>
          <w:p w14:paraId="6E08C1D3"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6100AD51"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center"/>
          </w:tcPr>
          <w:p w14:paraId="7205EB64"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Постановление Правительства Грузии № 510 «О правилах размещения оповещения о питательной ценности и здоровья на продуктах питания»</w:t>
            </w:r>
          </w:p>
        </w:tc>
        <w:tc>
          <w:tcPr>
            <w:tcW w:w="1718" w:type="dxa"/>
            <w:tcBorders>
              <w:top w:val="single" w:sz="4" w:space="0" w:color="auto"/>
              <w:left w:val="single" w:sz="4" w:space="0" w:color="auto"/>
              <w:right w:val="single" w:sz="4" w:space="0" w:color="auto"/>
            </w:tcBorders>
            <w:shd w:val="clear" w:color="auto" w:fill="auto"/>
          </w:tcPr>
          <w:p w14:paraId="68245BE7"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01.03.2018</w:t>
            </w:r>
          </w:p>
        </w:tc>
      </w:tr>
      <w:tr w:rsidR="005F1E85" w14:paraId="36CE394D" w14:textId="77777777">
        <w:trPr>
          <w:trHeight w:hRule="exact" w:val="1454"/>
          <w:jc w:val="center"/>
        </w:trPr>
        <w:tc>
          <w:tcPr>
            <w:tcW w:w="2170" w:type="dxa"/>
            <w:tcBorders>
              <w:top w:val="single" w:sz="4" w:space="0" w:color="auto"/>
              <w:left w:val="single" w:sz="4" w:space="0" w:color="auto"/>
            </w:tcBorders>
            <w:shd w:val="clear" w:color="auto" w:fill="auto"/>
          </w:tcPr>
          <w:p w14:paraId="0BCBE41D"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27FAD646"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5CFAF593" w14:textId="77777777" w:rsidR="005F1E85" w:rsidRDefault="00000000">
            <w:pPr>
              <w:spacing w:line="233" w:lineRule="auto"/>
              <w:rPr>
                <w:rFonts w:ascii="Sylfaen" w:eastAsia="Sylfaen" w:hAnsi="Sylfaen" w:cs="Sylfaen"/>
                <w:sz w:val="22"/>
                <w:szCs w:val="22"/>
              </w:rPr>
            </w:pPr>
            <w:r>
              <w:rPr>
                <w:rFonts w:ascii="Sylfaen" w:eastAsia="Sylfaen" w:hAnsi="Sylfaen" w:cs="Sylfaen"/>
                <w:sz w:val="22"/>
                <w:szCs w:val="22"/>
              </w:rPr>
              <w:t>Постановление Правительства Грузии № 508 «О добавлении в продовольствие витаминов, минералов и некоторых других веществ»</w:t>
            </w:r>
          </w:p>
        </w:tc>
        <w:tc>
          <w:tcPr>
            <w:tcW w:w="1718" w:type="dxa"/>
            <w:tcBorders>
              <w:top w:val="single" w:sz="4" w:space="0" w:color="auto"/>
              <w:left w:val="single" w:sz="4" w:space="0" w:color="auto"/>
              <w:right w:val="single" w:sz="4" w:space="0" w:color="auto"/>
            </w:tcBorders>
            <w:shd w:val="clear" w:color="auto" w:fill="auto"/>
          </w:tcPr>
          <w:p w14:paraId="22ABE072"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17.11.2017</w:t>
            </w:r>
          </w:p>
        </w:tc>
      </w:tr>
      <w:tr w:rsidR="005F1E85" w14:paraId="1EB27C98" w14:textId="77777777">
        <w:trPr>
          <w:trHeight w:hRule="exact" w:val="2054"/>
          <w:jc w:val="center"/>
        </w:trPr>
        <w:tc>
          <w:tcPr>
            <w:tcW w:w="2170" w:type="dxa"/>
            <w:tcBorders>
              <w:top w:val="single" w:sz="4" w:space="0" w:color="auto"/>
              <w:left w:val="single" w:sz="4" w:space="0" w:color="auto"/>
              <w:bottom w:val="single" w:sz="4" w:space="0" w:color="auto"/>
            </w:tcBorders>
            <w:shd w:val="clear" w:color="auto" w:fill="auto"/>
          </w:tcPr>
          <w:p w14:paraId="2079082E" w14:textId="77777777" w:rsidR="005F1E85" w:rsidRDefault="005F1E85">
            <w:pPr>
              <w:rPr>
                <w:sz w:val="10"/>
                <w:szCs w:val="10"/>
              </w:rPr>
            </w:pPr>
          </w:p>
        </w:tc>
        <w:tc>
          <w:tcPr>
            <w:tcW w:w="2606" w:type="dxa"/>
            <w:tcBorders>
              <w:top w:val="single" w:sz="4" w:space="0" w:color="auto"/>
              <w:left w:val="single" w:sz="4" w:space="0" w:color="auto"/>
              <w:bottom w:val="single" w:sz="4" w:space="0" w:color="auto"/>
            </w:tcBorders>
            <w:shd w:val="clear" w:color="auto" w:fill="auto"/>
          </w:tcPr>
          <w:p w14:paraId="5E3B91F1" w14:textId="77777777" w:rsidR="005F1E85" w:rsidRDefault="005F1E85">
            <w:pPr>
              <w:rPr>
                <w:sz w:val="10"/>
                <w:szCs w:val="10"/>
              </w:rPr>
            </w:pPr>
          </w:p>
        </w:tc>
        <w:tc>
          <w:tcPr>
            <w:tcW w:w="3782" w:type="dxa"/>
            <w:tcBorders>
              <w:top w:val="single" w:sz="4" w:space="0" w:color="auto"/>
              <w:left w:val="single" w:sz="4" w:space="0" w:color="auto"/>
              <w:bottom w:val="single" w:sz="4" w:space="0" w:color="auto"/>
            </w:tcBorders>
            <w:shd w:val="clear" w:color="auto" w:fill="auto"/>
            <w:vAlign w:val="bottom"/>
          </w:tcPr>
          <w:p w14:paraId="2E5AC476"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Постановление Правительства Грузии № 577 «Об общих принципах и требованиях прослеживаемости в сфере безопасности продовольствия/кормов животных, ветеринарии и защиты растений»</w:t>
            </w:r>
          </w:p>
        </w:tc>
        <w:tc>
          <w:tcPr>
            <w:tcW w:w="1718" w:type="dxa"/>
            <w:tcBorders>
              <w:top w:val="single" w:sz="4" w:space="0" w:color="auto"/>
              <w:left w:val="single" w:sz="4" w:space="0" w:color="auto"/>
              <w:bottom w:val="single" w:sz="4" w:space="0" w:color="auto"/>
              <w:right w:val="single" w:sz="4" w:space="0" w:color="auto"/>
            </w:tcBorders>
            <w:shd w:val="clear" w:color="auto" w:fill="auto"/>
          </w:tcPr>
          <w:p w14:paraId="6B2FAAA5"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10.11.2015</w:t>
            </w:r>
          </w:p>
        </w:tc>
      </w:tr>
    </w:tbl>
    <w:p w14:paraId="4062A86A" w14:textId="77777777" w:rsidR="005F1E85" w:rsidRDefault="00000000">
      <w:pPr>
        <w:spacing w:line="1" w:lineRule="exact"/>
      </w:pPr>
      <w:r>
        <w:br w:type="page" w:clear="all"/>
      </w:r>
    </w:p>
    <w:tbl>
      <w:tblPr>
        <w:tblW w:w="0" w:type="auto"/>
        <w:jc w:val="center"/>
        <w:tblLayout w:type="fixed"/>
        <w:tblCellMar>
          <w:left w:w="10" w:type="dxa"/>
          <w:right w:w="10" w:type="dxa"/>
        </w:tblCellMar>
        <w:tblLook w:val="0000" w:firstRow="0" w:lastRow="0" w:firstColumn="0" w:lastColumn="0" w:noHBand="0" w:noVBand="0"/>
      </w:tblPr>
      <w:tblGrid>
        <w:gridCol w:w="2170"/>
        <w:gridCol w:w="2606"/>
        <w:gridCol w:w="3782"/>
        <w:gridCol w:w="1718"/>
      </w:tblGrid>
      <w:tr w:rsidR="005F1E85" w14:paraId="5640BB6F" w14:textId="77777777">
        <w:trPr>
          <w:trHeight w:hRule="exact" w:val="2045"/>
          <w:jc w:val="center"/>
        </w:trPr>
        <w:tc>
          <w:tcPr>
            <w:tcW w:w="2170" w:type="dxa"/>
            <w:tcBorders>
              <w:top w:val="single" w:sz="4" w:space="0" w:color="auto"/>
              <w:left w:val="single" w:sz="4" w:space="0" w:color="auto"/>
            </w:tcBorders>
            <w:shd w:val="clear" w:color="auto" w:fill="auto"/>
          </w:tcPr>
          <w:p w14:paraId="23E3B224"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7135DB6D"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3A2FE853"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Постановление Правительства Грузии № 578 «Об обеспечении мероприятий по интеграции в систему срочного оповещения безопасности продовольствия/кормов животных Евросоюза (ВА5Г)»</w:t>
            </w:r>
          </w:p>
        </w:tc>
        <w:tc>
          <w:tcPr>
            <w:tcW w:w="1718" w:type="dxa"/>
            <w:tcBorders>
              <w:top w:val="single" w:sz="4" w:space="0" w:color="auto"/>
              <w:left w:val="single" w:sz="4" w:space="0" w:color="auto"/>
              <w:right w:val="single" w:sz="4" w:space="0" w:color="auto"/>
            </w:tcBorders>
            <w:shd w:val="clear" w:color="auto" w:fill="auto"/>
          </w:tcPr>
          <w:p w14:paraId="5AF07837"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10.11.2015</w:t>
            </w:r>
          </w:p>
        </w:tc>
      </w:tr>
      <w:tr w:rsidR="005F1E85" w14:paraId="610374EA" w14:textId="77777777">
        <w:trPr>
          <w:trHeight w:hRule="exact" w:val="1507"/>
          <w:jc w:val="center"/>
        </w:trPr>
        <w:tc>
          <w:tcPr>
            <w:tcW w:w="2170" w:type="dxa"/>
            <w:tcBorders>
              <w:top w:val="single" w:sz="4" w:space="0" w:color="auto"/>
              <w:left w:val="single" w:sz="4" w:space="0" w:color="auto"/>
            </w:tcBorders>
            <w:shd w:val="clear" w:color="auto" w:fill="auto"/>
          </w:tcPr>
          <w:p w14:paraId="0C6368EB"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5CBCBFCF"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center"/>
          </w:tcPr>
          <w:p w14:paraId="50174A21" w14:textId="77777777" w:rsidR="005F1E85" w:rsidRDefault="00000000">
            <w:pPr>
              <w:rPr>
                <w:rFonts w:ascii="Sylfaen" w:eastAsia="Sylfaen" w:hAnsi="Sylfaen" w:cs="Sylfaen"/>
                <w:sz w:val="22"/>
                <w:szCs w:val="22"/>
              </w:rPr>
            </w:pPr>
            <w:r>
              <w:rPr>
                <w:rFonts w:ascii="Sylfaen" w:eastAsia="Sylfaen" w:hAnsi="Sylfaen" w:cs="Sylfaen"/>
                <w:sz w:val="22"/>
                <w:szCs w:val="22"/>
              </w:rPr>
              <w:t xml:space="preserve">Постановление Правительства Грузии № 463 «О правилах проведения фитосанитарного и ветеринарного </w:t>
            </w:r>
            <w:proofErr w:type="spellStart"/>
            <w:r>
              <w:rPr>
                <w:rFonts w:ascii="Sylfaen" w:eastAsia="Sylfaen" w:hAnsi="Sylfaen" w:cs="Sylfaen"/>
                <w:sz w:val="22"/>
                <w:szCs w:val="22"/>
              </w:rPr>
              <w:t>пограничнокарантинного</w:t>
            </w:r>
            <w:proofErr w:type="spellEnd"/>
            <w:r>
              <w:rPr>
                <w:rFonts w:ascii="Sylfaen" w:eastAsia="Sylfaen" w:hAnsi="Sylfaen" w:cs="Sylfaen"/>
                <w:sz w:val="22"/>
                <w:szCs w:val="22"/>
              </w:rPr>
              <w:t xml:space="preserve"> контроля»</w:t>
            </w:r>
          </w:p>
        </w:tc>
        <w:tc>
          <w:tcPr>
            <w:tcW w:w="1718" w:type="dxa"/>
            <w:tcBorders>
              <w:top w:val="single" w:sz="4" w:space="0" w:color="auto"/>
              <w:left w:val="single" w:sz="4" w:space="0" w:color="auto"/>
              <w:right w:val="single" w:sz="4" w:space="0" w:color="auto"/>
            </w:tcBorders>
            <w:shd w:val="clear" w:color="auto" w:fill="auto"/>
          </w:tcPr>
          <w:p w14:paraId="2883BD57"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20.09.2019</w:t>
            </w:r>
          </w:p>
        </w:tc>
      </w:tr>
      <w:tr w:rsidR="005F1E85" w14:paraId="62D6A1EB" w14:textId="77777777">
        <w:trPr>
          <w:trHeight w:hRule="exact" w:val="1747"/>
          <w:jc w:val="center"/>
        </w:trPr>
        <w:tc>
          <w:tcPr>
            <w:tcW w:w="2170" w:type="dxa"/>
            <w:tcBorders>
              <w:top w:val="single" w:sz="4" w:space="0" w:color="auto"/>
              <w:left w:val="single" w:sz="4" w:space="0" w:color="auto"/>
            </w:tcBorders>
            <w:shd w:val="clear" w:color="auto" w:fill="auto"/>
          </w:tcPr>
          <w:p w14:paraId="5CA92BB1"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60FE1AB6"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0F53AA29"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Постановлению Правительства Грузии № 147 «О правилах выдачи ветеринарных сертификатов (сертификатов здоровья) при экспорте продукции, подлежащей ветеринарному контролю»</w:t>
            </w:r>
          </w:p>
        </w:tc>
        <w:tc>
          <w:tcPr>
            <w:tcW w:w="1718" w:type="dxa"/>
            <w:tcBorders>
              <w:top w:val="single" w:sz="4" w:space="0" w:color="auto"/>
              <w:left w:val="single" w:sz="4" w:space="0" w:color="auto"/>
              <w:right w:val="single" w:sz="4" w:space="0" w:color="auto"/>
            </w:tcBorders>
            <w:shd w:val="clear" w:color="auto" w:fill="auto"/>
          </w:tcPr>
          <w:p w14:paraId="17B3ABE8"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02.04.2021</w:t>
            </w:r>
          </w:p>
        </w:tc>
      </w:tr>
      <w:tr w:rsidR="005F1E85" w14:paraId="521CEFAA" w14:textId="77777777">
        <w:trPr>
          <w:trHeight w:hRule="exact" w:val="2064"/>
          <w:jc w:val="center"/>
        </w:trPr>
        <w:tc>
          <w:tcPr>
            <w:tcW w:w="2170" w:type="dxa"/>
            <w:tcBorders>
              <w:top w:val="single" w:sz="4" w:space="0" w:color="auto"/>
              <w:left w:val="single" w:sz="4" w:space="0" w:color="auto"/>
            </w:tcBorders>
            <w:shd w:val="clear" w:color="auto" w:fill="auto"/>
          </w:tcPr>
          <w:p w14:paraId="5F0EAEE1"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5157C6E7"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2F766B9A" w14:textId="77777777" w:rsidR="005F1E85" w:rsidRDefault="00000000">
            <w:pPr>
              <w:rPr>
                <w:rFonts w:ascii="Sylfaen" w:eastAsia="Sylfaen" w:hAnsi="Sylfaen" w:cs="Sylfaen"/>
                <w:sz w:val="22"/>
                <w:szCs w:val="22"/>
              </w:rPr>
            </w:pPr>
            <w:r>
              <w:rPr>
                <w:rFonts w:ascii="Sylfaen" w:eastAsia="Sylfaen" w:hAnsi="Sylfaen" w:cs="Sylfaen"/>
                <w:sz w:val="22"/>
                <w:szCs w:val="22"/>
              </w:rPr>
              <w:t xml:space="preserve">Постановление Правительства Грузии № 444 Технический регламент «О правилах ветеринарной проверки убойных животных и </w:t>
            </w:r>
            <w:proofErr w:type="spellStart"/>
            <w:r>
              <w:rPr>
                <w:rFonts w:ascii="Sylfaen" w:eastAsia="Sylfaen" w:hAnsi="Sylfaen" w:cs="Sylfaen"/>
                <w:sz w:val="22"/>
                <w:szCs w:val="22"/>
              </w:rPr>
              <w:t>ветеринарносанитарной</w:t>
            </w:r>
            <w:proofErr w:type="spellEnd"/>
            <w:r>
              <w:rPr>
                <w:rFonts w:ascii="Sylfaen" w:eastAsia="Sylfaen" w:hAnsi="Sylfaen" w:cs="Sylfaen"/>
                <w:sz w:val="22"/>
                <w:szCs w:val="22"/>
              </w:rPr>
              <w:t xml:space="preserve"> экспертизы мяса и мясных продуктов»</w:t>
            </w:r>
          </w:p>
        </w:tc>
        <w:tc>
          <w:tcPr>
            <w:tcW w:w="1718" w:type="dxa"/>
            <w:tcBorders>
              <w:top w:val="single" w:sz="4" w:space="0" w:color="auto"/>
              <w:left w:val="single" w:sz="4" w:space="0" w:color="auto"/>
              <w:right w:val="single" w:sz="4" w:space="0" w:color="auto"/>
            </w:tcBorders>
            <w:shd w:val="clear" w:color="auto" w:fill="auto"/>
          </w:tcPr>
          <w:p w14:paraId="6D0ACB0F"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31.12.2013</w:t>
            </w:r>
          </w:p>
        </w:tc>
      </w:tr>
      <w:tr w:rsidR="005F1E85" w14:paraId="2074EBB1" w14:textId="77777777">
        <w:trPr>
          <w:trHeight w:hRule="exact" w:val="2165"/>
          <w:jc w:val="center"/>
        </w:trPr>
        <w:tc>
          <w:tcPr>
            <w:tcW w:w="2170" w:type="dxa"/>
            <w:tcBorders>
              <w:top w:val="single" w:sz="4" w:space="0" w:color="auto"/>
              <w:left w:val="single" w:sz="4" w:space="0" w:color="auto"/>
            </w:tcBorders>
            <w:shd w:val="clear" w:color="auto" w:fill="auto"/>
          </w:tcPr>
          <w:p w14:paraId="3B233848"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5132EEBB"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center"/>
          </w:tcPr>
          <w:p w14:paraId="29FD6E33"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Постановлению Правительства Грузии № 325 «Об формах ветеринарных свидетельств и правил их выдачи при перевозе на территории Грузии животных и продуктов животного происхождения».</w:t>
            </w:r>
          </w:p>
        </w:tc>
        <w:tc>
          <w:tcPr>
            <w:tcW w:w="1718" w:type="dxa"/>
            <w:tcBorders>
              <w:top w:val="single" w:sz="4" w:space="0" w:color="auto"/>
              <w:left w:val="single" w:sz="4" w:space="0" w:color="auto"/>
              <w:right w:val="single" w:sz="4" w:space="0" w:color="auto"/>
            </w:tcBorders>
            <w:shd w:val="clear" w:color="auto" w:fill="auto"/>
          </w:tcPr>
          <w:p w14:paraId="7A797470"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07.07.2015</w:t>
            </w:r>
          </w:p>
        </w:tc>
      </w:tr>
      <w:tr w:rsidR="005F1E85" w14:paraId="2ECA3CE5" w14:textId="77777777">
        <w:trPr>
          <w:trHeight w:hRule="exact" w:val="1171"/>
          <w:jc w:val="center"/>
        </w:trPr>
        <w:tc>
          <w:tcPr>
            <w:tcW w:w="2170" w:type="dxa"/>
            <w:tcBorders>
              <w:top w:val="single" w:sz="4" w:space="0" w:color="auto"/>
              <w:left w:val="single" w:sz="4" w:space="0" w:color="auto"/>
            </w:tcBorders>
            <w:shd w:val="clear" w:color="auto" w:fill="auto"/>
          </w:tcPr>
          <w:p w14:paraId="4082BAA5"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723F2182"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7AF562B2" w14:textId="77777777" w:rsidR="005F1E85" w:rsidRDefault="00000000">
            <w:pPr>
              <w:spacing w:line="233" w:lineRule="auto"/>
              <w:rPr>
                <w:rFonts w:ascii="Sylfaen" w:eastAsia="Sylfaen" w:hAnsi="Sylfaen" w:cs="Sylfaen"/>
                <w:sz w:val="22"/>
                <w:szCs w:val="22"/>
              </w:rPr>
            </w:pPr>
            <w:r>
              <w:rPr>
                <w:rFonts w:ascii="Sylfaen" w:eastAsia="Sylfaen" w:hAnsi="Sylfaen" w:cs="Sylfaen"/>
                <w:sz w:val="22"/>
                <w:szCs w:val="22"/>
              </w:rPr>
              <w:t>Постановление Правительства Грузии № 585 «Об утверждении технического регламента о пищевых добавках»</w:t>
            </w:r>
          </w:p>
        </w:tc>
        <w:tc>
          <w:tcPr>
            <w:tcW w:w="1718" w:type="dxa"/>
            <w:tcBorders>
              <w:top w:val="single" w:sz="4" w:space="0" w:color="auto"/>
              <w:left w:val="single" w:sz="4" w:space="0" w:color="auto"/>
              <w:right w:val="single" w:sz="4" w:space="0" w:color="auto"/>
            </w:tcBorders>
            <w:shd w:val="clear" w:color="auto" w:fill="auto"/>
          </w:tcPr>
          <w:p w14:paraId="32D84B37"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23.12.2016</w:t>
            </w:r>
          </w:p>
        </w:tc>
      </w:tr>
      <w:tr w:rsidR="005F1E85" w14:paraId="40F61FCA" w14:textId="77777777">
        <w:trPr>
          <w:trHeight w:hRule="exact" w:val="1459"/>
          <w:jc w:val="center"/>
        </w:trPr>
        <w:tc>
          <w:tcPr>
            <w:tcW w:w="2170" w:type="dxa"/>
            <w:tcBorders>
              <w:top w:val="single" w:sz="4" w:space="0" w:color="auto"/>
              <w:left w:val="single" w:sz="4" w:space="0" w:color="auto"/>
            </w:tcBorders>
            <w:shd w:val="clear" w:color="auto" w:fill="auto"/>
          </w:tcPr>
          <w:p w14:paraId="1F8EF4B6"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4A4EA396"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45E6978B"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Постановление Правительства Грузии № 497 Технический регламент «О взятии проб и методах анализа для определения в продовольствии микротоксинов»</w:t>
            </w:r>
          </w:p>
        </w:tc>
        <w:tc>
          <w:tcPr>
            <w:tcW w:w="1718" w:type="dxa"/>
            <w:tcBorders>
              <w:top w:val="single" w:sz="4" w:space="0" w:color="auto"/>
              <w:left w:val="single" w:sz="4" w:space="0" w:color="auto"/>
              <w:right w:val="single" w:sz="4" w:space="0" w:color="auto"/>
            </w:tcBorders>
            <w:shd w:val="clear" w:color="auto" w:fill="auto"/>
          </w:tcPr>
          <w:p w14:paraId="3A509879"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07.11.2016</w:t>
            </w:r>
          </w:p>
        </w:tc>
      </w:tr>
      <w:tr w:rsidR="005F1E85" w14:paraId="4D53F0D8" w14:textId="77777777">
        <w:trPr>
          <w:trHeight w:hRule="exact" w:val="2054"/>
          <w:jc w:val="center"/>
        </w:trPr>
        <w:tc>
          <w:tcPr>
            <w:tcW w:w="2170" w:type="dxa"/>
            <w:tcBorders>
              <w:top w:val="single" w:sz="4" w:space="0" w:color="auto"/>
              <w:left w:val="single" w:sz="4" w:space="0" w:color="auto"/>
              <w:bottom w:val="single" w:sz="4" w:space="0" w:color="auto"/>
            </w:tcBorders>
            <w:shd w:val="clear" w:color="auto" w:fill="auto"/>
          </w:tcPr>
          <w:p w14:paraId="3D2E6D50" w14:textId="77777777" w:rsidR="005F1E85" w:rsidRDefault="005F1E85">
            <w:pPr>
              <w:rPr>
                <w:sz w:val="10"/>
                <w:szCs w:val="10"/>
              </w:rPr>
            </w:pPr>
          </w:p>
        </w:tc>
        <w:tc>
          <w:tcPr>
            <w:tcW w:w="2606" w:type="dxa"/>
            <w:tcBorders>
              <w:top w:val="single" w:sz="4" w:space="0" w:color="auto"/>
              <w:left w:val="single" w:sz="4" w:space="0" w:color="auto"/>
              <w:bottom w:val="single" w:sz="4" w:space="0" w:color="auto"/>
            </w:tcBorders>
            <w:shd w:val="clear" w:color="auto" w:fill="auto"/>
          </w:tcPr>
          <w:p w14:paraId="3924633D" w14:textId="77777777" w:rsidR="005F1E85" w:rsidRDefault="005F1E85">
            <w:pPr>
              <w:rPr>
                <w:sz w:val="10"/>
                <w:szCs w:val="10"/>
              </w:rPr>
            </w:pPr>
          </w:p>
        </w:tc>
        <w:tc>
          <w:tcPr>
            <w:tcW w:w="3782" w:type="dxa"/>
            <w:tcBorders>
              <w:top w:val="single" w:sz="4" w:space="0" w:color="auto"/>
              <w:left w:val="single" w:sz="4" w:space="0" w:color="auto"/>
              <w:bottom w:val="single" w:sz="4" w:space="0" w:color="auto"/>
            </w:tcBorders>
            <w:shd w:val="clear" w:color="auto" w:fill="auto"/>
            <w:vAlign w:val="center"/>
          </w:tcPr>
          <w:p w14:paraId="43FFF872"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Постановление Правительства Грузии № 547 Технический регламент «О взятии проб для контроля в продовольствии микроэлементов и загрязнителей (</w:t>
            </w:r>
            <w:proofErr w:type="spellStart"/>
            <w:r>
              <w:rPr>
                <w:rFonts w:ascii="Sylfaen" w:eastAsia="Sylfaen" w:hAnsi="Sylfaen" w:cs="Sylfaen"/>
                <w:sz w:val="22"/>
                <w:szCs w:val="22"/>
              </w:rPr>
              <w:t>контаминантов</w:t>
            </w:r>
            <w:proofErr w:type="spellEnd"/>
            <w:r>
              <w:rPr>
                <w:rFonts w:ascii="Sylfaen" w:eastAsia="Sylfaen" w:hAnsi="Sylfaen" w:cs="Sylfaen"/>
                <w:sz w:val="22"/>
                <w:szCs w:val="22"/>
              </w:rPr>
              <w:t>) а также о методах анализа»</w:t>
            </w:r>
          </w:p>
        </w:tc>
        <w:tc>
          <w:tcPr>
            <w:tcW w:w="1718" w:type="dxa"/>
            <w:tcBorders>
              <w:top w:val="single" w:sz="4" w:space="0" w:color="auto"/>
              <w:left w:val="single" w:sz="4" w:space="0" w:color="auto"/>
              <w:bottom w:val="single" w:sz="4" w:space="0" w:color="auto"/>
              <w:right w:val="single" w:sz="4" w:space="0" w:color="auto"/>
            </w:tcBorders>
            <w:shd w:val="clear" w:color="auto" w:fill="auto"/>
          </w:tcPr>
          <w:p w14:paraId="4DEB0CB9"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13.12.2016</w:t>
            </w:r>
          </w:p>
        </w:tc>
      </w:tr>
    </w:tbl>
    <w:p w14:paraId="284B6DEE" w14:textId="77777777" w:rsidR="005F1E85" w:rsidRDefault="005F1E85">
      <w:pPr>
        <w:spacing w:line="1" w:lineRule="exact"/>
      </w:pPr>
    </w:p>
    <w:tbl>
      <w:tblPr>
        <w:tblW w:w="0" w:type="auto"/>
        <w:jc w:val="center"/>
        <w:tblLayout w:type="fixed"/>
        <w:tblCellMar>
          <w:left w:w="10" w:type="dxa"/>
          <w:right w:w="10" w:type="dxa"/>
        </w:tblCellMar>
        <w:tblLook w:val="0000" w:firstRow="0" w:lastRow="0" w:firstColumn="0" w:lastColumn="0" w:noHBand="0" w:noVBand="0"/>
      </w:tblPr>
      <w:tblGrid>
        <w:gridCol w:w="2170"/>
        <w:gridCol w:w="2606"/>
        <w:gridCol w:w="3782"/>
        <w:gridCol w:w="1718"/>
      </w:tblGrid>
      <w:tr w:rsidR="005F1E85" w14:paraId="366D2420" w14:textId="77777777">
        <w:trPr>
          <w:trHeight w:hRule="exact" w:val="2357"/>
          <w:jc w:val="center"/>
        </w:trPr>
        <w:tc>
          <w:tcPr>
            <w:tcW w:w="2170" w:type="dxa"/>
            <w:tcBorders>
              <w:top w:val="single" w:sz="4" w:space="0" w:color="auto"/>
              <w:left w:val="single" w:sz="4" w:space="0" w:color="auto"/>
            </w:tcBorders>
            <w:shd w:val="clear" w:color="auto" w:fill="auto"/>
          </w:tcPr>
          <w:p w14:paraId="70C506AB"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519DCBB3"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2D9C7C5A"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Постановление Правительства Грузии № 623 «Технический регламент о максимально допустимых уровнях остатков пестицидов в продовольствии/кормах животных растительного и животного происхождения»</w:t>
            </w:r>
          </w:p>
        </w:tc>
        <w:tc>
          <w:tcPr>
            <w:tcW w:w="1718" w:type="dxa"/>
            <w:tcBorders>
              <w:top w:val="single" w:sz="4" w:space="0" w:color="auto"/>
              <w:left w:val="single" w:sz="4" w:space="0" w:color="auto"/>
              <w:right w:val="single" w:sz="4" w:space="0" w:color="auto"/>
            </w:tcBorders>
            <w:shd w:val="clear" w:color="auto" w:fill="auto"/>
          </w:tcPr>
          <w:p w14:paraId="675B58DE"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23.12.2016</w:t>
            </w:r>
          </w:p>
        </w:tc>
      </w:tr>
      <w:tr w:rsidR="005F1E85" w14:paraId="5B8723B3" w14:textId="77777777">
        <w:trPr>
          <w:trHeight w:hRule="exact" w:val="2040"/>
          <w:jc w:val="center"/>
        </w:trPr>
        <w:tc>
          <w:tcPr>
            <w:tcW w:w="2170" w:type="dxa"/>
            <w:tcBorders>
              <w:top w:val="single" w:sz="4" w:space="0" w:color="auto"/>
              <w:left w:val="single" w:sz="4" w:space="0" w:color="auto"/>
            </w:tcBorders>
            <w:shd w:val="clear" w:color="auto" w:fill="auto"/>
          </w:tcPr>
          <w:p w14:paraId="140FB38C" w14:textId="77777777" w:rsidR="005F1E85" w:rsidRDefault="005F1E85">
            <w:pPr>
              <w:rPr>
                <w:sz w:val="10"/>
                <w:szCs w:val="10"/>
              </w:rPr>
            </w:pPr>
          </w:p>
        </w:tc>
        <w:tc>
          <w:tcPr>
            <w:tcW w:w="2606" w:type="dxa"/>
            <w:tcBorders>
              <w:top w:val="single" w:sz="4" w:space="0" w:color="auto"/>
              <w:left w:val="single" w:sz="4" w:space="0" w:color="auto"/>
            </w:tcBorders>
            <w:shd w:val="clear" w:color="auto" w:fill="auto"/>
          </w:tcPr>
          <w:p w14:paraId="3967C61F" w14:textId="77777777" w:rsidR="005F1E85" w:rsidRDefault="005F1E85">
            <w:pPr>
              <w:rPr>
                <w:sz w:val="10"/>
                <w:szCs w:val="10"/>
              </w:rPr>
            </w:pPr>
          </w:p>
        </w:tc>
        <w:tc>
          <w:tcPr>
            <w:tcW w:w="3782" w:type="dxa"/>
            <w:tcBorders>
              <w:top w:val="single" w:sz="4" w:space="0" w:color="auto"/>
              <w:left w:val="single" w:sz="4" w:space="0" w:color="auto"/>
            </w:tcBorders>
            <w:shd w:val="clear" w:color="auto" w:fill="auto"/>
            <w:vAlign w:val="bottom"/>
          </w:tcPr>
          <w:p w14:paraId="5D2858F2"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Постановление Правительства Грузии № 22 «Технический регламент о правилах мониторинга некоторых веществ (субстанций) у живых животных и в продовольствии животного происхождения»</w:t>
            </w:r>
          </w:p>
        </w:tc>
        <w:tc>
          <w:tcPr>
            <w:tcW w:w="1718" w:type="dxa"/>
            <w:tcBorders>
              <w:top w:val="single" w:sz="4" w:space="0" w:color="auto"/>
              <w:left w:val="single" w:sz="4" w:space="0" w:color="auto"/>
              <w:right w:val="single" w:sz="4" w:space="0" w:color="auto"/>
            </w:tcBorders>
            <w:shd w:val="clear" w:color="auto" w:fill="auto"/>
          </w:tcPr>
          <w:p w14:paraId="6FE912E7"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18.01.2016</w:t>
            </w:r>
          </w:p>
        </w:tc>
      </w:tr>
      <w:tr w:rsidR="005F1E85" w14:paraId="4F737239" w14:textId="77777777">
        <w:trPr>
          <w:trHeight w:hRule="exact" w:val="1469"/>
          <w:jc w:val="center"/>
        </w:trPr>
        <w:tc>
          <w:tcPr>
            <w:tcW w:w="2170" w:type="dxa"/>
            <w:tcBorders>
              <w:top w:val="single" w:sz="4" w:space="0" w:color="auto"/>
              <w:left w:val="single" w:sz="4" w:space="0" w:color="auto"/>
              <w:bottom w:val="single" w:sz="4" w:space="0" w:color="auto"/>
            </w:tcBorders>
            <w:shd w:val="clear" w:color="auto" w:fill="auto"/>
          </w:tcPr>
          <w:p w14:paraId="6A716690" w14:textId="77777777" w:rsidR="005F1E85" w:rsidRDefault="005F1E85">
            <w:pPr>
              <w:rPr>
                <w:sz w:val="10"/>
                <w:szCs w:val="10"/>
              </w:rPr>
            </w:pPr>
          </w:p>
        </w:tc>
        <w:tc>
          <w:tcPr>
            <w:tcW w:w="2606" w:type="dxa"/>
            <w:tcBorders>
              <w:top w:val="single" w:sz="4" w:space="0" w:color="auto"/>
              <w:left w:val="single" w:sz="4" w:space="0" w:color="auto"/>
              <w:bottom w:val="single" w:sz="4" w:space="0" w:color="auto"/>
            </w:tcBorders>
            <w:shd w:val="clear" w:color="auto" w:fill="auto"/>
          </w:tcPr>
          <w:p w14:paraId="1B7888AB" w14:textId="77777777" w:rsidR="005F1E85" w:rsidRDefault="005F1E85">
            <w:pPr>
              <w:rPr>
                <w:sz w:val="10"/>
                <w:szCs w:val="10"/>
              </w:rPr>
            </w:pPr>
          </w:p>
        </w:tc>
        <w:tc>
          <w:tcPr>
            <w:tcW w:w="3782" w:type="dxa"/>
            <w:tcBorders>
              <w:top w:val="single" w:sz="4" w:space="0" w:color="auto"/>
              <w:left w:val="single" w:sz="4" w:space="0" w:color="auto"/>
              <w:bottom w:val="single" w:sz="4" w:space="0" w:color="auto"/>
            </w:tcBorders>
            <w:shd w:val="clear" w:color="auto" w:fill="auto"/>
            <w:vAlign w:val="bottom"/>
          </w:tcPr>
          <w:p w14:paraId="7A1FC03D" w14:textId="77777777" w:rsidR="005F1E85" w:rsidRDefault="00000000">
            <w:pPr>
              <w:rPr>
                <w:rFonts w:ascii="Sylfaen" w:eastAsia="Sylfaen" w:hAnsi="Sylfaen" w:cs="Sylfaen"/>
                <w:sz w:val="22"/>
                <w:szCs w:val="22"/>
              </w:rPr>
            </w:pPr>
            <w:r>
              <w:rPr>
                <w:rFonts w:ascii="Sylfaen" w:eastAsia="Sylfaen" w:hAnsi="Sylfaen" w:cs="Sylfaen"/>
                <w:sz w:val="22"/>
                <w:szCs w:val="22"/>
              </w:rPr>
              <w:t>Постановление правительства Грузии №111 «О утверждении правил выдачи гигиенического сертификата для продовольствии и тары, связанной с продовольствием»</w:t>
            </w:r>
          </w:p>
        </w:tc>
        <w:tc>
          <w:tcPr>
            <w:tcW w:w="1718" w:type="dxa"/>
            <w:tcBorders>
              <w:top w:val="single" w:sz="4" w:space="0" w:color="auto"/>
              <w:left w:val="single" w:sz="4" w:space="0" w:color="auto"/>
              <w:bottom w:val="single" w:sz="4" w:space="0" w:color="auto"/>
              <w:right w:val="single" w:sz="4" w:space="0" w:color="auto"/>
            </w:tcBorders>
            <w:shd w:val="clear" w:color="auto" w:fill="auto"/>
          </w:tcPr>
          <w:p w14:paraId="2F1EE63D" w14:textId="77777777" w:rsidR="005F1E85" w:rsidRDefault="00000000">
            <w:pPr>
              <w:jc w:val="center"/>
              <w:rPr>
                <w:rFonts w:ascii="Sylfaen" w:eastAsia="Sylfaen" w:hAnsi="Sylfaen" w:cs="Sylfaen"/>
                <w:sz w:val="22"/>
                <w:szCs w:val="22"/>
              </w:rPr>
            </w:pPr>
            <w:r>
              <w:rPr>
                <w:rFonts w:ascii="Sylfaen" w:eastAsia="Sylfaen" w:hAnsi="Sylfaen" w:cs="Sylfaen"/>
                <w:sz w:val="22"/>
                <w:szCs w:val="22"/>
              </w:rPr>
              <w:t>30.05.2007</w:t>
            </w:r>
          </w:p>
        </w:tc>
      </w:tr>
    </w:tbl>
    <w:p w14:paraId="1AF1DA2A" w14:textId="77777777" w:rsidR="005F1E85" w:rsidRDefault="005F1E85">
      <w:pPr>
        <w:spacing w:after="360"/>
        <w:ind w:firstLine="820"/>
        <w:jc w:val="both"/>
        <w:rPr>
          <w:rFonts w:ascii="GHEA Grapalat" w:eastAsia="Sylfaen" w:hAnsi="GHEA Grapalat" w:cs="Sylfaen"/>
          <w:color w:val="auto"/>
          <w:sz w:val="22"/>
          <w:szCs w:val="22"/>
        </w:rPr>
      </w:pPr>
    </w:p>
    <w:p w14:paraId="4B4B2E7C" w14:textId="77777777" w:rsidR="005F1E85" w:rsidRDefault="00000000">
      <w:pPr>
        <w:keepNext/>
        <w:keepLines/>
        <w:numPr>
          <w:ilvl w:val="1"/>
          <w:numId w:val="29"/>
        </w:numPr>
        <w:tabs>
          <w:tab w:val="left" w:pos="0"/>
        </w:tabs>
        <w:spacing w:after="280" w:line="216" w:lineRule="auto"/>
        <w:outlineLvl w:val="1"/>
        <w:rPr>
          <w:rFonts w:ascii="GHEA Grapalat" w:eastAsia="Sylfaen" w:hAnsi="GHEA Grapalat" w:cs="Sylfaen"/>
          <w:b/>
          <w:bCs/>
          <w:sz w:val="22"/>
          <w:szCs w:val="22"/>
        </w:rPr>
      </w:pPr>
      <w:bookmarkStart w:id="16" w:name="bookmark31"/>
      <w:r>
        <w:rPr>
          <w:rFonts w:ascii="GHEA Grapalat" w:eastAsia="Sylfaen" w:hAnsi="GHEA Grapalat" w:cs="Sylfaen"/>
          <w:b/>
          <w:bCs/>
          <w:sz w:val="22"/>
          <w:szCs w:val="22"/>
        </w:rPr>
        <w:t>Перечень органов, уполномоченных осуществлять такой надзор.</w:t>
      </w:r>
      <w:bookmarkEnd w:id="16"/>
    </w:p>
    <w:p w14:paraId="1E4331DA" w14:textId="77777777" w:rsidR="005F1E85" w:rsidRDefault="00000000">
      <w:pPr>
        <w:tabs>
          <w:tab w:val="left" w:pos="1356"/>
        </w:tabs>
        <w:spacing w:line="353" w:lineRule="auto"/>
        <w:ind w:firstLine="740"/>
        <w:jc w:val="both"/>
        <w:rPr>
          <w:rFonts w:ascii="GHEA Grapalat" w:eastAsia="Sylfaen" w:hAnsi="GHEA Grapalat" w:cs="Sylfaen"/>
          <w:sz w:val="22"/>
          <w:szCs w:val="22"/>
        </w:rPr>
      </w:pPr>
      <w:r>
        <w:rPr>
          <w:rFonts w:ascii="GHEA Grapalat" w:eastAsia="Sylfaen" w:hAnsi="GHEA Grapalat" w:cs="Sylfaen"/>
          <w:sz w:val="22"/>
          <w:szCs w:val="22"/>
        </w:rPr>
        <w:t>Национальное Агентство Продовольствия Грузии является государственным компетентным органом, который уполномочен осуществлять контроль безопасности продовольствия в стране. Работа агентства основана на национальном законодательстве, которое гармонизировано с требованиями законодательства Евросоюза (ЕС 852/2004, 853/2004, 854/2004, 882/2004, 2073/2005, 96/23, 1881/2010) и касается</w:t>
      </w:r>
      <w:r>
        <w:rPr>
          <w:rFonts w:ascii="GHEA Grapalat" w:eastAsia="Sylfaen" w:hAnsi="GHEA Grapalat" w:cs="Sylfaen"/>
          <w:sz w:val="22"/>
          <w:szCs w:val="22"/>
        </w:rPr>
        <w:tab/>
        <w:t>общих и специальных гигиенических требований продовольствия, принципов</w:t>
      </w:r>
    </w:p>
    <w:p w14:paraId="12DC33C4" w14:textId="77777777" w:rsidR="005F1E85" w:rsidRDefault="00000000">
      <w:pPr>
        <w:spacing w:line="353" w:lineRule="auto"/>
        <w:jc w:val="both"/>
        <w:rPr>
          <w:rFonts w:ascii="GHEA Grapalat" w:eastAsia="Sylfaen" w:hAnsi="GHEA Grapalat" w:cs="Sylfaen"/>
          <w:sz w:val="22"/>
          <w:szCs w:val="22"/>
        </w:rPr>
      </w:pPr>
      <w:r>
        <w:rPr>
          <w:rFonts w:ascii="GHEA Grapalat" w:eastAsia="Sylfaen" w:hAnsi="GHEA Grapalat" w:cs="Sylfaen"/>
          <w:sz w:val="22"/>
          <w:szCs w:val="22"/>
        </w:rPr>
        <w:t>осуществления государственного контроля безопасности продовольствия, обязательств по контролю микробиологических показателей продовольствия как на уровне производства, так и на уровне розничной торговли, принципов осуществления мониторинга остаточных веществ в продовольствии.</w:t>
      </w:r>
    </w:p>
    <w:p w14:paraId="24BAA931" w14:textId="77777777" w:rsidR="005F1E85" w:rsidRDefault="00000000">
      <w:pPr>
        <w:keepNext/>
        <w:keepLines/>
        <w:numPr>
          <w:ilvl w:val="1"/>
          <w:numId w:val="29"/>
        </w:numPr>
        <w:tabs>
          <w:tab w:val="left" w:pos="0"/>
        </w:tabs>
        <w:spacing w:after="280" w:line="216" w:lineRule="auto"/>
        <w:outlineLvl w:val="1"/>
        <w:rPr>
          <w:rFonts w:ascii="GHEA Grapalat" w:eastAsia="Sylfaen" w:hAnsi="GHEA Grapalat" w:cs="Sylfaen"/>
          <w:b/>
          <w:bCs/>
          <w:sz w:val="22"/>
          <w:szCs w:val="22"/>
        </w:rPr>
      </w:pPr>
      <w:bookmarkStart w:id="17" w:name="bookmark33"/>
      <w:r>
        <w:rPr>
          <w:rFonts w:ascii="GHEA Grapalat" w:eastAsia="Sylfaen" w:hAnsi="GHEA Grapalat" w:cs="Sylfaen"/>
          <w:b/>
          <w:bCs/>
          <w:sz w:val="22"/>
          <w:szCs w:val="22"/>
        </w:rPr>
        <w:t>Методы контроля, их периодичность.</w:t>
      </w:r>
      <w:bookmarkEnd w:id="17"/>
    </w:p>
    <w:p w14:paraId="27F97F1D" w14:textId="77777777" w:rsidR="005F1E85" w:rsidRDefault="00000000">
      <w:pPr>
        <w:ind w:firstLine="820"/>
        <w:jc w:val="both"/>
        <w:rPr>
          <w:rFonts w:ascii="GHEA Grapalat" w:eastAsia="Sylfaen" w:hAnsi="GHEA Grapalat" w:cs="Sylfaen"/>
          <w:sz w:val="22"/>
          <w:szCs w:val="22"/>
        </w:rPr>
      </w:pPr>
      <w:r>
        <w:rPr>
          <w:rFonts w:ascii="GHEA Grapalat" w:eastAsia="Sylfaen" w:hAnsi="GHEA Grapalat" w:cs="Sylfaen"/>
          <w:sz w:val="22"/>
          <w:szCs w:val="22"/>
        </w:rPr>
        <w:t>Согласно законодательству Грузии, предприятие, которое должно производить продовольствие животного происхождения, до начала функционирования подлежит контролю со стороны Национального Агентства Продовольствия (инспектирование для получения признания). После получения признания предприятию присваивается номер признания и вноситься в соответствующий реестр. Информация о признанных бизнес-операторах продовольствия доступна на официальной веб-странице Национального Агентства</w:t>
      </w:r>
      <w:hyperlink w:history="1">
        <w:r w:rsidR="005F1E85">
          <w:rPr>
            <w:rStyle w:val="afc"/>
            <w:rFonts w:ascii="GHEA Grapalat" w:eastAsia="Sylfaen" w:hAnsi="GHEA Grapalat" w:cs="Sylfaen"/>
            <w:sz w:val="22"/>
            <w:szCs w:val="22"/>
          </w:rPr>
          <w:t xml:space="preserve"> </w:t>
        </w:r>
        <w:r w:rsidR="005F1E85">
          <w:rPr>
            <w:rStyle w:val="afc"/>
            <w:rFonts w:ascii="GHEA Grapalat" w:eastAsia="Sylfaen" w:hAnsi="GHEA Grapalat" w:cs="Sylfaen"/>
            <w:sz w:val="22"/>
            <w:szCs w:val="22"/>
            <w:lang w:val="en-US"/>
          </w:rPr>
          <w:t>www</w:t>
        </w:r>
        <w:r w:rsidR="005F1E85">
          <w:rPr>
            <w:rStyle w:val="afc"/>
            <w:rFonts w:ascii="GHEA Grapalat" w:eastAsia="Sylfaen" w:hAnsi="GHEA Grapalat" w:cs="Sylfaen"/>
            <w:sz w:val="22"/>
            <w:szCs w:val="22"/>
          </w:rPr>
          <w:t>.</w:t>
        </w:r>
        <w:proofErr w:type="spellStart"/>
        <w:r w:rsidR="005F1E85">
          <w:rPr>
            <w:rStyle w:val="afc"/>
            <w:rFonts w:ascii="GHEA Grapalat" w:eastAsia="Sylfaen" w:hAnsi="GHEA Grapalat" w:cs="Sylfaen"/>
            <w:sz w:val="22"/>
            <w:szCs w:val="22"/>
            <w:lang w:val="en-US"/>
          </w:rPr>
          <w:t>nfa</w:t>
        </w:r>
        <w:proofErr w:type="spellEnd"/>
        <w:r w:rsidR="005F1E85">
          <w:rPr>
            <w:rStyle w:val="afc"/>
            <w:rFonts w:ascii="GHEA Grapalat" w:eastAsia="Sylfaen" w:hAnsi="GHEA Grapalat" w:cs="Sylfaen"/>
            <w:sz w:val="22"/>
            <w:szCs w:val="22"/>
          </w:rPr>
          <w:t>.</w:t>
        </w:r>
        <w:r w:rsidR="005F1E85">
          <w:rPr>
            <w:rStyle w:val="afc"/>
            <w:rFonts w:ascii="GHEA Grapalat" w:eastAsia="Sylfaen" w:hAnsi="GHEA Grapalat" w:cs="Sylfaen"/>
            <w:sz w:val="22"/>
            <w:szCs w:val="22"/>
            <w:lang w:val="en-US"/>
          </w:rPr>
          <w:t>gov</w:t>
        </w:r>
        <w:r w:rsidR="005F1E85">
          <w:rPr>
            <w:rStyle w:val="afc"/>
            <w:rFonts w:ascii="GHEA Grapalat" w:eastAsia="Sylfaen" w:hAnsi="GHEA Grapalat" w:cs="Sylfaen"/>
            <w:sz w:val="22"/>
            <w:szCs w:val="22"/>
          </w:rPr>
          <w:t>.</w:t>
        </w:r>
        <w:proofErr w:type="spellStart"/>
        <w:r w:rsidR="005F1E85">
          <w:rPr>
            <w:rStyle w:val="afc"/>
            <w:rFonts w:ascii="GHEA Grapalat" w:eastAsia="Sylfaen" w:hAnsi="GHEA Grapalat" w:cs="Sylfaen"/>
            <w:sz w:val="22"/>
            <w:szCs w:val="22"/>
            <w:lang w:val="en-US"/>
          </w:rPr>
          <w:t>ge</w:t>
        </w:r>
        <w:proofErr w:type="spellEnd"/>
        <w:r w:rsidR="005F1E85">
          <w:rPr>
            <w:rStyle w:val="afc"/>
            <w:rFonts w:ascii="GHEA Grapalat" w:eastAsia="Sylfaen" w:hAnsi="GHEA Grapalat" w:cs="Sylfaen"/>
            <w:sz w:val="22"/>
            <w:szCs w:val="22"/>
          </w:rPr>
          <w:t>.</w:t>
        </w:r>
      </w:hyperlink>
    </w:p>
    <w:p w14:paraId="298E4BDC" w14:textId="77777777" w:rsidR="005F1E85" w:rsidRDefault="00000000">
      <w:pPr>
        <w:ind w:firstLine="820"/>
        <w:jc w:val="both"/>
        <w:rPr>
          <w:rFonts w:ascii="GHEA Grapalat" w:eastAsia="Sylfaen" w:hAnsi="GHEA Grapalat" w:cs="Sylfaen"/>
          <w:sz w:val="22"/>
          <w:szCs w:val="22"/>
        </w:rPr>
      </w:pPr>
      <w:r>
        <w:rPr>
          <w:rFonts w:ascii="GHEA Grapalat" w:eastAsia="Sylfaen" w:hAnsi="GHEA Grapalat" w:cs="Sylfaen"/>
          <w:sz w:val="22"/>
          <w:szCs w:val="22"/>
        </w:rPr>
        <w:t xml:space="preserve">Государственный контроль осуществляется с помощью нескольких механизмов: </w:t>
      </w:r>
      <w:r>
        <w:rPr>
          <w:rFonts w:ascii="GHEA Grapalat" w:eastAsia="Sylfaen" w:hAnsi="GHEA Grapalat" w:cs="Sylfaen"/>
          <w:sz w:val="22"/>
          <w:szCs w:val="22"/>
        </w:rPr>
        <w:lastRenderedPageBreak/>
        <w:t>инспектирование, документальная проверка, мониторинг, взятие проб, надзор и аудит системы НАССР.</w:t>
      </w:r>
    </w:p>
    <w:p w14:paraId="530105F8" w14:textId="77777777" w:rsidR="005F1E85" w:rsidRDefault="00000000">
      <w:pPr>
        <w:ind w:firstLine="820"/>
        <w:jc w:val="both"/>
        <w:rPr>
          <w:rFonts w:ascii="GHEA Grapalat" w:eastAsia="Sylfaen" w:hAnsi="GHEA Grapalat" w:cs="Sylfaen"/>
          <w:sz w:val="22"/>
          <w:szCs w:val="22"/>
        </w:rPr>
      </w:pPr>
      <w:r>
        <w:rPr>
          <w:rFonts w:ascii="GHEA Grapalat" w:eastAsia="Sylfaen" w:hAnsi="GHEA Grapalat" w:cs="Sylfaen"/>
          <w:sz w:val="22"/>
          <w:szCs w:val="22"/>
        </w:rPr>
        <w:t>В соответствии с планом программы государственного контроля безопасности продовольствия ежегодно происходит плановое инспектирование предприятий продовольствия. Контроль бизнес- операторов продовольствия, которые занимаются убоем скота/птицы производится в год четыре раза; также на предприятиях, которые занимаются убоем скота/птицы постоянный государственный контроль (ветеринарный надзор) пред убойным осмотром, процесса убоя и послеубойной ветеринарной оценки осуществляется специалистом (государственным ветеринаром) Национального Агентства Продовольствия. Перед транспортировкой мяса скота/птицы для его размещения на местном рынке государственным ветеринаром выдается ветеринарное свидетельство, которое сопровождает продукцию до места назначения.</w:t>
      </w:r>
    </w:p>
    <w:p w14:paraId="694EED22" w14:textId="77777777" w:rsidR="005F1E85" w:rsidRDefault="00000000">
      <w:pPr>
        <w:spacing w:after="340"/>
        <w:ind w:firstLine="460"/>
        <w:jc w:val="both"/>
        <w:rPr>
          <w:rFonts w:ascii="GHEA Grapalat" w:eastAsia="Sylfaen" w:hAnsi="GHEA Grapalat" w:cs="Sylfaen"/>
          <w:sz w:val="22"/>
          <w:szCs w:val="22"/>
        </w:rPr>
      </w:pPr>
      <w:r>
        <w:rPr>
          <w:rFonts w:ascii="GHEA Grapalat" w:eastAsia="Sylfaen" w:hAnsi="GHEA Grapalat" w:cs="Sylfaen"/>
          <w:sz w:val="22"/>
          <w:szCs w:val="22"/>
        </w:rPr>
        <w:t xml:space="preserve">Согласно ежегодному плану государственного контроля безопасности продовольствия, в рамках мониторинга Национальное Агентство Продовольствия осуществляет контрольную закупку/взятие проб продовольствия (как импортируемого, так и местного производства), размещённого в сетях розничной торговли для исследования на микробиологические показатели, остаточные количества ветеринарных препаратов, тяжелых металлов, пестицидов, </w:t>
      </w:r>
      <w:proofErr w:type="spellStart"/>
      <w:r>
        <w:rPr>
          <w:rFonts w:ascii="GHEA Grapalat" w:eastAsia="Sylfaen" w:hAnsi="GHEA Grapalat" w:cs="Sylfaen"/>
          <w:sz w:val="22"/>
          <w:szCs w:val="22"/>
        </w:rPr>
        <w:t>гмо</w:t>
      </w:r>
      <w:proofErr w:type="spellEnd"/>
      <w:r>
        <w:rPr>
          <w:rFonts w:ascii="GHEA Grapalat" w:eastAsia="Sylfaen" w:hAnsi="GHEA Grapalat" w:cs="Sylfaen"/>
          <w:sz w:val="22"/>
          <w:szCs w:val="22"/>
        </w:rPr>
        <w:t>.</w:t>
      </w:r>
    </w:p>
    <w:p w14:paraId="13EC1CBA" w14:textId="77777777" w:rsidR="005F1E85" w:rsidRDefault="00000000">
      <w:pPr>
        <w:keepNext/>
        <w:keepLines/>
        <w:numPr>
          <w:ilvl w:val="1"/>
          <w:numId w:val="29"/>
        </w:numPr>
        <w:tabs>
          <w:tab w:val="left" w:pos="0"/>
        </w:tabs>
        <w:spacing w:after="40" w:line="216" w:lineRule="auto"/>
        <w:jc w:val="both"/>
        <w:outlineLvl w:val="1"/>
        <w:rPr>
          <w:rFonts w:ascii="GHEA Grapalat" w:eastAsia="Sylfaen" w:hAnsi="GHEA Grapalat" w:cs="Sylfaen"/>
          <w:b/>
          <w:bCs/>
          <w:sz w:val="22"/>
          <w:szCs w:val="22"/>
        </w:rPr>
      </w:pPr>
      <w:bookmarkStart w:id="18" w:name="bookmark35"/>
      <w:r>
        <w:rPr>
          <w:rFonts w:ascii="GHEA Grapalat" w:eastAsia="Sylfaen" w:hAnsi="GHEA Grapalat" w:cs="Sylfaen"/>
          <w:b/>
          <w:bCs/>
          <w:sz w:val="22"/>
          <w:szCs w:val="22"/>
        </w:rPr>
        <w:t>Меры, предусмотренные компетентными органам, при выявлении нарушений в</w:t>
      </w:r>
      <w:bookmarkEnd w:id="18"/>
    </w:p>
    <w:p w14:paraId="6416CA35" w14:textId="77777777" w:rsidR="005F1E85" w:rsidRDefault="00000000">
      <w:pPr>
        <w:keepNext/>
        <w:keepLines/>
        <w:spacing w:after="40"/>
        <w:jc w:val="both"/>
        <w:outlineLvl w:val="1"/>
        <w:rPr>
          <w:rFonts w:ascii="GHEA Grapalat" w:eastAsia="Sylfaen" w:hAnsi="GHEA Grapalat" w:cs="Sylfaen"/>
          <w:b/>
          <w:bCs/>
          <w:sz w:val="22"/>
          <w:szCs w:val="22"/>
        </w:rPr>
      </w:pPr>
      <w:r>
        <w:rPr>
          <w:rFonts w:ascii="GHEA Grapalat" w:eastAsia="Sylfaen" w:hAnsi="GHEA Grapalat" w:cs="Sylfaen"/>
          <w:b/>
          <w:bCs/>
          <w:sz w:val="22"/>
          <w:szCs w:val="22"/>
        </w:rPr>
        <w:t>ходе контроля.</w:t>
      </w:r>
    </w:p>
    <w:p w14:paraId="59584DC3" w14:textId="77777777" w:rsidR="005F1E85" w:rsidRDefault="00000000">
      <w:pPr>
        <w:spacing w:line="276" w:lineRule="auto"/>
        <w:ind w:firstLine="740"/>
        <w:jc w:val="both"/>
        <w:rPr>
          <w:rFonts w:ascii="GHEA Grapalat" w:eastAsia="Sylfaen" w:hAnsi="GHEA Grapalat" w:cs="Sylfaen"/>
          <w:sz w:val="22"/>
          <w:szCs w:val="22"/>
        </w:rPr>
      </w:pPr>
      <w:r>
        <w:rPr>
          <w:rFonts w:ascii="GHEA Grapalat" w:eastAsia="Sylfaen" w:hAnsi="GHEA Grapalat" w:cs="Sylfaen"/>
          <w:sz w:val="22"/>
          <w:szCs w:val="22"/>
        </w:rPr>
        <w:t>Согласно действующему законодательству административные санкции со стороны государственной компетентной службы при выявлении несоответствий во время инспектирования предприятия проводятся в зависимости от типа нарушений: если несоответствие не критично - административная санкция подразумевает штраф, с исправлением всех несоответствий и исполнением всех указаний выданных при государственном контроле, если несоответствие критично - штраф и приостановка функционирования предприятия до исправления этих несоответствий.</w:t>
      </w:r>
    </w:p>
    <w:p w14:paraId="2BAC0B02" w14:textId="77777777" w:rsidR="005F1E85" w:rsidRDefault="00000000">
      <w:pPr>
        <w:spacing w:line="276" w:lineRule="auto"/>
        <w:ind w:firstLine="740"/>
        <w:jc w:val="both"/>
        <w:rPr>
          <w:rFonts w:ascii="GHEA Grapalat" w:eastAsia="Sylfaen" w:hAnsi="GHEA Grapalat" w:cs="Sylfaen"/>
          <w:sz w:val="22"/>
          <w:szCs w:val="22"/>
        </w:rPr>
      </w:pPr>
      <w:r>
        <w:rPr>
          <w:rFonts w:ascii="GHEA Grapalat" w:eastAsia="Sylfaen" w:hAnsi="GHEA Grapalat" w:cs="Sylfaen"/>
          <w:sz w:val="22"/>
          <w:szCs w:val="22"/>
        </w:rPr>
        <w:t>В рамках мониторинга выявление в продовольствии остаточных количеств веществ, несоответствии маркировки, или условий реализации продовольствия налагается штрафом, отзывом или уничтожением продукции. Все расходы оплачивает бизнес-оператор.</w:t>
      </w:r>
    </w:p>
    <w:p w14:paraId="022F050D" w14:textId="77777777" w:rsidR="005F1E85" w:rsidRDefault="005F1E85">
      <w:pPr>
        <w:spacing w:line="276" w:lineRule="auto"/>
        <w:ind w:firstLine="740"/>
        <w:jc w:val="both"/>
        <w:rPr>
          <w:rFonts w:ascii="GHEA Grapalat" w:eastAsia="Sylfaen" w:hAnsi="GHEA Grapalat" w:cs="Sylfaen"/>
          <w:sz w:val="22"/>
          <w:szCs w:val="22"/>
        </w:rPr>
      </w:pPr>
    </w:p>
    <w:p w14:paraId="60E17579" w14:textId="45A70F5E" w:rsidR="005F1E85" w:rsidRPr="00760C40" w:rsidRDefault="00000000">
      <w:pPr>
        <w:jc w:val="both"/>
        <w:rPr>
          <w:rFonts w:ascii="MS Mincho" w:eastAsia="MS Mincho" w:hAnsi="MS Mincho" w:cs="MS Mincho"/>
          <w:b/>
          <w:color w:val="auto"/>
          <w:sz w:val="22"/>
          <w:szCs w:val="22"/>
          <w:u w:val="single"/>
          <w:lang w:val="hy-AM"/>
        </w:rPr>
      </w:pPr>
      <w:r>
        <w:rPr>
          <w:rFonts w:ascii="GHEA Grapalat" w:eastAsia="Sylfaen" w:hAnsi="GHEA Grapalat" w:cs="Sylfaen"/>
          <w:b/>
          <w:color w:val="auto"/>
          <w:sz w:val="22"/>
          <w:szCs w:val="22"/>
          <w:lang w:val="hy-AM"/>
        </w:rPr>
        <w:t>9</w:t>
      </w:r>
      <w:r>
        <w:rPr>
          <w:rFonts w:ascii="Cambria Math" w:eastAsia="Sylfaen" w:hAnsi="Cambria Math" w:cs="Cambria Math"/>
          <w:b/>
          <w:color w:val="auto"/>
          <w:sz w:val="22"/>
          <w:szCs w:val="22"/>
          <w:lang w:val="hy-AM"/>
        </w:rPr>
        <w:t>․</w:t>
      </w:r>
      <w:r>
        <w:rPr>
          <w:rFonts w:ascii="GHEA Grapalat" w:eastAsia="Sylfaen" w:hAnsi="GHEA Grapalat" w:cs="Sylfaen"/>
          <w:b/>
          <w:color w:val="auto"/>
          <w:sz w:val="22"/>
          <w:szCs w:val="22"/>
          <w:lang w:val="hy-AM"/>
        </w:rPr>
        <w:t xml:space="preserve"> </w:t>
      </w:r>
      <w:r w:rsidR="00BB0345" w:rsidRPr="008E6C48">
        <w:rPr>
          <w:rFonts w:ascii="GHEA Grapalat" w:eastAsia="Sylfaen" w:hAnsi="GHEA Grapalat" w:cs="Sylfaen"/>
          <w:b/>
          <w:color w:val="000000" w:themeColor="text1"/>
          <w:sz w:val="22"/>
          <w:szCs w:val="22"/>
        </w:rPr>
        <w:t>Перечень нарушений ветеринарно-санитарных требований и норм ЕАЭС, выявленных специалистами при проведении инспекции предприятия Грузии по производству продукции животного происхождения (готовой мясной продукции из птицы)</w:t>
      </w:r>
      <w:r w:rsidR="00BB0345" w:rsidRPr="008E6C48">
        <w:rPr>
          <w:rFonts w:ascii="MS Mincho" w:eastAsia="MS Mincho" w:hAnsi="MS Mincho" w:cs="MS Mincho" w:hint="eastAsia"/>
          <w:b/>
          <w:color w:val="000000" w:themeColor="text1"/>
          <w:sz w:val="22"/>
          <w:szCs w:val="22"/>
        </w:rPr>
        <w:t>․</w:t>
      </w:r>
    </w:p>
    <w:p w14:paraId="4464942D" w14:textId="77777777" w:rsidR="005F1E85" w:rsidRDefault="005F1E85">
      <w:pPr>
        <w:jc w:val="both"/>
        <w:rPr>
          <w:rFonts w:ascii="GHEA Grapalat" w:eastAsia="Sylfaen" w:hAnsi="GHEA Grapalat" w:cs="Sylfaen"/>
          <w:b/>
          <w:color w:val="auto"/>
          <w:sz w:val="22"/>
          <w:szCs w:val="22"/>
          <w:u w:val="single"/>
        </w:rPr>
      </w:pPr>
    </w:p>
    <w:p w14:paraId="61955E6F" w14:textId="77777777" w:rsidR="005F1E85" w:rsidRDefault="00000000">
      <w:pPr>
        <w:jc w:val="both"/>
        <w:rPr>
          <w:rFonts w:ascii="GHEA Grapalat" w:hAnsi="GHEA Grapalat" w:cs="Calibri"/>
          <w:sz w:val="22"/>
          <w:szCs w:val="22"/>
        </w:rPr>
      </w:pPr>
      <w:r>
        <w:rPr>
          <w:rFonts w:ascii="GHEA Grapalat" w:hAnsi="GHEA Grapalat" w:cs="Calibri"/>
          <w:sz w:val="22"/>
          <w:szCs w:val="22"/>
        </w:rPr>
        <w:t>1)</w:t>
      </w:r>
      <w:r>
        <w:rPr>
          <w:rFonts w:ascii="Calibri" w:hAnsi="Calibri" w:cs="Calibri"/>
          <w:sz w:val="22"/>
          <w:szCs w:val="22"/>
        </w:rPr>
        <w:t> </w:t>
      </w:r>
      <w:r>
        <w:rPr>
          <w:rFonts w:ascii="GHEA Grapalat" w:hAnsi="GHEA Grapalat"/>
          <w:sz w:val="22"/>
          <w:szCs w:val="22"/>
        </w:rPr>
        <w:t>Актуальные</w:t>
      </w:r>
      <w:r>
        <w:rPr>
          <w:rFonts w:ascii="Calibri" w:hAnsi="Calibri" w:cs="Calibri"/>
          <w:sz w:val="22"/>
          <w:szCs w:val="22"/>
        </w:rPr>
        <w:t> </w:t>
      </w:r>
      <w:r>
        <w:rPr>
          <w:rFonts w:ascii="GHEA Grapalat" w:hAnsi="GHEA Grapalat" w:cs="Calibri"/>
          <w:sz w:val="22"/>
          <w:szCs w:val="22"/>
        </w:rPr>
        <w:t>ветеринарно-санитарные требования и нормы</w:t>
      </w:r>
      <w:r>
        <w:rPr>
          <w:rFonts w:ascii="Calibri" w:hAnsi="Calibri" w:cs="Calibri"/>
          <w:sz w:val="22"/>
          <w:szCs w:val="22"/>
        </w:rPr>
        <w:t> </w:t>
      </w:r>
      <w:r>
        <w:rPr>
          <w:rFonts w:ascii="GHEA Grapalat" w:hAnsi="GHEA Grapalat"/>
          <w:sz w:val="22"/>
          <w:szCs w:val="22"/>
        </w:rPr>
        <w:t>ЕАЭС</w:t>
      </w:r>
      <w:r>
        <w:rPr>
          <w:rFonts w:ascii="GHEA Grapalat" w:hAnsi="GHEA Grapalat" w:cs="Calibri"/>
          <w:sz w:val="22"/>
          <w:szCs w:val="22"/>
        </w:rPr>
        <w:t xml:space="preserve"> </w:t>
      </w:r>
      <w:r>
        <w:rPr>
          <w:rFonts w:ascii="GHEA Grapalat" w:hAnsi="GHEA Grapalat"/>
          <w:sz w:val="22"/>
          <w:szCs w:val="22"/>
        </w:rPr>
        <w:t>не</w:t>
      </w:r>
      <w:r>
        <w:rPr>
          <w:rFonts w:ascii="GHEA Grapalat" w:hAnsi="GHEA Grapalat" w:cs="Calibri"/>
          <w:sz w:val="22"/>
          <w:szCs w:val="22"/>
        </w:rPr>
        <w:t xml:space="preserve"> </w:t>
      </w:r>
      <w:r>
        <w:rPr>
          <w:rFonts w:ascii="GHEA Grapalat" w:hAnsi="GHEA Grapalat"/>
          <w:sz w:val="22"/>
          <w:szCs w:val="22"/>
        </w:rPr>
        <w:t>доведены</w:t>
      </w:r>
      <w:r>
        <w:rPr>
          <w:rFonts w:ascii="GHEA Grapalat" w:hAnsi="GHEA Grapalat" w:cs="Calibri"/>
          <w:sz w:val="22"/>
          <w:szCs w:val="22"/>
        </w:rPr>
        <w:t xml:space="preserve"> </w:t>
      </w:r>
      <w:r>
        <w:rPr>
          <w:rFonts w:ascii="GHEA Grapalat" w:hAnsi="GHEA Grapalat"/>
          <w:sz w:val="22"/>
          <w:szCs w:val="22"/>
        </w:rPr>
        <w:t>государственной</w:t>
      </w:r>
      <w:r>
        <w:rPr>
          <w:rFonts w:ascii="GHEA Grapalat" w:hAnsi="GHEA Grapalat" w:cs="Calibri"/>
          <w:sz w:val="22"/>
          <w:szCs w:val="22"/>
        </w:rPr>
        <w:t xml:space="preserve"> </w:t>
      </w:r>
      <w:r>
        <w:rPr>
          <w:rFonts w:ascii="GHEA Grapalat" w:hAnsi="GHEA Grapalat"/>
          <w:sz w:val="22"/>
          <w:szCs w:val="22"/>
        </w:rPr>
        <w:t>ветеринарной</w:t>
      </w:r>
      <w:r>
        <w:rPr>
          <w:rFonts w:ascii="GHEA Grapalat" w:hAnsi="GHEA Grapalat" w:cs="Calibri"/>
          <w:sz w:val="22"/>
          <w:szCs w:val="22"/>
        </w:rPr>
        <w:t xml:space="preserve"> </w:t>
      </w:r>
      <w:r>
        <w:rPr>
          <w:rFonts w:ascii="GHEA Grapalat" w:hAnsi="GHEA Grapalat"/>
          <w:sz w:val="22"/>
          <w:szCs w:val="22"/>
        </w:rPr>
        <w:t>службой</w:t>
      </w:r>
      <w:r>
        <w:rPr>
          <w:rFonts w:ascii="GHEA Grapalat" w:hAnsi="GHEA Grapalat" w:cs="Calibri"/>
          <w:sz w:val="22"/>
          <w:szCs w:val="22"/>
        </w:rPr>
        <w:t xml:space="preserve"> </w:t>
      </w:r>
      <w:r>
        <w:rPr>
          <w:rFonts w:ascii="GHEA Grapalat" w:hAnsi="GHEA Grapalat"/>
          <w:sz w:val="22"/>
          <w:szCs w:val="22"/>
        </w:rPr>
        <w:t>Грузии</w:t>
      </w:r>
      <w:r>
        <w:rPr>
          <w:rFonts w:ascii="GHEA Grapalat" w:hAnsi="GHEA Grapalat" w:cs="Calibri"/>
          <w:sz w:val="22"/>
          <w:szCs w:val="22"/>
        </w:rPr>
        <w:t xml:space="preserve"> </w:t>
      </w:r>
      <w:r>
        <w:rPr>
          <w:rFonts w:ascii="GHEA Grapalat" w:hAnsi="GHEA Grapalat"/>
          <w:sz w:val="22"/>
          <w:szCs w:val="22"/>
        </w:rPr>
        <w:t>до</w:t>
      </w:r>
      <w:r>
        <w:rPr>
          <w:rFonts w:ascii="GHEA Grapalat" w:hAnsi="GHEA Grapalat" w:cs="Calibri"/>
          <w:sz w:val="22"/>
          <w:szCs w:val="22"/>
        </w:rPr>
        <w:t xml:space="preserve"> </w:t>
      </w:r>
      <w:r>
        <w:rPr>
          <w:rFonts w:ascii="GHEA Grapalat" w:hAnsi="GHEA Grapalat"/>
          <w:sz w:val="22"/>
          <w:szCs w:val="22"/>
        </w:rPr>
        <w:t>предприятия</w:t>
      </w:r>
      <w:r>
        <w:rPr>
          <w:rFonts w:ascii="GHEA Grapalat" w:hAnsi="GHEA Grapalat" w:cs="Calibri"/>
          <w:sz w:val="22"/>
          <w:szCs w:val="22"/>
        </w:rPr>
        <w:t xml:space="preserve">. </w:t>
      </w:r>
      <w:r>
        <w:rPr>
          <w:rFonts w:ascii="GHEA Grapalat" w:hAnsi="GHEA Grapalat"/>
          <w:sz w:val="22"/>
          <w:szCs w:val="22"/>
        </w:rPr>
        <w:t>Документальное</w:t>
      </w:r>
      <w:r>
        <w:rPr>
          <w:rFonts w:ascii="GHEA Grapalat" w:hAnsi="GHEA Grapalat" w:cs="Calibri"/>
          <w:sz w:val="22"/>
          <w:szCs w:val="22"/>
        </w:rPr>
        <w:t xml:space="preserve"> </w:t>
      </w:r>
      <w:r>
        <w:rPr>
          <w:rFonts w:ascii="GHEA Grapalat" w:hAnsi="GHEA Grapalat"/>
          <w:sz w:val="22"/>
          <w:szCs w:val="22"/>
        </w:rPr>
        <w:t>подтверждение</w:t>
      </w:r>
      <w:r>
        <w:rPr>
          <w:rFonts w:ascii="GHEA Grapalat" w:hAnsi="GHEA Grapalat" w:cs="Calibri"/>
          <w:sz w:val="22"/>
          <w:szCs w:val="22"/>
        </w:rPr>
        <w:t xml:space="preserve"> </w:t>
      </w:r>
      <w:r>
        <w:rPr>
          <w:rFonts w:ascii="GHEA Grapalat" w:hAnsi="GHEA Grapalat"/>
          <w:sz w:val="22"/>
          <w:szCs w:val="22"/>
        </w:rPr>
        <w:t>ознакомления</w:t>
      </w:r>
      <w:r>
        <w:rPr>
          <w:rFonts w:ascii="GHEA Grapalat" w:hAnsi="GHEA Grapalat" w:cs="Calibri"/>
          <w:sz w:val="22"/>
          <w:szCs w:val="22"/>
        </w:rPr>
        <w:t xml:space="preserve"> </w:t>
      </w:r>
      <w:r>
        <w:rPr>
          <w:rFonts w:ascii="GHEA Grapalat" w:hAnsi="GHEA Grapalat"/>
          <w:sz w:val="22"/>
          <w:szCs w:val="22"/>
        </w:rPr>
        <w:t>с</w:t>
      </w:r>
      <w:r>
        <w:rPr>
          <w:rFonts w:ascii="GHEA Grapalat" w:hAnsi="GHEA Grapalat" w:cs="Calibri"/>
          <w:sz w:val="22"/>
          <w:szCs w:val="22"/>
        </w:rPr>
        <w:t xml:space="preserve"> </w:t>
      </w:r>
      <w:r>
        <w:rPr>
          <w:rFonts w:ascii="GHEA Grapalat" w:hAnsi="GHEA Grapalat"/>
          <w:sz w:val="22"/>
          <w:szCs w:val="22"/>
        </w:rPr>
        <w:t>требованиями</w:t>
      </w:r>
      <w:r>
        <w:rPr>
          <w:rFonts w:ascii="GHEA Grapalat" w:hAnsi="GHEA Grapalat" w:cs="Calibri"/>
          <w:sz w:val="22"/>
          <w:szCs w:val="22"/>
        </w:rPr>
        <w:t xml:space="preserve"> </w:t>
      </w:r>
      <w:r>
        <w:rPr>
          <w:rFonts w:ascii="GHEA Grapalat" w:hAnsi="GHEA Grapalat"/>
          <w:sz w:val="22"/>
          <w:szCs w:val="22"/>
        </w:rPr>
        <w:t>ЕАЭС</w:t>
      </w:r>
      <w:r>
        <w:rPr>
          <w:rFonts w:ascii="GHEA Grapalat" w:hAnsi="GHEA Grapalat" w:cs="Calibri"/>
          <w:sz w:val="22"/>
          <w:szCs w:val="22"/>
        </w:rPr>
        <w:t xml:space="preserve"> </w:t>
      </w:r>
      <w:r>
        <w:rPr>
          <w:rFonts w:ascii="GHEA Grapalat" w:hAnsi="GHEA Grapalat"/>
          <w:sz w:val="22"/>
          <w:szCs w:val="22"/>
        </w:rPr>
        <w:t>государственных</w:t>
      </w:r>
      <w:r>
        <w:rPr>
          <w:rFonts w:ascii="GHEA Grapalat" w:hAnsi="GHEA Grapalat" w:cs="Calibri"/>
          <w:sz w:val="22"/>
          <w:szCs w:val="22"/>
        </w:rPr>
        <w:t xml:space="preserve"> </w:t>
      </w:r>
      <w:r>
        <w:rPr>
          <w:rFonts w:ascii="GHEA Grapalat" w:hAnsi="GHEA Grapalat"/>
          <w:sz w:val="22"/>
          <w:szCs w:val="22"/>
        </w:rPr>
        <w:t>ветеринарных</w:t>
      </w:r>
      <w:r>
        <w:rPr>
          <w:rFonts w:ascii="GHEA Grapalat" w:hAnsi="GHEA Grapalat" w:cs="Calibri"/>
          <w:sz w:val="22"/>
          <w:szCs w:val="22"/>
        </w:rPr>
        <w:t xml:space="preserve"> </w:t>
      </w:r>
      <w:r>
        <w:rPr>
          <w:rFonts w:ascii="GHEA Grapalat" w:hAnsi="GHEA Grapalat"/>
          <w:sz w:val="22"/>
          <w:szCs w:val="22"/>
        </w:rPr>
        <w:t>врачей</w:t>
      </w:r>
      <w:r>
        <w:rPr>
          <w:rFonts w:ascii="GHEA Grapalat" w:hAnsi="GHEA Grapalat" w:cs="Calibri"/>
          <w:sz w:val="22"/>
          <w:szCs w:val="22"/>
        </w:rPr>
        <w:t xml:space="preserve">, </w:t>
      </w:r>
      <w:r>
        <w:rPr>
          <w:rFonts w:ascii="GHEA Grapalat" w:hAnsi="GHEA Grapalat"/>
          <w:sz w:val="22"/>
          <w:szCs w:val="22"/>
        </w:rPr>
        <w:t>непосредственно</w:t>
      </w:r>
      <w:r>
        <w:rPr>
          <w:rFonts w:ascii="GHEA Grapalat" w:hAnsi="GHEA Grapalat" w:cs="Calibri"/>
          <w:sz w:val="22"/>
          <w:szCs w:val="22"/>
        </w:rPr>
        <w:t xml:space="preserve"> </w:t>
      </w:r>
      <w:r>
        <w:rPr>
          <w:rFonts w:ascii="GHEA Grapalat" w:hAnsi="GHEA Grapalat"/>
          <w:sz w:val="22"/>
          <w:szCs w:val="22"/>
        </w:rPr>
        <w:t>занимающихся</w:t>
      </w:r>
      <w:r>
        <w:rPr>
          <w:rFonts w:ascii="GHEA Grapalat" w:hAnsi="GHEA Grapalat" w:cs="Calibri"/>
          <w:sz w:val="22"/>
          <w:szCs w:val="22"/>
        </w:rPr>
        <w:t xml:space="preserve"> </w:t>
      </w:r>
      <w:r>
        <w:rPr>
          <w:rFonts w:ascii="GHEA Grapalat" w:hAnsi="GHEA Grapalat"/>
          <w:sz w:val="22"/>
          <w:szCs w:val="22"/>
        </w:rPr>
        <w:t>ветеринар</w:t>
      </w:r>
      <w:r>
        <w:rPr>
          <w:rFonts w:ascii="GHEA Grapalat" w:hAnsi="GHEA Grapalat" w:cs="Calibri"/>
          <w:sz w:val="22"/>
          <w:szCs w:val="22"/>
        </w:rPr>
        <w:t xml:space="preserve">но-санитарной экспертизой, а также сотрудников предприятия, не предоставлено. </w:t>
      </w:r>
      <w:r>
        <w:rPr>
          <w:rFonts w:ascii="GHEA Grapalat" w:hAnsi="GHEA Grapalat"/>
          <w:sz w:val="22"/>
          <w:szCs w:val="22"/>
        </w:rPr>
        <w:t>(Решение 94, Раздел В, Глава 8).</w:t>
      </w:r>
    </w:p>
    <w:p w14:paraId="3A54AB3B" w14:textId="77777777" w:rsidR="005F1E85" w:rsidRDefault="00000000">
      <w:pPr>
        <w:jc w:val="both"/>
        <w:rPr>
          <w:rFonts w:ascii="GHEA Grapalat" w:hAnsi="GHEA Grapalat" w:cs="Calibri"/>
          <w:sz w:val="22"/>
          <w:szCs w:val="22"/>
        </w:rPr>
      </w:pPr>
      <w:r>
        <w:rPr>
          <w:rFonts w:ascii="GHEA Grapalat" w:hAnsi="GHEA Grapalat" w:cs="Calibri"/>
          <w:sz w:val="22"/>
          <w:szCs w:val="22"/>
        </w:rPr>
        <w:t>2) Комиссия Компетентного органа не проводит контроль птицеперерабатывающего предприятия с целью проверки выполнения требований Евразийского экономического Союза.</w:t>
      </w:r>
    </w:p>
    <w:p w14:paraId="588EFF8E" w14:textId="77777777" w:rsidR="00C07016" w:rsidRDefault="00C07016" w:rsidP="00C07016">
      <w:pPr>
        <w:jc w:val="both"/>
        <w:rPr>
          <w:rFonts w:ascii="GHEA Grapalat" w:hAnsi="GHEA Grapalat" w:cs="Calibri"/>
          <w:color w:val="auto"/>
          <w:sz w:val="22"/>
          <w:szCs w:val="22"/>
        </w:rPr>
      </w:pPr>
      <w:r>
        <w:rPr>
          <w:rFonts w:ascii="GHEA Grapalat" w:hAnsi="GHEA Grapalat" w:cs="Calibri"/>
          <w:color w:val="auto"/>
          <w:sz w:val="22"/>
          <w:szCs w:val="22"/>
        </w:rPr>
        <w:t>3) Предприятие не предоставило информацию эпизоотического мониторинга по высоко патогенному гриппу птиц.</w:t>
      </w:r>
    </w:p>
    <w:p w14:paraId="1D9F8BE5" w14:textId="77777777" w:rsidR="00C07016" w:rsidRDefault="00C07016">
      <w:pPr>
        <w:jc w:val="both"/>
        <w:rPr>
          <w:rFonts w:ascii="GHEA Grapalat" w:hAnsi="GHEA Grapalat" w:cs="Calibri"/>
          <w:color w:val="auto"/>
          <w:sz w:val="22"/>
          <w:szCs w:val="22"/>
        </w:rPr>
      </w:pPr>
      <w:r>
        <w:rPr>
          <w:rFonts w:ascii="GHEA Grapalat" w:hAnsi="GHEA Grapalat" w:cs="Calibri"/>
          <w:color w:val="auto"/>
          <w:sz w:val="22"/>
          <w:szCs w:val="22"/>
        </w:rPr>
        <w:lastRenderedPageBreak/>
        <w:t>4) Не предоставлена информация о проведении государственного мониторинга.</w:t>
      </w:r>
    </w:p>
    <w:p w14:paraId="48351EF4" w14:textId="0A8B5098" w:rsidR="005F1E85" w:rsidRDefault="00000000">
      <w:pPr>
        <w:jc w:val="both"/>
        <w:rPr>
          <w:rFonts w:ascii="GHEA Grapalat" w:hAnsi="GHEA Grapalat" w:cs="Calibri"/>
          <w:sz w:val="22"/>
          <w:szCs w:val="22"/>
        </w:rPr>
      </w:pPr>
      <w:r>
        <w:rPr>
          <w:rFonts w:ascii="GHEA Grapalat" w:hAnsi="GHEA Grapalat" w:cs="Calibri"/>
          <w:sz w:val="22"/>
          <w:szCs w:val="22"/>
        </w:rPr>
        <w:t xml:space="preserve">5) При въезде на предприятие отсутствует </w:t>
      </w:r>
      <w:proofErr w:type="spellStart"/>
      <w:r>
        <w:rPr>
          <w:rFonts w:ascii="GHEA Grapalat" w:hAnsi="GHEA Grapalat" w:cs="Calibri"/>
          <w:sz w:val="22"/>
          <w:szCs w:val="22"/>
        </w:rPr>
        <w:t>дезбарьер</w:t>
      </w:r>
      <w:proofErr w:type="spellEnd"/>
      <w:r>
        <w:rPr>
          <w:rFonts w:ascii="GHEA Grapalat" w:hAnsi="GHEA Grapalat" w:cs="Calibri"/>
          <w:sz w:val="22"/>
          <w:szCs w:val="22"/>
        </w:rPr>
        <w:t>. Пути транспортировки сырья и готовой продукции с биоотходами пересекаются: в главную группу ворот въезжает и выезжает весь транспорт.</w:t>
      </w:r>
    </w:p>
    <w:p w14:paraId="38F164A3" w14:textId="77777777" w:rsidR="005F1E85" w:rsidRDefault="00000000">
      <w:pPr>
        <w:jc w:val="both"/>
        <w:rPr>
          <w:rFonts w:ascii="GHEA Grapalat" w:hAnsi="GHEA Grapalat" w:cs="Calibri"/>
          <w:sz w:val="22"/>
          <w:szCs w:val="22"/>
        </w:rPr>
      </w:pPr>
      <w:r>
        <w:rPr>
          <w:rFonts w:ascii="GHEA Grapalat" w:hAnsi="GHEA Grapalat" w:cs="Calibri"/>
          <w:sz w:val="22"/>
          <w:szCs w:val="22"/>
        </w:rPr>
        <w:t>6)</w:t>
      </w:r>
      <w:r>
        <w:rPr>
          <w:rFonts w:ascii="Calibri" w:hAnsi="Calibri" w:cs="Calibri"/>
          <w:sz w:val="22"/>
          <w:szCs w:val="22"/>
        </w:rPr>
        <w:t> </w:t>
      </w:r>
      <w:r>
        <w:rPr>
          <w:rFonts w:ascii="GHEA Grapalat" w:hAnsi="GHEA Grapalat" w:cs="Calibri"/>
          <w:sz w:val="22"/>
          <w:szCs w:val="22"/>
        </w:rPr>
        <w:t>Имеются не</w:t>
      </w:r>
      <w:r>
        <w:rPr>
          <w:rFonts w:ascii="Calibri" w:hAnsi="Calibri" w:cs="Calibri"/>
          <w:sz w:val="22"/>
          <w:szCs w:val="22"/>
          <w:shd w:val="clear" w:color="auto" w:fill="FFFFFF"/>
        </w:rPr>
        <w:t> </w:t>
      </w:r>
      <w:r>
        <w:rPr>
          <w:rFonts w:ascii="GHEA Grapalat" w:hAnsi="GHEA Grapalat"/>
          <w:sz w:val="22"/>
          <w:szCs w:val="22"/>
          <w:shd w:val="clear" w:color="auto" w:fill="FFFFFF"/>
        </w:rPr>
        <w:t>промаркированные</w:t>
      </w:r>
      <w:r>
        <w:rPr>
          <w:rFonts w:ascii="Calibri" w:hAnsi="Calibri" w:cs="Calibri"/>
          <w:sz w:val="22"/>
          <w:szCs w:val="22"/>
        </w:rPr>
        <w:t> </w:t>
      </w:r>
      <w:r>
        <w:rPr>
          <w:rFonts w:ascii="GHEA Grapalat" w:hAnsi="GHEA Grapalat"/>
          <w:sz w:val="22"/>
          <w:szCs w:val="22"/>
        </w:rPr>
        <w:t>контейнеры</w:t>
      </w:r>
      <w:r>
        <w:rPr>
          <w:rFonts w:ascii="GHEA Grapalat" w:hAnsi="GHEA Grapalat" w:cs="Calibri"/>
          <w:sz w:val="22"/>
          <w:szCs w:val="22"/>
        </w:rPr>
        <w:t xml:space="preserve"> </w:t>
      </w:r>
      <w:r>
        <w:rPr>
          <w:rFonts w:ascii="GHEA Grapalat" w:hAnsi="GHEA Grapalat"/>
          <w:sz w:val="22"/>
          <w:szCs w:val="22"/>
        </w:rPr>
        <w:t>для</w:t>
      </w:r>
      <w:r>
        <w:rPr>
          <w:rFonts w:ascii="GHEA Grapalat" w:hAnsi="GHEA Grapalat" w:cs="Calibri"/>
          <w:sz w:val="22"/>
          <w:szCs w:val="22"/>
        </w:rPr>
        <w:t xml:space="preserve"> </w:t>
      </w:r>
      <w:r>
        <w:rPr>
          <w:rFonts w:ascii="GHEA Grapalat" w:hAnsi="GHEA Grapalat"/>
          <w:sz w:val="22"/>
          <w:szCs w:val="22"/>
        </w:rPr>
        <w:t>ТБО</w:t>
      </w:r>
      <w:r>
        <w:rPr>
          <w:rFonts w:ascii="GHEA Grapalat" w:hAnsi="GHEA Grapalat" w:cs="Calibri"/>
          <w:sz w:val="22"/>
          <w:szCs w:val="22"/>
        </w:rPr>
        <w:t xml:space="preserve"> </w:t>
      </w:r>
      <w:r>
        <w:rPr>
          <w:rFonts w:ascii="GHEA Grapalat" w:hAnsi="GHEA Grapalat"/>
          <w:sz w:val="22"/>
          <w:szCs w:val="22"/>
        </w:rPr>
        <w:t>на</w:t>
      </w:r>
      <w:r>
        <w:rPr>
          <w:rFonts w:ascii="GHEA Grapalat" w:hAnsi="GHEA Grapalat" w:cs="Calibri"/>
          <w:sz w:val="22"/>
          <w:szCs w:val="22"/>
        </w:rPr>
        <w:t xml:space="preserve"> </w:t>
      </w:r>
      <w:r>
        <w:rPr>
          <w:rFonts w:ascii="GHEA Grapalat" w:hAnsi="GHEA Grapalat"/>
          <w:sz w:val="22"/>
          <w:szCs w:val="22"/>
        </w:rPr>
        <w:t>территории</w:t>
      </w:r>
      <w:r>
        <w:rPr>
          <w:rFonts w:ascii="GHEA Grapalat" w:hAnsi="GHEA Grapalat" w:cs="Calibri"/>
          <w:sz w:val="22"/>
          <w:szCs w:val="22"/>
        </w:rPr>
        <w:t xml:space="preserve"> </w:t>
      </w:r>
      <w:r>
        <w:rPr>
          <w:rFonts w:ascii="GHEA Grapalat" w:hAnsi="GHEA Grapalat"/>
          <w:sz w:val="22"/>
          <w:szCs w:val="22"/>
        </w:rPr>
        <w:t>предприятия</w:t>
      </w:r>
      <w:r>
        <w:rPr>
          <w:rFonts w:ascii="GHEA Grapalat" w:hAnsi="GHEA Grapalat" w:cs="Calibri"/>
          <w:sz w:val="22"/>
          <w:szCs w:val="22"/>
        </w:rPr>
        <w:t xml:space="preserve">. </w:t>
      </w:r>
      <w:r>
        <w:rPr>
          <w:rFonts w:ascii="GHEA Grapalat" w:hAnsi="GHEA Grapalat"/>
          <w:sz w:val="22"/>
          <w:szCs w:val="22"/>
        </w:rPr>
        <w:t>(ТР ТС 021/2011, Статья 16, пункт 3).</w:t>
      </w:r>
    </w:p>
    <w:p w14:paraId="1FAE8D92" w14:textId="77777777" w:rsidR="005F1E85" w:rsidRDefault="00000000">
      <w:pPr>
        <w:jc w:val="both"/>
        <w:rPr>
          <w:rFonts w:ascii="GHEA Grapalat" w:hAnsi="GHEA Grapalat" w:cs="Calibri"/>
          <w:sz w:val="22"/>
          <w:szCs w:val="22"/>
        </w:rPr>
      </w:pPr>
      <w:r>
        <w:rPr>
          <w:rFonts w:ascii="GHEA Grapalat" w:hAnsi="GHEA Grapalat" w:cs="Calibri"/>
          <w:sz w:val="22"/>
          <w:szCs w:val="22"/>
        </w:rPr>
        <w:t xml:space="preserve">7) Пересечение потоков вывоза биоотходов из цехов по разделке и термической обработки мяса с чистой крупногабаритной тарой и цехом подготовки мясных полуфабрикатов для KFC через общий коридор. Кроме того, установлено пересечение готовой продукции и сырья в камере хранения. </w:t>
      </w:r>
      <w:r>
        <w:rPr>
          <w:rFonts w:ascii="GHEA Grapalat" w:hAnsi="GHEA Grapalat"/>
          <w:sz w:val="22"/>
          <w:szCs w:val="22"/>
        </w:rPr>
        <w:t>(ТР ТС 021/2011 Статья 14 пункт 1, подпункты 1, 5).</w:t>
      </w:r>
    </w:p>
    <w:p w14:paraId="0679D10A" w14:textId="77777777" w:rsidR="005F1E85" w:rsidRDefault="00000000">
      <w:pPr>
        <w:jc w:val="both"/>
        <w:rPr>
          <w:rFonts w:ascii="GHEA Grapalat" w:hAnsi="GHEA Grapalat" w:cs="Calibri"/>
          <w:sz w:val="22"/>
          <w:szCs w:val="22"/>
        </w:rPr>
      </w:pPr>
      <w:r>
        <w:rPr>
          <w:rFonts w:ascii="GHEA Grapalat" w:hAnsi="GHEA Grapalat" w:cs="Calibri"/>
          <w:sz w:val="22"/>
          <w:szCs w:val="22"/>
        </w:rPr>
        <w:t>8) Работа с открытым продуктом в цехе подготовки мяса для изготовления готовой продукции осуществляется персоналом без перчаток.</w:t>
      </w:r>
    </w:p>
    <w:p w14:paraId="0A552C8D" w14:textId="77777777" w:rsidR="005F1E85" w:rsidRDefault="00000000">
      <w:pPr>
        <w:jc w:val="both"/>
        <w:rPr>
          <w:rFonts w:ascii="GHEA Grapalat" w:hAnsi="GHEA Grapalat" w:cs="Calibri"/>
          <w:sz w:val="22"/>
          <w:szCs w:val="22"/>
        </w:rPr>
      </w:pPr>
      <w:r>
        <w:rPr>
          <w:rFonts w:ascii="GHEA Grapalat" w:hAnsi="GHEA Grapalat" w:cs="Calibri"/>
          <w:sz w:val="22"/>
          <w:szCs w:val="22"/>
        </w:rPr>
        <w:t xml:space="preserve">9) </w:t>
      </w:r>
      <w:bookmarkStart w:id="19" w:name="_Hlk191026270"/>
      <w:r>
        <w:rPr>
          <w:rFonts w:ascii="GHEA Grapalat" w:hAnsi="GHEA Grapalat" w:cs="Calibri"/>
          <w:sz w:val="22"/>
          <w:szCs w:val="22"/>
        </w:rPr>
        <w:t>В камере хранения готовой продукции, предназначенной для реализации, находится продукция в потребительской упаковке без маркировочной этикетки в количестве 5 кг</w:t>
      </w:r>
      <w:bookmarkEnd w:id="19"/>
      <w:r>
        <w:rPr>
          <w:rFonts w:ascii="GHEA Grapalat" w:hAnsi="GHEA Grapalat" w:cs="Calibri"/>
          <w:sz w:val="22"/>
          <w:szCs w:val="22"/>
        </w:rPr>
        <w:t>.</w:t>
      </w:r>
    </w:p>
    <w:p w14:paraId="009ACE61" w14:textId="77777777" w:rsidR="005F1E85" w:rsidRDefault="00000000">
      <w:pPr>
        <w:jc w:val="both"/>
        <w:rPr>
          <w:rFonts w:ascii="GHEA Grapalat" w:hAnsi="GHEA Grapalat" w:cs="Calibri"/>
          <w:sz w:val="22"/>
          <w:szCs w:val="22"/>
        </w:rPr>
      </w:pPr>
      <w:r>
        <w:rPr>
          <w:rFonts w:ascii="GHEA Grapalat" w:hAnsi="GHEA Grapalat"/>
          <w:sz w:val="22"/>
          <w:szCs w:val="22"/>
        </w:rPr>
        <w:t>(Решение 94, Раздел В, Глава 2), (ТР ТС 022/2011 Статья 4, пункт 4.1, подпункт 1), (ТР ТС 021/2011, Статья 17, пункт 9)</w:t>
      </w:r>
      <w:r>
        <w:rPr>
          <w:rFonts w:ascii="GHEA Grapalat" w:hAnsi="GHEA Grapalat" w:cs="Calibri"/>
          <w:sz w:val="22"/>
          <w:szCs w:val="22"/>
        </w:rPr>
        <w:t>.</w:t>
      </w:r>
    </w:p>
    <w:p w14:paraId="4DEC18B5" w14:textId="77777777" w:rsidR="005F1E85" w:rsidRDefault="00000000">
      <w:pPr>
        <w:jc w:val="both"/>
        <w:rPr>
          <w:rFonts w:ascii="GHEA Grapalat" w:hAnsi="GHEA Grapalat" w:cs="Calibri"/>
          <w:sz w:val="22"/>
          <w:szCs w:val="22"/>
        </w:rPr>
      </w:pPr>
      <w:r>
        <w:rPr>
          <w:rFonts w:ascii="GHEA Grapalat" w:hAnsi="GHEA Grapalat" w:cs="Calibri"/>
          <w:sz w:val="22"/>
          <w:szCs w:val="22"/>
        </w:rPr>
        <w:t xml:space="preserve">10) В морозильной камере установлено хранение обезличенных субпродуктов (свиной жир) в количестве более 200 кг. </w:t>
      </w:r>
      <w:r>
        <w:rPr>
          <w:rFonts w:ascii="GHEA Grapalat" w:hAnsi="GHEA Grapalat"/>
          <w:sz w:val="22"/>
          <w:szCs w:val="22"/>
        </w:rPr>
        <w:t>(Решение 94, Раздел В, Глава 2), (ТР ТС 022/2011 Статья 4, пункт 4.1, подпункт 1), (ТР ТС 021/2011, Статья 17, пункт 9)</w:t>
      </w:r>
      <w:r>
        <w:rPr>
          <w:rFonts w:ascii="GHEA Grapalat" w:hAnsi="GHEA Grapalat" w:cs="Calibri"/>
          <w:sz w:val="22"/>
          <w:szCs w:val="22"/>
        </w:rPr>
        <w:t>.</w:t>
      </w:r>
    </w:p>
    <w:p w14:paraId="757CBDCE" w14:textId="77777777" w:rsidR="005F1E85" w:rsidRDefault="00000000">
      <w:pPr>
        <w:jc w:val="both"/>
        <w:rPr>
          <w:rFonts w:ascii="GHEA Grapalat" w:hAnsi="GHEA Grapalat" w:cs="Calibri"/>
          <w:sz w:val="22"/>
          <w:szCs w:val="22"/>
        </w:rPr>
      </w:pPr>
      <w:r>
        <w:rPr>
          <w:rFonts w:ascii="GHEA Grapalat" w:hAnsi="GHEA Grapalat" w:cs="Calibri"/>
          <w:sz w:val="22"/>
          <w:szCs w:val="22"/>
        </w:rPr>
        <w:t xml:space="preserve">11) На морозильном складе не отделена зона брака и просроченной продукции, тем самым осуществляется совместное хранение замороженного мяса птицы с готовой термически обработанной продукцией с истекшим сроком годности, в количестве 40 кг. Там же имеется наличие мяса птицы в гофрированных коробках с истекшим сроком годности, в количестве более 500 кг. </w:t>
      </w:r>
      <w:r>
        <w:rPr>
          <w:rFonts w:ascii="GHEA Grapalat" w:eastAsia="MS Mincho" w:hAnsi="GHEA Grapalat" w:cs="Cambria Math"/>
          <w:sz w:val="22"/>
          <w:szCs w:val="22"/>
          <w:lang w:val="hy-AM"/>
        </w:rPr>
        <w:t xml:space="preserve">(ТР ТС 021/2011 Статья </w:t>
      </w:r>
      <w:r>
        <w:rPr>
          <w:rFonts w:ascii="GHEA Grapalat" w:eastAsia="MS Mincho" w:hAnsi="GHEA Grapalat" w:cs="Cambria Math"/>
          <w:sz w:val="22"/>
          <w:szCs w:val="22"/>
        </w:rPr>
        <w:t>5</w:t>
      </w:r>
      <w:r>
        <w:rPr>
          <w:rFonts w:ascii="GHEA Grapalat" w:eastAsia="MS Mincho" w:hAnsi="GHEA Grapalat" w:cs="Cambria Math"/>
          <w:sz w:val="22"/>
          <w:szCs w:val="22"/>
          <w:lang w:val="hy-AM"/>
        </w:rPr>
        <w:t xml:space="preserve"> пункт </w:t>
      </w:r>
      <w:r>
        <w:rPr>
          <w:rFonts w:ascii="GHEA Grapalat" w:eastAsia="MS Mincho" w:hAnsi="GHEA Grapalat" w:cs="Cambria Math"/>
          <w:sz w:val="22"/>
          <w:szCs w:val="22"/>
        </w:rPr>
        <w:t xml:space="preserve">4), </w:t>
      </w:r>
      <w:r>
        <w:rPr>
          <w:rFonts w:ascii="GHEA Grapalat" w:hAnsi="GHEA Grapalat"/>
          <w:sz w:val="22"/>
          <w:szCs w:val="22"/>
        </w:rPr>
        <w:t>(ТР ТС 021/2011, Статья 17, пункт 8)</w:t>
      </w:r>
      <w:r>
        <w:rPr>
          <w:rFonts w:ascii="GHEA Grapalat" w:hAnsi="GHEA Grapalat" w:cs="Calibri"/>
          <w:sz w:val="22"/>
          <w:szCs w:val="22"/>
        </w:rPr>
        <w:t>.</w:t>
      </w:r>
    </w:p>
    <w:p w14:paraId="4D8A7C46" w14:textId="77777777" w:rsidR="005F1E85" w:rsidRDefault="00000000">
      <w:pPr>
        <w:jc w:val="both"/>
        <w:rPr>
          <w:rFonts w:ascii="GHEA Grapalat" w:hAnsi="GHEA Grapalat" w:cs="Calibri"/>
          <w:sz w:val="22"/>
          <w:szCs w:val="22"/>
        </w:rPr>
      </w:pPr>
      <w:r>
        <w:rPr>
          <w:rFonts w:ascii="Calibri" w:hAnsi="Calibri" w:cs="Calibri"/>
          <w:sz w:val="22"/>
          <w:szCs w:val="22"/>
        </w:rPr>
        <w:t> </w:t>
      </w:r>
      <w:r>
        <w:rPr>
          <w:rFonts w:ascii="GHEA Grapalat" w:hAnsi="GHEA Grapalat" w:cs="Calibri"/>
          <w:sz w:val="22"/>
          <w:szCs w:val="22"/>
        </w:rPr>
        <w:t>12)</w:t>
      </w:r>
      <w:r>
        <w:rPr>
          <w:rFonts w:ascii="Calibri" w:hAnsi="Calibri" w:cs="Calibri"/>
          <w:sz w:val="22"/>
          <w:szCs w:val="22"/>
        </w:rPr>
        <w:t> </w:t>
      </w:r>
      <w:r>
        <w:rPr>
          <w:rFonts w:ascii="GHEA Grapalat" w:hAnsi="GHEA Grapalat"/>
          <w:sz w:val="22"/>
          <w:szCs w:val="22"/>
        </w:rPr>
        <w:t>Пищевые</w:t>
      </w:r>
      <w:r>
        <w:rPr>
          <w:rFonts w:ascii="GHEA Grapalat" w:hAnsi="GHEA Grapalat" w:cs="Calibri"/>
          <w:sz w:val="22"/>
          <w:szCs w:val="22"/>
        </w:rPr>
        <w:t xml:space="preserve"> </w:t>
      </w:r>
      <w:r>
        <w:rPr>
          <w:rFonts w:ascii="GHEA Grapalat" w:hAnsi="GHEA Grapalat"/>
          <w:sz w:val="22"/>
          <w:szCs w:val="22"/>
        </w:rPr>
        <w:t>ингредиенты</w:t>
      </w:r>
      <w:r>
        <w:rPr>
          <w:rFonts w:ascii="GHEA Grapalat" w:hAnsi="GHEA Grapalat" w:cs="Calibri"/>
          <w:sz w:val="22"/>
          <w:szCs w:val="22"/>
        </w:rPr>
        <w:t xml:space="preserve"> (</w:t>
      </w:r>
      <w:r>
        <w:rPr>
          <w:rFonts w:ascii="GHEA Grapalat" w:hAnsi="GHEA Grapalat"/>
          <w:sz w:val="22"/>
          <w:szCs w:val="22"/>
        </w:rPr>
        <w:t>соль</w:t>
      </w:r>
      <w:r>
        <w:rPr>
          <w:rFonts w:ascii="GHEA Grapalat" w:hAnsi="GHEA Grapalat" w:cs="Calibri"/>
          <w:sz w:val="22"/>
          <w:szCs w:val="22"/>
        </w:rPr>
        <w:t xml:space="preserve"> </w:t>
      </w:r>
      <w:r>
        <w:rPr>
          <w:rFonts w:ascii="GHEA Grapalat" w:hAnsi="GHEA Grapalat"/>
          <w:sz w:val="22"/>
          <w:szCs w:val="22"/>
        </w:rPr>
        <w:t>каменная</w:t>
      </w:r>
      <w:r>
        <w:rPr>
          <w:rFonts w:ascii="GHEA Grapalat" w:hAnsi="GHEA Grapalat" w:cs="Calibri"/>
          <w:sz w:val="22"/>
          <w:szCs w:val="22"/>
        </w:rPr>
        <w:t xml:space="preserve">, </w:t>
      </w:r>
      <w:r>
        <w:rPr>
          <w:rFonts w:ascii="GHEA Grapalat" w:hAnsi="GHEA Grapalat"/>
          <w:sz w:val="22"/>
          <w:szCs w:val="22"/>
        </w:rPr>
        <w:t>оболочка</w:t>
      </w:r>
      <w:r>
        <w:rPr>
          <w:rFonts w:ascii="GHEA Grapalat" w:hAnsi="GHEA Grapalat" w:cs="Calibri"/>
          <w:sz w:val="22"/>
          <w:szCs w:val="22"/>
        </w:rPr>
        <w:t xml:space="preserve"> </w:t>
      </w:r>
      <w:r>
        <w:rPr>
          <w:rFonts w:ascii="GHEA Grapalat" w:hAnsi="GHEA Grapalat"/>
          <w:sz w:val="22"/>
          <w:szCs w:val="22"/>
        </w:rPr>
        <w:t>колбасная</w:t>
      </w:r>
      <w:r>
        <w:rPr>
          <w:rFonts w:ascii="GHEA Grapalat" w:hAnsi="GHEA Grapalat" w:cs="Calibri"/>
          <w:sz w:val="22"/>
          <w:szCs w:val="22"/>
        </w:rPr>
        <w:t xml:space="preserve">) </w:t>
      </w:r>
      <w:r>
        <w:rPr>
          <w:rFonts w:ascii="GHEA Grapalat" w:hAnsi="GHEA Grapalat"/>
          <w:sz w:val="22"/>
          <w:szCs w:val="22"/>
        </w:rPr>
        <w:t>хранится</w:t>
      </w:r>
      <w:r>
        <w:rPr>
          <w:rFonts w:ascii="GHEA Grapalat" w:hAnsi="GHEA Grapalat" w:cs="Calibri"/>
          <w:sz w:val="22"/>
          <w:szCs w:val="22"/>
        </w:rPr>
        <w:t xml:space="preserve"> </w:t>
      </w:r>
      <w:r>
        <w:rPr>
          <w:rFonts w:ascii="GHEA Grapalat" w:hAnsi="GHEA Grapalat"/>
          <w:sz w:val="22"/>
          <w:szCs w:val="22"/>
        </w:rPr>
        <w:t>совместно</w:t>
      </w:r>
      <w:r>
        <w:rPr>
          <w:rFonts w:ascii="GHEA Grapalat" w:hAnsi="GHEA Grapalat" w:cs="Calibri"/>
          <w:sz w:val="22"/>
          <w:szCs w:val="22"/>
        </w:rPr>
        <w:t xml:space="preserve"> </w:t>
      </w:r>
      <w:r>
        <w:rPr>
          <w:rFonts w:ascii="GHEA Grapalat" w:hAnsi="GHEA Grapalat"/>
          <w:sz w:val="22"/>
          <w:szCs w:val="22"/>
        </w:rPr>
        <w:t>с</w:t>
      </w:r>
      <w:r>
        <w:rPr>
          <w:rFonts w:ascii="GHEA Grapalat" w:hAnsi="GHEA Grapalat" w:cs="Calibri"/>
          <w:sz w:val="22"/>
          <w:szCs w:val="22"/>
        </w:rPr>
        <w:t xml:space="preserve"> </w:t>
      </w:r>
      <w:r>
        <w:rPr>
          <w:rFonts w:ascii="GHEA Grapalat" w:hAnsi="GHEA Grapalat"/>
          <w:sz w:val="22"/>
          <w:szCs w:val="22"/>
        </w:rPr>
        <w:t>дезинфицирующими</w:t>
      </w:r>
      <w:r>
        <w:rPr>
          <w:rFonts w:ascii="GHEA Grapalat" w:hAnsi="GHEA Grapalat" w:cs="Calibri"/>
          <w:sz w:val="22"/>
          <w:szCs w:val="22"/>
        </w:rPr>
        <w:t xml:space="preserve"> </w:t>
      </w:r>
      <w:r>
        <w:rPr>
          <w:rFonts w:ascii="GHEA Grapalat" w:hAnsi="GHEA Grapalat"/>
          <w:sz w:val="22"/>
          <w:szCs w:val="22"/>
        </w:rPr>
        <w:t>средствами</w:t>
      </w:r>
      <w:r>
        <w:rPr>
          <w:rFonts w:ascii="GHEA Grapalat" w:hAnsi="GHEA Grapalat" w:cs="Calibri"/>
          <w:sz w:val="22"/>
          <w:szCs w:val="22"/>
        </w:rPr>
        <w:t xml:space="preserve"> </w:t>
      </w:r>
      <w:r>
        <w:rPr>
          <w:rFonts w:ascii="GHEA Grapalat" w:hAnsi="GHEA Grapalat"/>
          <w:sz w:val="22"/>
          <w:szCs w:val="22"/>
        </w:rPr>
        <w:t>и</w:t>
      </w:r>
      <w:r>
        <w:rPr>
          <w:rFonts w:ascii="GHEA Grapalat" w:hAnsi="GHEA Grapalat" w:cs="Calibri"/>
          <w:sz w:val="22"/>
          <w:szCs w:val="22"/>
        </w:rPr>
        <w:t xml:space="preserve"> </w:t>
      </w:r>
      <w:r>
        <w:rPr>
          <w:rFonts w:ascii="GHEA Grapalat" w:hAnsi="GHEA Grapalat"/>
          <w:sz w:val="22"/>
          <w:szCs w:val="22"/>
        </w:rPr>
        <w:t>техническим</w:t>
      </w:r>
      <w:r>
        <w:rPr>
          <w:rFonts w:ascii="GHEA Grapalat" w:hAnsi="GHEA Grapalat" w:cs="Calibri"/>
          <w:sz w:val="22"/>
          <w:szCs w:val="22"/>
        </w:rPr>
        <w:t xml:space="preserve">, </w:t>
      </w:r>
      <w:r>
        <w:rPr>
          <w:rFonts w:ascii="GHEA Grapalat" w:hAnsi="GHEA Grapalat"/>
          <w:sz w:val="22"/>
          <w:szCs w:val="22"/>
        </w:rPr>
        <w:t>вспомогательным</w:t>
      </w:r>
      <w:r>
        <w:rPr>
          <w:rFonts w:ascii="GHEA Grapalat" w:hAnsi="GHEA Grapalat" w:cs="Calibri"/>
          <w:sz w:val="22"/>
          <w:szCs w:val="22"/>
        </w:rPr>
        <w:t xml:space="preserve"> </w:t>
      </w:r>
      <w:r>
        <w:rPr>
          <w:rFonts w:ascii="GHEA Grapalat" w:hAnsi="GHEA Grapalat"/>
          <w:sz w:val="22"/>
          <w:szCs w:val="22"/>
        </w:rPr>
        <w:t>материалом</w:t>
      </w:r>
      <w:r>
        <w:rPr>
          <w:rFonts w:ascii="GHEA Grapalat" w:hAnsi="GHEA Grapalat" w:cs="Calibri"/>
          <w:sz w:val="22"/>
          <w:szCs w:val="22"/>
        </w:rPr>
        <w:t xml:space="preserve">. </w:t>
      </w:r>
      <w:r>
        <w:rPr>
          <w:rFonts w:ascii="GHEA Grapalat" w:hAnsi="GHEA Grapalat"/>
          <w:sz w:val="22"/>
          <w:szCs w:val="22"/>
        </w:rPr>
        <w:t>Кроме</w:t>
      </w:r>
      <w:r>
        <w:rPr>
          <w:rFonts w:ascii="GHEA Grapalat" w:hAnsi="GHEA Grapalat" w:cs="Calibri"/>
          <w:sz w:val="22"/>
          <w:szCs w:val="22"/>
        </w:rPr>
        <w:t xml:space="preserve"> </w:t>
      </w:r>
      <w:r>
        <w:rPr>
          <w:rFonts w:ascii="GHEA Grapalat" w:hAnsi="GHEA Grapalat"/>
          <w:sz w:val="22"/>
          <w:szCs w:val="22"/>
        </w:rPr>
        <w:t>того</w:t>
      </w:r>
      <w:r>
        <w:rPr>
          <w:rFonts w:ascii="GHEA Grapalat" w:hAnsi="GHEA Grapalat" w:cs="Calibri"/>
          <w:sz w:val="22"/>
          <w:szCs w:val="22"/>
        </w:rPr>
        <w:t xml:space="preserve">, </w:t>
      </w:r>
      <w:r>
        <w:rPr>
          <w:rFonts w:ascii="GHEA Grapalat" w:hAnsi="GHEA Grapalat"/>
          <w:sz w:val="22"/>
          <w:szCs w:val="22"/>
        </w:rPr>
        <w:t>установлено</w:t>
      </w:r>
      <w:r>
        <w:rPr>
          <w:rFonts w:ascii="GHEA Grapalat" w:hAnsi="GHEA Grapalat" w:cs="Calibri"/>
          <w:sz w:val="22"/>
          <w:szCs w:val="22"/>
        </w:rPr>
        <w:t xml:space="preserve"> </w:t>
      </w:r>
      <w:r>
        <w:rPr>
          <w:rFonts w:ascii="GHEA Grapalat" w:hAnsi="GHEA Grapalat"/>
          <w:sz w:val="22"/>
          <w:szCs w:val="22"/>
        </w:rPr>
        <w:t>хранение</w:t>
      </w:r>
      <w:r>
        <w:rPr>
          <w:rFonts w:ascii="GHEA Grapalat" w:hAnsi="GHEA Grapalat" w:cs="Calibri"/>
          <w:sz w:val="22"/>
          <w:szCs w:val="22"/>
        </w:rPr>
        <w:t xml:space="preserve"> </w:t>
      </w:r>
      <w:r>
        <w:rPr>
          <w:rFonts w:ascii="GHEA Grapalat" w:hAnsi="GHEA Grapalat"/>
          <w:sz w:val="22"/>
          <w:szCs w:val="22"/>
        </w:rPr>
        <w:t>пищевой</w:t>
      </w:r>
      <w:r>
        <w:rPr>
          <w:rFonts w:ascii="GHEA Grapalat" w:hAnsi="GHEA Grapalat" w:cs="Calibri"/>
          <w:sz w:val="22"/>
          <w:szCs w:val="22"/>
        </w:rPr>
        <w:t xml:space="preserve"> </w:t>
      </w:r>
      <w:r>
        <w:rPr>
          <w:rFonts w:ascii="GHEA Grapalat" w:hAnsi="GHEA Grapalat"/>
          <w:sz w:val="22"/>
          <w:szCs w:val="22"/>
        </w:rPr>
        <w:t>продукции</w:t>
      </w:r>
      <w:r>
        <w:rPr>
          <w:rFonts w:ascii="GHEA Grapalat" w:hAnsi="GHEA Grapalat" w:cs="Calibri"/>
          <w:sz w:val="22"/>
          <w:szCs w:val="22"/>
        </w:rPr>
        <w:t xml:space="preserve"> (</w:t>
      </w:r>
      <w:r>
        <w:rPr>
          <w:rFonts w:ascii="GHEA Grapalat" w:hAnsi="GHEA Grapalat"/>
          <w:sz w:val="22"/>
          <w:szCs w:val="22"/>
        </w:rPr>
        <w:t>с</w:t>
      </w:r>
      <w:r>
        <w:rPr>
          <w:rFonts w:ascii="GHEA Grapalat" w:hAnsi="GHEA Grapalat" w:cs="Calibri"/>
          <w:sz w:val="22"/>
          <w:szCs w:val="22"/>
        </w:rPr>
        <w:t xml:space="preserve"> </w:t>
      </w:r>
      <w:r>
        <w:rPr>
          <w:rFonts w:ascii="GHEA Grapalat" w:hAnsi="GHEA Grapalat"/>
          <w:sz w:val="22"/>
          <w:szCs w:val="22"/>
        </w:rPr>
        <w:t>истекшим</w:t>
      </w:r>
      <w:r>
        <w:rPr>
          <w:rFonts w:ascii="GHEA Grapalat" w:hAnsi="GHEA Grapalat" w:cs="Calibri"/>
          <w:sz w:val="22"/>
          <w:szCs w:val="22"/>
        </w:rPr>
        <w:t xml:space="preserve"> </w:t>
      </w:r>
      <w:r>
        <w:rPr>
          <w:rFonts w:ascii="GHEA Grapalat" w:hAnsi="GHEA Grapalat"/>
          <w:sz w:val="22"/>
          <w:szCs w:val="22"/>
        </w:rPr>
        <w:t>и</w:t>
      </w:r>
      <w:r>
        <w:rPr>
          <w:rFonts w:ascii="GHEA Grapalat" w:hAnsi="GHEA Grapalat" w:cs="Calibri"/>
          <w:sz w:val="22"/>
          <w:szCs w:val="22"/>
        </w:rPr>
        <w:t xml:space="preserve"> </w:t>
      </w:r>
      <w:r>
        <w:rPr>
          <w:rFonts w:ascii="GHEA Grapalat" w:hAnsi="GHEA Grapalat"/>
          <w:sz w:val="22"/>
          <w:szCs w:val="22"/>
        </w:rPr>
        <w:t>действующим</w:t>
      </w:r>
      <w:r>
        <w:rPr>
          <w:rFonts w:ascii="GHEA Grapalat" w:hAnsi="GHEA Grapalat" w:cs="Calibri"/>
          <w:sz w:val="22"/>
          <w:szCs w:val="22"/>
        </w:rPr>
        <w:t xml:space="preserve"> </w:t>
      </w:r>
      <w:r>
        <w:rPr>
          <w:rFonts w:ascii="GHEA Grapalat" w:hAnsi="GHEA Grapalat"/>
          <w:sz w:val="22"/>
          <w:szCs w:val="22"/>
        </w:rPr>
        <w:t>сроками</w:t>
      </w:r>
      <w:r>
        <w:rPr>
          <w:rFonts w:ascii="GHEA Grapalat" w:hAnsi="GHEA Grapalat" w:cs="Calibri"/>
          <w:sz w:val="22"/>
          <w:szCs w:val="22"/>
        </w:rPr>
        <w:t xml:space="preserve"> </w:t>
      </w:r>
      <w:r>
        <w:rPr>
          <w:rFonts w:ascii="GHEA Grapalat" w:hAnsi="GHEA Grapalat"/>
          <w:sz w:val="22"/>
          <w:szCs w:val="22"/>
        </w:rPr>
        <w:t>годности</w:t>
      </w:r>
      <w:r>
        <w:rPr>
          <w:rFonts w:ascii="GHEA Grapalat" w:hAnsi="GHEA Grapalat" w:cs="Calibri"/>
          <w:sz w:val="22"/>
          <w:szCs w:val="22"/>
        </w:rPr>
        <w:t>).</w:t>
      </w:r>
    </w:p>
    <w:p w14:paraId="54CE6DC2" w14:textId="77777777" w:rsidR="005F1E85" w:rsidRDefault="00000000">
      <w:pPr>
        <w:jc w:val="both"/>
        <w:rPr>
          <w:rFonts w:ascii="GHEA Grapalat" w:hAnsi="GHEA Grapalat" w:cs="Calibri"/>
          <w:sz w:val="22"/>
          <w:szCs w:val="22"/>
        </w:rPr>
      </w:pPr>
      <w:r>
        <w:rPr>
          <w:rFonts w:ascii="GHEA Grapalat" w:hAnsi="GHEA Grapalat"/>
          <w:sz w:val="22"/>
          <w:szCs w:val="22"/>
        </w:rPr>
        <w:t>(ТР ТС 021/2011, Статья 17, пункт 8)</w:t>
      </w:r>
      <w:r>
        <w:rPr>
          <w:rFonts w:ascii="GHEA Grapalat" w:hAnsi="GHEA Grapalat" w:cs="Calibri"/>
          <w:sz w:val="22"/>
          <w:szCs w:val="22"/>
        </w:rPr>
        <w:t>,</w:t>
      </w:r>
      <w:r>
        <w:rPr>
          <w:rFonts w:ascii="GHEA Grapalat" w:eastAsia="MS Mincho" w:hAnsi="GHEA Grapalat" w:cs="Cambria Math"/>
          <w:sz w:val="22"/>
          <w:szCs w:val="22"/>
          <w:lang w:val="hy-AM"/>
        </w:rPr>
        <w:t xml:space="preserve"> (ТР ТС 021/2011 Статья </w:t>
      </w:r>
      <w:r>
        <w:rPr>
          <w:rFonts w:ascii="GHEA Grapalat" w:eastAsia="MS Mincho" w:hAnsi="GHEA Grapalat" w:cs="Cambria Math"/>
          <w:sz w:val="22"/>
          <w:szCs w:val="22"/>
        </w:rPr>
        <w:t>5</w:t>
      </w:r>
      <w:r>
        <w:rPr>
          <w:rFonts w:ascii="GHEA Grapalat" w:eastAsia="MS Mincho" w:hAnsi="GHEA Grapalat" w:cs="Cambria Math"/>
          <w:sz w:val="22"/>
          <w:szCs w:val="22"/>
          <w:lang w:val="hy-AM"/>
        </w:rPr>
        <w:t xml:space="preserve"> пункт </w:t>
      </w:r>
      <w:r>
        <w:rPr>
          <w:rFonts w:ascii="GHEA Grapalat" w:eastAsia="MS Mincho" w:hAnsi="GHEA Grapalat" w:cs="Cambria Math"/>
          <w:sz w:val="22"/>
          <w:szCs w:val="22"/>
        </w:rPr>
        <w:t>4).</w:t>
      </w:r>
    </w:p>
    <w:p w14:paraId="0E558DA3" w14:textId="77777777" w:rsidR="005F1E85" w:rsidRDefault="00000000">
      <w:pPr>
        <w:jc w:val="both"/>
        <w:rPr>
          <w:rFonts w:ascii="GHEA Grapalat" w:hAnsi="GHEA Grapalat" w:cs="Calibri"/>
          <w:sz w:val="22"/>
          <w:szCs w:val="22"/>
        </w:rPr>
      </w:pPr>
      <w:r>
        <w:rPr>
          <w:rFonts w:ascii="Calibri" w:hAnsi="Calibri" w:cs="Calibri"/>
          <w:sz w:val="22"/>
          <w:szCs w:val="22"/>
        </w:rPr>
        <w:t> </w:t>
      </w:r>
      <w:r>
        <w:rPr>
          <w:rFonts w:ascii="GHEA Grapalat" w:hAnsi="GHEA Grapalat" w:cs="Calibri"/>
          <w:sz w:val="22"/>
          <w:szCs w:val="22"/>
        </w:rPr>
        <w:t xml:space="preserve">13) </w:t>
      </w:r>
      <w:r>
        <w:rPr>
          <w:rFonts w:ascii="GHEA Grapalat" w:hAnsi="GHEA Grapalat"/>
          <w:sz w:val="22"/>
          <w:szCs w:val="22"/>
        </w:rPr>
        <w:t>На</w:t>
      </w:r>
      <w:r>
        <w:rPr>
          <w:rFonts w:ascii="GHEA Grapalat" w:hAnsi="GHEA Grapalat" w:cs="Calibri"/>
          <w:sz w:val="22"/>
          <w:szCs w:val="22"/>
        </w:rPr>
        <w:t xml:space="preserve"> </w:t>
      </w:r>
      <w:r>
        <w:rPr>
          <w:rFonts w:ascii="GHEA Grapalat" w:hAnsi="GHEA Grapalat"/>
          <w:sz w:val="22"/>
          <w:szCs w:val="22"/>
        </w:rPr>
        <w:t>складе</w:t>
      </w:r>
      <w:r>
        <w:rPr>
          <w:rFonts w:ascii="GHEA Grapalat" w:hAnsi="GHEA Grapalat" w:cs="Calibri"/>
          <w:sz w:val="22"/>
          <w:szCs w:val="22"/>
        </w:rPr>
        <w:t xml:space="preserve"> </w:t>
      </w:r>
      <w:r>
        <w:rPr>
          <w:rFonts w:ascii="GHEA Grapalat" w:hAnsi="GHEA Grapalat"/>
          <w:sz w:val="22"/>
          <w:szCs w:val="22"/>
        </w:rPr>
        <w:t>пищевых</w:t>
      </w:r>
      <w:r>
        <w:rPr>
          <w:rFonts w:ascii="GHEA Grapalat" w:hAnsi="GHEA Grapalat" w:cs="Calibri"/>
          <w:sz w:val="22"/>
          <w:szCs w:val="22"/>
        </w:rPr>
        <w:t xml:space="preserve"> </w:t>
      </w:r>
      <w:r>
        <w:rPr>
          <w:rFonts w:ascii="GHEA Grapalat" w:hAnsi="GHEA Grapalat"/>
          <w:sz w:val="22"/>
          <w:szCs w:val="22"/>
        </w:rPr>
        <w:t>добавок</w:t>
      </w:r>
      <w:r>
        <w:rPr>
          <w:rFonts w:ascii="GHEA Grapalat" w:hAnsi="GHEA Grapalat" w:cs="Calibri"/>
          <w:sz w:val="22"/>
          <w:szCs w:val="22"/>
        </w:rPr>
        <w:t xml:space="preserve">, </w:t>
      </w:r>
      <w:r>
        <w:rPr>
          <w:rFonts w:ascii="GHEA Grapalat" w:hAnsi="GHEA Grapalat"/>
          <w:sz w:val="22"/>
          <w:szCs w:val="22"/>
        </w:rPr>
        <w:t>используемых</w:t>
      </w:r>
      <w:r>
        <w:rPr>
          <w:rFonts w:ascii="GHEA Grapalat" w:hAnsi="GHEA Grapalat" w:cs="Calibri"/>
          <w:sz w:val="22"/>
          <w:szCs w:val="22"/>
        </w:rPr>
        <w:t xml:space="preserve"> </w:t>
      </w:r>
      <w:r>
        <w:rPr>
          <w:rFonts w:ascii="GHEA Grapalat" w:hAnsi="GHEA Grapalat"/>
          <w:sz w:val="22"/>
          <w:szCs w:val="22"/>
        </w:rPr>
        <w:t>в</w:t>
      </w:r>
      <w:r>
        <w:rPr>
          <w:rFonts w:ascii="GHEA Grapalat" w:hAnsi="GHEA Grapalat" w:cs="Calibri"/>
          <w:sz w:val="22"/>
          <w:szCs w:val="22"/>
        </w:rPr>
        <w:t xml:space="preserve"> </w:t>
      </w:r>
      <w:r>
        <w:rPr>
          <w:rFonts w:ascii="GHEA Grapalat" w:hAnsi="GHEA Grapalat"/>
          <w:sz w:val="22"/>
          <w:szCs w:val="22"/>
        </w:rPr>
        <w:t>рецептах</w:t>
      </w:r>
      <w:r>
        <w:rPr>
          <w:rFonts w:ascii="GHEA Grapalat" w:hAnsi="GHEA Grapalat" w:cs="Calibri"/>
          <w:sz w:val="22"/>
          <w:szCs w:val="22"/>
        </w:rPr>
        <w:t xml:space="preserve"> </w:t>
      </w:r>
      <w:r>
        <w:rPr>
          <w:rFonts w:ascii="GHEA Grapalat" w:hAnsi="GHEA Grapalat"/>
          <w:sz w:val="22"/>
          <w:szCs w:val="22"/>
        </w:rPr>
        <w:t>готовых</w:t>
      </w:r>
      <w:r>
        <w:rPr>
          <w:rFonts w:ascii="GHEA Grapalat" w:hAnsi="GHEA Grapalat" w:cs="Calibri"/>
          <w:sz w:val="22"/>
          <w:szCs w:val="22"/>
        </w:rPr>
        <w:t xml:space="preserve"> </w:t>
      </w:r>
      <w:r>
        <w:rPr>
          <w:rFonts w:ascii="GHEA Grapalat" w:hAnsi="GHEA Grapalat"/>
          <w:sz w:val="22"/>
          <w:szCs w:val="22"/>
        </w:rPr>
        <w:t>мясных</w:t>
      </w:r>
      <w:r>
        <w:rPr>
          <w:rFonts w:ascii="GHEA Grapalat" w:hAnsi="GHEA Grapalat" w:cs="Calibri"/>
          <w:sz w:val="22"/>
          <w:szCs w:val="22"/>
        </w:rPr>
        <w:t xml:space="preserve"> </w:t>
      </w:r>
      <w:r>
        <w:rPr>
          <w:rFonts w:ascii="GHEA Grapalat" w:hAnsi="GHEA Grapalat"/>
          <w:sz w:val="22"/>
          <w:szCs w:val="22"/>
        </w:rPr>
        <w:t>изделий</w:t>
      </w:r>
      <w:r>
        <w:rPr>
          <w:rFonts w:ascii="GHEA Grapalat" w:hAnsi="GHEA Grapalat" w:cs="Calibri"/>
          <w:sz w:val="22"/>
          <w:szCs w:val="22"/>
        </w:rPr>
        <w:t xml:space="preserve">, </w:t>
      </w:r>
      <w:r>
        <w:rPr>
          <w:rFonts w:ascii="GHEA Grapalat" w:hAnsi="GHEA Grapalat"/>
          <w:sz w:val="22"/>
          <w:szCs w:val="22"/>
        </w:rPr>
        <w:t>обнаружены</w:t>
      </w:r>
      <w:r>
        <w:rPr>
          <w:rFonts w:ascii="GHEA Grapalat" w:hAnsi="GHEA Grapalat" w:cs="Calibri"/>
          <w:sz w:val="22"/>
          <w:szCs w:val="22"/>
        </w:rPr>
        <w:t xml:space="preserve"> </w:t>
      </w:r>
      <w:r>
        <w:rPr>
          <w:rFonts w:ascii="GHEA Grapalat" w:hAnsi="GHEA Grapalat"/>
          <w:sz w:val="22"/>
          <w:szCs w:val="22"/>
        </w:rPr>
        <w:t>пищевые</w:t>
      </w:r>
      <w:r>
        <w:rPr>
          <w:rFonts w:ascii="GHEA Grapalat" w:hAnsi="GHEA Grapalat" w:cs="Calibri"/>
          <w:sz w:val="22"/>
          <w:szCs w:val="22"/>
        </w:rPr>
        <w:t xml:space="preserve"> </w:t>
      </w:r>
      <w:r>
        <w:rPr>
          <w:rFonts w:ascii="GHEA Grapalat" w:hAnsi="GHEA Grapalat"/>
          <w:sz w:val="22"/>
          <w:szCs w:val="22"/>
        </w:rPr>
        <w:t>добавки</w:t>
      </w:r>
      <w:r>
        <w:rPr>
          <w:rFonts w:ascii="GHEA Grapalat" w:hAnsi="GHEA Grapalat" w:cs="Calibri"/>
          <w:sz w:val="22"/>
          <w:szCs w:val="22"/>
        </w:rPr>
        <w:t xml:space="preserve"> </w:t>
      </w:r>
      <w:r>
        <w:rPr>
          <w:rFonts w:ascii="GHEA Grapalat" w:hAnsi="GHEA Grapalat"/>
          <w:sz w:val="22"/>
          <w:szCs w:val="22"/>
        </w:rPr>
        <w:t>с</w:t>
      </w:r>
      <w:r>
        <w:rPr>
          <w:rFonts w:ascii="GHEA Grapalat" w:hAnsi="GHEA Grapalat" w:cs="Calibri"/>
          <w:sz w:val="22"/>
          <w:szCs w:val="22"/>
        </w:rPr>
        <w:t xml:space="preserve"> </w:t>
      </w:r>
      <w:r>
        <w:rPr>
          <w:rFonts w:ascii="GHEA Grapalat" w:hAnsi="GHEA Grapalat"/>
          <w:sz w:val="22"/>
          <w:szCs w:val="22"/>
        </w:rPr>
        <w:t>истекшим</w:t>
      </w:r>
      <w:r>
        <w:rPr>
          <w:rFonts w:ascii="GHEA Grapalat" w:hAnsi="GHEA Grapalat" w:cs="Calibri"/>
          <w:sz w:val="22"/>
          <w:szCs w:val="22"/>
        </w:rPr>
        <w:t xml:space="preserve"> </w:t>
      </w:r>
      <w:r>
        <w:rPr>
          <w:rFonts w:ascii="GHEA Grapalat" w:hAnsi="GHEA Grapalat"/>
          <w:sz w:val="22"/>
          <w:szCs w:val="22"/>
        </w:rPr>
        <w:t>сроком</w:t>
      </w:r>
      <w:r>
        <w:rPr>
          <w:rFonts w:ascii="GHEA Grapalat" w:hAnsi="GHEA Grapalat" w:cs="Calibri"/>
          <w:sz w:val="22"/>
          <w:szCs w:val="22"/>
        </w:rPr>
        <w:t xml:space="preserve"> </w:t>
      </w:r>
      <w:r>
        <w:rPr>
          <w:rFonts w:ascii="GHEA Grapalat" w:hAnsi="GHEA Grapalat"/>
          <w:sz w:val="22"/>
          <w:szCs w:val="22"/>
        </w:rPr>
        <w:t>годности</w:t>
      </w:r>
      <w:r>
        <w:rPr>
          <w:rFonts w:ascii="GHEA Grapalat" w:hAnsi="GHEA Grapalat" w:cs="Calibri"/>
          <w:sz w:val="22"/>
          <w:szCs w:val="22"/>
        </w:rPr>
        <w:t xml:space="preserve"> (</w:t>
      </w:r>
      <w:r>
        <w:rPr>
          <w:rFonts w:ascii="GHEA Grapalat" w:hAnsi="GHEA Grapalat"/>
          <w:sz w:val="22"/>
          <w:szCs w:val="22"/>
        </w:rPr>
        <w:t>маринад</w:t>
      </w:r>
      <w:r>
        <w:rPr>
          <w:rFonts w:ascii="GHEA Grapalat" w:hAnsi="GHEA Grapalat" w:cs="Calibri"/>
          <w:sz w:val="22"/>
          <w:szCs w:val="22"/>
        </w:rPr>
        <w:t xml:space="preserve">, </w:t>
      </w:r>
      <w:r>
        <w:rPr>
          <w:rFonts w:ascii="GHEA Grapalat" w:hAnsi="GHEA Grapalat"/>
          <w:sz w:val="22"/>
          <w:szCs w:val="22"/>
        </w:rPr>
        <w:t>приправа</w:t>
      </w:r>
      <w:r>
        <w:rPr>
          <w:rFonts w:ascii="GHEA Grapalat" w:hAnsi="GHEA Grapalat" w:cs="Calibri"/>
          <w:sz w:val="22"/>
          <w:szCs w:val="22"/>
        </w:rPr>
        <w:t xml:space="preserve"> </w:t>
      </w:r>
      <w:r>
        <w:rPr>
          <w:rFonts w:ascii="GHEA Grapalat" w:hAnsi="GHEA Grapalat"/>
          <w:sz w:val="22"/>
          <w:szCs w:val="22"/>
        </w:rPr>
        <w:t>для</w:t>
      </w:r>
      <w:r>
        <w:rPr>
          <w:rFonts w:ascii="GHEA Grapalat" w:hAnsi="GHEA Grapalat" w:cs="Calibri"/>
          <w:sz w:val="22"/>
          <w:szCs w:val="22"/>
        </w:rPr>
        <w:t xml:space="preserve"> </w:t>
      </w:r>
      <w:r>
        <w:rPr>
          <w:rFonts w:ascii="GHEA Grapalat" w:hAnsi="GHEA Grapalat"/>
          <w:sz w:val="22"/>
          <w:szCs w:val="22"/>
        </w:rPr>
        <w:t>сосисок</w:t>
      </w:r>
      <w:r>
        <w:rPr>
          <w:rFonts w:ascii="GHEA Grapalat" w:hAnsi="GHEA Grapalat" w:cs="Calibri"/>
          <w:sz w:val="22"/>
          <w:szCs w:val="22"/>
        </w:rPr>
        <w:t xml:space="preserve"> </w:t>
      </w:r>
      <w:r>
        <w:rPr>
          <w:rFonts w:ascii="GHEA Grapalat" w:hAnsi="GHEA Grapalat"/>
          <w:sz w:val="22"/>
          <w:szCs w:val="22"/>
        </w:rPr>
        <w:t>с</w:t>
      </w:r>
      <w:r>
        <w:rPr>
          <w:rFonts w:ascii="GHEA Grapalat" w:hAnsi="GHEA Grapalat" w:cs="Calibri"/>
          <w:sz w:val="22"/>
          <w:szCs w:val="22"/>
        </w:rPr>
        <w:t xml:space="preserve"> </w:t>
      </w:r>
      <w:r>
        <w:rPr>
          <w:rFonts w:ascii="GHEA Grapalat" w:hAnsi="GHEA Grapalat"/>
          <w:sz w:val="22"/>
          <w:szCs w:val="22"/>
        </w:rPr>
        <w:t>фосфатами</w:t>
      </w:r>
      <w:r>
        <w:rPr>
          <w:rFonts w:ascii="GHEA Grapalat" w:hAnsi="GHEA Grapalat" w:cs="Calibri"/>
          <w:sz w:val="22"/>
          <w:szCs w:val="22"/>
        </w:rPr>
        <w:t xml:space="preserve">). </w:t>
      </w:r>
      <w:r>
        <w:rPr>
          <w:rFonts w:ascii="GHEA Grapalat" w:eastAsia="MS Mincho" w:hAnsi="GHEA Grapalat" w:cs="Cambria Math"/>
          <w:sz w:val="22"/>
          <w:szCs w:val="22"/>
          <w:lang w:val="hy-AM"/>
        </w:rPr>
        <w:t xml:space="preserve">(ТР ТС 021/2011 Статья </w:t>
      </w:r>
      <w:r>
        <w:rPr>
          <w:rFonts w:ascii="GHEA Grapalat" w:eastAsia="MS Mincho" w:hAnsi="GHEA Grapalat" w:cs="Cambria Math"/>
          <w:sz w:val="22"/>
          <w:szCs w:val="22"/>
        </w:rPr>
        <w:t>5</w:t>
      </w:r>
      <w:r>
        <w:rPr>
          <w:rFonts w:ascii="GHEA Grapalat" w:eastAsia="MS Mincho" w:hAnsi="GHEA Grapalat" w:cs="Cambria Math"/>
          <w:sz w:val="22"/>
          <w:szCs w:val="22"/>
          <w:lang w:val="hy-AM"/>
        </w:rPr>
        <w:t xml:space="preserve"> пункт </w:t>
      </w:r>
      <w:r>
        <w:rPr>
          <w:rFonts w:ascii="GHEA Grapalat" w:eastAsia="MS Mincho" w:hAnsi="GHEA Grapalat" w:cs="Cambria Math"/>
          <w:sz w:val="22"/>
          <w:szCs w:val="22"/>
        </w:rPr>
        <w:t>4).</w:t>
      </w:r>
    </w:p>
    <w:p w14:paraId="032757BF" w14:textId="77777777" w:rsidR="005F1E85" w:rsidRDefault="00000000">
      <w:pPr>
        <w:jc w:val="both"/>
        <w:rPr>
          <w:rFonts w:ascii="GHEA Grapalat" w:hAnsi="GHEA Grapalat" w:cs="Calibri"/>
          <w:sz w:val="22"/>
          <w:szCs w:val="22"/>
        </w:rPr>
      </w:pPr>
      <w:r>
        <w:rPr>
          <w:rFonts w:ascii="GHEA Grapalat" w:hAnsi="GHEA Grapalat" w:cs="Calibri"/>
          <w:sz w:val="22"/>
          <w:szCs w:val="22"/>
        </w:rPr>
        <w:t xml:space="preserve">14) Предприятие не в </w:t>
      </w:r>
      <w:bookmarkStart w:id="20" w:name="_Hlk184399040"/>
      <w:r>
        <w:rPr>
          <w:rFonts w:ascii="GHEA Grapalat" w:hAnsi="GHEA Grapalat" w:cs="Calibri"/>
          <w:sz w:val="22"/>
          <w:szCs w:val="22"/>
        </w:rPr>
        <w:t>полной мере осуществляет входной контроль сырья для производства готовой продукции по показателям безопасности</w:t>
      </w:r>
      <w:bookmarkEnd w:id="20"/>
      <w:r>
        <w:rPr>
          <w:rFonts w:ascii="GHEA Grapalat" w:hAnsi="GHEA Grapalat" w:cs="Calibri"/>
          <w:sz w:val="22"/>
          <w:szCs w:val="22"/>
        </w:rPr>
        <w:t>. Не предоставлены протоколы исследований на показатели: бацитрацин, тетрациклин, хлорамфеникол, радионуклиды (цезий в мясе), токсичные элементы (кадмий, мышьяк, ртуть, свинец), а также хлорорганические пестициды и ДДТ. Отсутствует контроль лекарственных препаратов, применяемых при выращивании птицы.</w:t>
      </w:r>
    </w:p>
    <w:p w14:paraId="175DF057" w14:textId="77777777" w:rsidR="005F1E85" w:rsidRDefault="00000000">
      <w:pPr>
        <w:jc w:val="both"/>
        <w:rPr>
          <w:rFonts w:ascii="GHEA Grapalat" w:hAnsi="GHEA Grapalat" w:cs="Calibri"/>
          <w:sz w:val="22"/>
          <w:szCs w:val="22"/>
        </w:rPr>
      </w:pPr>
      <w:r>
        <w:rPr>
          <w:rFonts w:ascii="Calibri" w:hAnsi="Calibri" w:cs="Calibri"/>
          <w:sz w:val="22"/>
          <w:szCs w:val="22"/>
        </w:rPr>
        <w:t> </w:t>
      </w:r>
      <w:r>
        <w:rPr>
          <w:rFonts w:ascii="GHEA Grapalat" w:hAnsi="GHEA Grapalat" w:cs="Calibri"/>
          <w:sz w:val="22"/>
          <w:szCs w:val="22"/>
        </w:rPr>
        <w:t xml:space="preserve">15) </w:t>
      </w:r>
      <w:r>
        <w:rPr>
          <w:rFonts w:ascii="GHEA Grapalat" w:hAnsi="GHEA Grapalat"/>
          <w:sz w:val="22"/>
          <w:szCs w:val="22"/>
        </w:rPr>
        <w:t>В</w:t>
      </w:r>
      <w:r>
        <w:rPr>
          <w:rFonts w:ascii="GHEA Grapalat" w:hAnsi="GHEA Grapalat" w:cs="Calibri"/>
          <w:sz w:val="22"/>
          <w:szCs w:val="22"/>
        </w:rPr>
        <w:t xml:space="preserve"> </w:t>
      </w:r>
      <w:r>
        <w:rPr>
          <w:rFonts w:ascii="GHEA Grapalat" w:hAnsi="GHEA Grapalat"/>
          <w:sz w:val="22"/>
          <w:szCs w:val="22"/>
        </w:rPr>
        <w:t>производственных</w:t>
      </w:r>
      <w:r>
        <w:rPr>
          <w:rFonts w:ascii="GHEA Grapalat" w:hAnsi="GHEA Grapalat" w:cs="Calibri"/>
          <w:sz w:val="22"/>
          <w:szCs w:val="22"/>
        </w:rPr>
        <w:t xml:space="preserve"> </w:t>
      </w:r>
      <w:r>
        <w:rPr>
          <w:rFonts w:ascii="GHEA Grapalat" w:hAnsi="GHEA Grapalat"/>
          <w:sz w:val="22"/>
          <w:szCs w:val="22"/>
        </w:rPr>
        <w:t>цехах</w:t>
      </w:r>
      <w:r>
        <w:rPr>
          <w:rFonts w:ascii="GHEA Grapalat" w:hAnsi="GHEA Grapalat" w:cs="Calibri"/>
          <w:sz w:val="22"/>
          <w:szCs w:val="22"/>
        </w:rPr>
        <w:t xml:space="preserve"> </w:t>
      </w:r>
      <w:r>
        <w:rPr>
          <w:rFonts w:ascii="GHEA Grapalat" w:hAnsi="GHEA Grapalat"/>
          <w:sz w:val="22"/>
          <w:szCs w:val="22"/>
        </w:rPr>
        <w:t>не</w:t>
      </w:r>
      <w:r>
        <w:rPr>
          <w:rFonts w:ascii="GHEA Grapalat" w:hAnsi="GHEA Grapalat" w:cs="Calibri"/>
          <w:sz w:val="22"/>
          <w:szCs w:val="22"/>
        </w:rPr>
        <w:t xml:space="preserve"> </w:t>
      </w:r>
      <w:r>
        <w:rPr>
          <w:rFonts w:ascii="GHEA Grapalat" w:hAnsi="GHEA Grapalat"/>
          <w:sz w:val="22"/>
          <w:szCs w:val="22"/>
        </w:rPr>
        <w:t>обозначены</w:t>
      </w:r>
      <w:r>
        <w:rPr>
          <w:rFonts w:ascii="GHEA Grapalat" w:hAnsi="GHEA Grapalat" w:cs="Calibri"/>
          <w:sz w:val="22"/>
          <w:szCs w:val="22"/>
        </w:rPr>
        <w:t xml:space="preserve"> </w:t>
      </w:r>
      <w:r>
        <w:rPr>
          <w:rFonts w:ascii="GHEA Grapalat" w:hAnsi="GHEA Grapalat"/>
          <w:sz w:val="22"/>
          <w:szCs w:val="22"/>
        </w:rPr>
        <w:t>критические</w:t>
      </w:r>
      <w:r>
        <w:rPr>
          <w:rFonts w:ascii="GHEA Grapalat" w:hAnsi="GHEA Grapalat" w:cs="Calibri"/>
          <w:sz w:val="22"/>
          <w:szCs w:val="22"/>
        </w:rPr>
        <w:t xml:space="preserve"> </w:t>
      </w:r>
      <w:r>
        <w:rPr>
          <w:rFonts w:ascii="GHEA Grapalat" w:hAnsi="GHEA Grapalat"/>
          <w:sz w:val="22"/>
          <w:szCs w:val="22"/>
        </w:rPr>
        <w:t>и</w:t>
      </w:r>
      <w:r>
        <w:rPr>
          <w:rFonts w:ascii="GHEA Grapalat" w:hAnsi="GHEA Grapalat" w:cs="Calibri"/>
          <w:sz w:val="22"/>
          <w:szCs w:val="22"/>
        </w:rPr>
        <w:t xml:space="preserve"> </w:t>
      </w:r>
      <w:r>
        <w:rPr>
          <w:rFonts w:ascii="GHEA Grapalat" w:hAnsi="GHEA Grapalat"/>
          <w:sz w:val="22"/>
          <w:szCs w:val="22"/>
        </w:rPr>
        <w:t>контрольные</w:t>
      </w:r>
      <w:r>
        <w:rPr>
          <w:rFonts w:ascii="GHEA Grapalat" w:hAnsi="GHEA Grapalat" w:cs="Calibri"/>
          <w:sz w:val="22"/>
          <w:szCs w:val="22"/>
        </w:rPr>
        <w:t xml:space="preserve"> </w:t>
      </w:r>
      <w:r>
        <w:rPr>
          <w:rFonts w:ascii="GHEA Grapalat" w:hAnsi="GHEA Grapalat"/>
          <w:sz w:val="22"/>
          <w:szCs w:val="22"/>
        </w:rPr>
        <w:t>точки</w:t>
      </w:r>
      <w:r>
        <w:rPr>
          <w:rFonts w:ascii="GHEA Grapalat" w:hAnsi="GHEA Grapalat" w:cs="Calibri"/>
          <w:sz w:val="22"/>
          <w:szCs w:val="22"/>
        </w:rPr>
        <w:t xml:space="preserve">, </w:t>
      </w:r>
      <w:r>
        <w:rPr>
          <w:rFonts w:ascii="GHEA Grapalat" w:hAnsi="GHEA Grapalat"/>
          <w:sz w:val="22"/>
          <w:szCs w:val="22"/>
        </w:rPr>
        <w:t>предусмотренные</w:t>
      </w:r>
      <w:r>
        <w:rPr>
          <w:rFonts w:ascii="GHEA Grapalat" w:hAnsi="GHEA Grapalat" w:cs="Calibri"/>
          <w:sz w:val="22"/>
          <w:szCs w:val="22"/>
        </w:rPr>
        <w:t xml:space="preserve"> </w:t>
      </w:r>
      <w:r>
        <w:rPr>
          <w:rFonts w:ascii="GHEA Grapalat" w:hAnsi="GHEA Grapalat"/>
          <w:sz w:val="22"/>
          <w:szCs w:val="22"/>
        </w:rPr>
        <w:t>программой</w:t>
      </w:r>
      <w:r>
        <w:rPr>
          <w:rFonts w:ascii="GHEA Grapalat" w:hAnsi="GHEA Grapalat" w:cs="Calibri"/>
          <w:sz w:val="22"/>
          <w:szCs w:val="22"/>
        </w:rPr>
        <w:t xml:space="preserve"> </w:t>
      </w:r>
      <w:r>
        <w:rPr>
          <w:rFonts w:ascii="GHEA Grapalat" w:hAnsi="GHEA Grapalat"/>
          <w:sz w:val="22"/>
          <w:szCs w:val="22"/>
        </w:rPr>
        <w:t>ХАССП</w:t>
      </w:r>
      <w:r>
        <w:rPr>
          <w:rFonts w:ascii="GHEA Grapalat" w:hAnsi="GHEA Grapalat" w:cs="Calibri"/>
          <w:sz w:val="22"/>
          <w:szCs w:val="22"/>
        </w:rPr>
        <w:t xml:space="preserve"> </w:t>
      </w:r>
      <w:r>
        <w:rPr>
          <w:rFonts w:ascii="GHEA Grapalat" w:hAnsi="GHEA Grapalat"/>
          <w:sz w:val="22"/>
          <w:szCs w:val="22"/>
        </w:rPr>
        <w:t>предприятия</w:t>
      </w:r>
      <w:r>
        <w:rPr>
          <w:rFonts w:ascii="GHEA Grapalat" w:hAnsi="GHEA Grapalat" w:cs="Calibri"/>
          <w:sz w:val="22"/>
          <w:szCs w:val="22"/>
        </w:rPr>
        <w:t xml:space="preserve">, </w:t>
      </w:r>
      <w:r>
        <w:rPr>
          <w:rFonts w:ascii="GHEA Grapalat" w:hAnsi="GHEA Grapalat"/>
          <w:sz w:val="22"/>
          <w:szCs w:val="22"/>
        </w:rPr>
        <w:t>не</w:t>
      </w:r>
      <w:r>
        <w:rPr>
          <w:rFonts w:ascii="GHEA Grapalat" w:hAnsi="GHEA Grapalat" w:cs="Calibri"/>
          <w:sz w:val="22"/>
          <w:szCs w:val="22"/>
        </w:rPr>
        <w:t xml:space="preserve"> </w:t>
      </w:r>
      <w:r>
        <w:rPr>
          <w:rFonts w:ascii="GHEA Grapalat" w:hAnsi="GHEA Grapalat"/>
          <w:sz w:val="22"/>
          <w:szCs w:val="22"/>
        </w:rPr>
        <w:t>размещен</w:t>
      </w:r>
      <w:r>
        <w:rPr>
          <w:rFonts w:ascii="GHEA Grapalat" w:hAnsi="GHEA Grapalat" w:cs="Calibri"/>
          <w:sz w:val="22"/>
          <w:szCs w:val="22"/>
        </w:rPr>
        <w:t xml:space="preserve"> </w:t>
      </w:r>
      <w:r>
        <w:rPr>
          <w:rFonts w:ascii="GHEA Grapalat" w:hAnsi="GHEA Grapalat"/>
          <w:sz w:val="22"/>
          <w:szCs w:val="22"/>
        </w:rPr>
        <w:t>алгоритм</w:t>
      </w:r>
      <w:r>
        <w:rPr>
          <w:rFonts w:ascii="GHEA Grapalat" w:hAnsi="GHEA Grapalat" w:cs="Calibri"/>
          <w:sz w:val="22"/>
          <w:szCs w:val="22"/>
        </w:rPr>
        <w:t xml:space="preserve"> </w:t>
      </w:r>
      <w:r>
        <w:rPr>
          <w:rFonts w:ascii="GHEA Grapalat" w:hAnsi="GHEA Grapalat"/>
          <w:sz w:val="22"/>
          <w:szCs w:val="22"/>
        </w:rPr>
        <w:t>действия</w:t>
      </w:r>
      <w:r>
        <w:rPr>
          <w:rFonts w:ascii="GHEA Grapalat" w:hAnsi="GHEA Grapalat" w:cs="Calibri"/>
          <w:sz w:val="22"/>
          <w:szCs w:val="22"/>
        </w:rPr>
        <w:t xml:space="preserve"> </w:t>
      </w:r>
      <w:r>
        <w:rPr>
          <w:rFonts w:ascii="GHEA Grapalat" w:hAnsi="GHEA Grapalat"/>
          <w:sz w:val="22"/>
          <w:szCs w:val="22"/>
        </w:rPr>
        <w:t>п</w:t>
      </w:r>
      <w:r>
        <w:rPr>
          <w:rFonts w:ascii="GHEA Grapalat" w:hAnsi="GHEA Grapalat" w:cs="Calibri"/>
          <w:sz w:val="22"/>
          <w:szCs w:val="22"/>
        </w:rPr>
        <w:t xml:space="preserve">ерсонала при возникновении критических ситуаций. </w:t>
      </w:r>
      <w:r>
        <w:rPr>
          <w:rFonts w:ascii="GHEA Grapalat" w:eastAsia="MS Mincho" w:hAnsi="GHEA Grapalat" w:cs="Cambria Math"/>
          <w:sz w:val="22"/>
          <w:szCs w:val="22"/>
          <w:lang w:val="hy-AM"/>
        </w:rPr>
        <w:t xml:space="preserve">(ТР ТС 021/2011 Статья </w:t>
      </w:r>
      <w:r>
        <w:rPr>
          <w:rFonts w:ascii="GHEA Grapalat" w:eastAsia="MS Mincho" w:hAnsi="GHEA Grapalat" w:cs="Cambria Math"/>
          <w:sz w:val="22"/>
          <w:szCs w:val="22"/>
        </w:rPr>
        <w:t>10</w:t>
      </w:r>
      <w:r>
        <w:rPr>
          <w:rFonts w:ascii="GHEA Grapalat" w:eastAsia="MS Mincho" w:hAnsi="GHEA Grapalat" w:cs="Cambria Math"/>
          <w:sz w:val="22"/>
          <w:szCs w:val="22"/>
          <w:lang w:val="hy-AM"/>
        </w:rPr>
        <w:t xml:space="preserve"> пункт </w:t>
      </w:r>
      <w:r>
        <w:rPr>
          <w:rFonts w:ascii="GHEA Grapalat" w:eastAsia="MS Mincho" w:hAnsi="GHEA Grapalat" w:cs="Cambria Math"/>
          <w:sz w:val="22"/>
          <w:szCs w:val="22"/>
        </w:rPr>
        <w:t>3).</w:t>
      </w:r>
    </w:p>
    <w:p w14:paraId="09D9E4B2" w14:textId="77777777" w:rsidR="005F1E85" w:rsidRDefault="00000000">
      <w:pPr>
        <w:jc w:val="both"/>
        <w:rPr>
          <w:rFonts w:ascii="GHEA Grapalat" w:hAnsi="GHEA Grapalat" w:cs="Calibri"/>
          <w:sz w:val="22"/>
          <w:szCs w:val="22"/>
        </w:rPr>
      </w:pPr>
      <w:r>
        <w:rPr>
          <w:rFonts w:ascii="Calibri" w:hAnsi="Calibri" w:cs="Calibri"/>
          <w:sz w:val="22"/>
          <w:szCs w:val="22"/>
        </w:rPr>
        <w:t> </w:t>
      </w:r>
      <w:r>
        <w:rPr>
          <w:rFonts w:ascii="GHEA Grapalat" w:hAnsi="GHEA Grapalat" w:cs="Calibri"/>
          <w:sz w:val="22"/>
          <w:szCs w:val="22"/>
        </w:rPr>
        <w:t xml:space="preserve">16) </w:t>
      </w:r>
      <w:r>
        <w:rPr>
          <w:rFonts w:ascii="GHEA Grapalat" w:hAnsi="GHEA Grapalat"/>
          <w:sz w:val="22"/>
          <w:szCs w:val="22"/>
        </w:rPr>
        <w:t>Отсутствует</w:t>
      </w:r>
      <w:r>
        <w:rPr>
          <w:rFonts w:ascii="GHEA Grapalat" w:hAnsi="GHEA Grapalat" w:cs="Calibri"/>
          <w:sz w:val="22"/>
          <w:szCs w:val="22"/>
        </w:rPr>
        <w:t xml:space="preserve"> </w:t>
      </w:r>
      <w:r>
        <w:rPr>
          <w:rFonts w:ascii="GHEA Grapalat" w:hAnsi="GHEA Grapalat"/>
          <w:sz w:val="22"/>
          <w:szCs w:val="22"/>
        </w:rPr>
        <w:t>металлический</w:t>
      </w:r>
      <w:r>
        <w:rPr>
          <w:rFonts w:ascii="GHEA Grapalat" w:hAnsi="GHEA Grapalat" w:cs="Calibri"/>
          <w:sz w:val="22"/>
          <w:szCs w:val="22"/>
        </w:rPr>
        <w:t xml:space="preserve"> </w:t>
      </w:r>
      <w:r>
        <w:rPr>
          <w:rFonts w:ascii="GHEA Grapalat" w:hAnsi="GHEA Grapalat"/>
          <w:sz w:val="22"/>
          <w:szCs w:val="22"/>
        </w:rPr>
        <w:t>детектор</w:t>
      </w:r>
      <w:r>
        <w:rPr>
          <w:rFonts w:ascii="GHEA Grapalat" w:hAnsi="GHEA Grapalat" w:cs="Calibri"/>
          <w:sz w:val="22"/>
          <w:szCs w:val="22"/>
        </w:rPr>
        <w:t xml:space="preserve">. </w:t>
      </w:r>
      <w:r>
        <w:rPr>
          <w:rFonts w:ascii="GHEA Grapalat" w:hAnsi="GHEA Grapalat"/>
          <w:sz w:val="22"/>
          <w:szCs w:val="22"/>
        </w:rPr>
        <w:t>В</w:t>
      </w:r>
      <w:r>
        <w:rPr>
          <w:rFonts w:ascii="GHEA Grapalat" w:hAnsi="GHEA Grapalat" w:cs="Calibri"/>
          <w:sz w:val="22"/>
          <w:szCs w:val="22"/>
        </w:rPr>
        <w:t xml:space="preserve"> </w:t>
      </w:r>
      <w:r>
        <w:rPr>
          <w:rFonts w:ascii="GHEA Grapalat" w:hAnsi="GHEA Grapalat"/>
          <w:sz w:val="22"/>
          <w:szCs w:val="22"/>
        </w:rPr>
        <w:t>настоящее</w:t>
      </w:r>
      <w:r>
        <w:rPr>
          <w:rFonts w:ascii="GHEA Grapalat" w:hAnsi="GHEA Grapalat" w:cs="Calibri"/>
          <w:sz w:val="22"/>
          <w:szCs w:val="22"/>
        </w:rPr>
        <w:t xml:space="preserve"> </w:t>
      </w:r>
      <w:r>
        <w:rPr>
          <w:rFonts w:ascii="GHEA Grapalat" w:hAnsi="GHEA Grapalat"/>
          <w:sz w:val="22"/>
          <w:szCs w:val="22"/>
        </w:rPr>
        <w:t>время</w:t>
      </w:r>
      <w:r>
        <w:rPr>
          <w:rFonts w:ascii="GHEA Grapalat" w:hAnsi="GHEA Grapalat" w:cs="Calibri"/>
          <w:sz w:val="22"/>
          <w:szCs w:val="22"/>
        </w:rPr>
        <w:t xml:space="preserve"> </w:t>
      </w:r>
      <w:r>
        <w:rPr>
          <w:rFonts w:ascii="GHEA Grapalat" w:hAnsi="GHEA Grapalat"/>
          <w:sz w:val="22"/>
          <w:szCs w:val="22"/>
        </w:rPr>
        <w:t>не</w:t>
      </w:r>
      <w:r>
        <w:rPr>
          <w:rFonts w:ascii="GHEA Grapalat" w:hAnsi="GHEA Grapalat" w:cs="Calibri"/>
          <w:sz w:val="22"/>
          <w:szCs w:val="22"/>
        </w:rPr>
        <w:t xml:space="preserve"> </w:t>
      </w:r>
      <w:r>
        <w:rPr>
          <w:rFonts w:ascii="GHEA Grapalat" w:hAnsi="GHEA Grapalat"/>
          <w:sz w:val="22"/>
          <w:szCs w:val="22"/>
        </w:rPr>
        <w:t>учтен</w:t>
      </w:r>
      <w:r>
        <w:rPr>
          <w:rFonts w:ascii="GHEA Grapalat" w:hAnsi="GHEA Grapalat" w:cs="Calibri"/>
          <w:sz w:val="22"/>
          <w:szCs w:val="22"/>
        </w:rPr>
        <w:t xml:space="preserve"> </w:t>
      </w:r>
      <w:r>
        <w:rPr>
          <w:rFonts w:ascii="GHEA Grapalat" w:hAnsi="GHEA Grapalat"/>
          <w:sz w:val="22"/>
          <w:szCs w:val="22"/>
        </w:rPr>
        <w:t>риск</w:t>
      </w:r>
      <w:r>
        <w:rPr>
          <w:rFonts w:ascii="GHEA Grapalat" w:hAnsi="GHEA Grapalat" w:cs="Calibri"/>
          <w:sz w:val="22"/>
          <w:szCs w:val="22"/>
        </w:rPr>
        <w:t xml:space="preserve"> </w:t>
      </w:r>
      <w:r>
        <w:rPr>
          <w:rFonts w:ascii="GHEA Grapalat" w:hAnsi="GHEA Grapalat"/>
          <w:sz w:val="22"/>
          <w:szCs w:val="22"/>
        </w:rPr>
        <w:t>попадания</w:t>
      </w:r>
      <w:r>
        <w:rPr>
          <w:rFonts w:ascii="GHEA Grapalat" w:hAnsi="GHEA Grapalat" w:cs="Calibri"/>
          <w:sz w:val="22"/>
          <w:szCs w:val="22"/>
        </w:rPr>
        <w:t xml:space="preserve"> </w:t>
      </w:r>
      <w:r>
        <w:rPr>
          <w:rFonts w:ascii="GHEA Grapalat" w:hAnsi="GHEA Grapalat"/>
          <w:sz w:val="22"/>
          <w:szCs w:val="22"/>
        </w:rPr>
        <w:t>металлических</w:t>
      </w:r>
      <w:r>
        <w:rPr>
          <w:rFonts w:ascii="GHEA Grapalat" w:hAnsi="GHEA Grapalat" w:cs="Calibri"/>
          <w:sz w:val="22"/>
          <w:szCs w:val="22"/>
        </w:rPr>
        <w:t xml:space="preserve"> </w:t>
      </w:r>
      <w:r>
        <w:rPr>
          <w:rFonts w:ascii="GHEA Grapalat" w:hAnsi="GHEA Grapalat"/>
          <w:sz w:val="22"/>
          <w:szCs w:val="22"/>
        </w:rPr>
        <w:t>частиц</w:t>
      </w:r>
      <w:r>
        <w:rPr>
          <w:rFonts w:ascii="GHEA Grapalat" w:hAnsi="GHEA Grapalat" w:cs="Calibri"/>
          <w:sz w:val="22"/>
          <w:szCs w:val="22"/>
        </w:rPr>
        <w:t xml:space="preserve"> </w:t>
      </w:r>
      <w:r>
        <w:rPr>
          <w:rFonts w:ascii="GHEA Grapalat" w:hAnsi="GHEA Grapalat"/>
          <w:sz w:val="22"/>
          <w:szCs w:val="22"/>
        </w:rPr>
        <w:t>в</w:t>
      </w:r>
      <w:r>
        <w:rPr>
          <w:rFonts w:ascii="GHEA Grapalat" w:hAnsi="GHEA Grapalat" w:cs="Calibri"/>
          <w:sz w:val="22"/>
          <w:szCs w:val="22"/>
        </w:rPr>
        <w:t xml:space="preserve"> </w:t>
      </w:r>
      <w:r>
        <w:rPr>
          <w:rFonts w:ascii="GHEA Grapalat" w:hAnsi="GHEA Grapalat"/>
          <w:sz w:val="22"/>
          <w:szCs w:val="22"/>
        </w:rPr>
        <w:t>готовый</w:t>
      </w:r>
      <w:r>
        <w:rPr>
          <w:rFonts w:ascii="GHEA Grapalat" w:hAnsi="GHEA Grapalat" w:cs="Calibri"/>
          <w:sz w:val="22"/>
          <w:szCs w:val="22"/>
        </w:rPr>
        <w:t xml:space="preserve"> </w:t>
      </w:r>
      <w:r>
        <w:rPr>
          <w:rFonts w:ascii="GHEA Grapalat" w:hAnsi="GHEA Grapalat"/>
          <w:sz w:val="22"/>
          <w:szCs w:val="22"/>
        </w:rPr>
        <w:t>продукт</w:t>
      </w:r>
      <w:r>
        <w:rPr>
          <w:rFonts w:ascii="GHEA Grapalat" w:hAnsi="GHEA Grapalat" w:cs="Calibri"/>
          <w:sz w:val="22"/>
          <w:szCs w:val="22"/>
        </w:rPr>
        <w:t xml:space="preserve"> (</w:t>
      </w:r>
      <w:r>
        <w:rPr>
          <w:rFonts w:ascii="GHEA Grapalat" w:hAnsi="GHEA Grapalat"/>
          <w:sz w:val="22"/>
          <w:szCs w:val="22"/>
        </w:rPr>
        <w:t>в</w:t>
      </w:r>
      <w:r>
        <w:rPr>
          <w:rFonts w:ascii="GHEA Grapalat" w:hAnsi="GHEA Grapalat" w:cs="Calibri"/>
          <w:sz w:val="22"/>
          <w:szCs w:val="22"/>
        </w:rPr>
        <w:t xml:space="preserve"> </w:t>
      </w:r>
      <w:r>
        <w:rPr>
          <w:rFonts w:ascii="GHEA Grapalat" w:hAnsi="GHEA Grapalat"/>
          <w:sz w:val="22"/>
          <w:szCs w:val="22"/>
        </w:rPr>
        <w:t>стадии</w:t>
      </w:r>
      <w:r>
        <w:rPr>
          <w:rFonts w:ascii="GHEA Grapalat" w:hAnsi="GHEA Grapalat" w:cs="Calibri"/>
          <w:sz w:val="22"/>
          <w:szCs w:val="22"/>
        </w:rPr>
        <w:t xml:space="preserve"> </w:t>
      </w:r>
      <w:r>
        <w:rPr>
          <w:rFonts w:ascii="GHEA Grapalat" w:hAnsi="GHEA Grapalat"/>
          <w:sz w:val="22"/>
          <w:szCs w:val="22"/>
        </w:rPr>
        <w:t>исполнения</w:t>
      </w:r>
      <w:r>
        <w:rPr>
          <w:rFonts w:ascii="GHEA Grapalat" w:hAnsi="GHEA Grapalat" w:cs="Calibri"/>
          <w:sz w:val="22"/>
          <w:szCs w:val="22"/>
        </w:rPr>
        <w:t xml:space="preserve"> </w:t>
      </w:r>
      <w:r>
        <w:rPr>
          <w:rFonts w:ascii="GHEA Grapalat" w:hAnsi="GHEA Grapalat"/>
          <w:sz w:val="22"/>
          <w:szCs w:val="22"/>
        </w:rPr>
        <w:t>установка</w:t>
      </w:r>
      <w:r>
        <w:rPr>
          <w:rFonts w:ascii="GHEA Grapalat" w:hAnsi="GHEA Grapalat" w:cs="Calibri"/>
          <w:sz w:val="22"/>
          <w:szCs w:val="22"/>
        </w:rPr>
        <w:t xml:space="preserve"> </w:t>
      </w:r>
      <w:r>
        <w:rPr>
          <w:rFonts w:ascii="GHEA Grapalat" w:hAnsi="GHEA Grapalat"/>
          <w:sz w:val="22"/>
          <w:szCs w:val="22"/>
        </w:rPr>
        <w:t>металл</w:t>
      </w:r>
      <w:r>
        <w:rPr>
          <w:rFonts w:ascii="GHEA Grapalat" w:hAnsi="GHEA Grapalat" w:cs="Calibri"/>
          <w:sz w:val="22"/>
          <w:szCs w:val="22"/>
        </w:rPr>
        <w:t xml:space="preserve"> </w:t>
      </w:r>
      <w:r>
        <w:rPr>
          <w:rFonts w:ascii="GHEA Grapalat" w:hAnsi="GHEA Grapalat"/>
          <w:sz w:val="22"/>
          <w:szCs w:val="22"/>
        </w:rPr>
        <w:t>детектора</w:t>
      </w:r>
      <w:r>
        <w:rPr>
          <w:rFonts w:ascii="GHEA Grapalat" w:hAnsi="GHEA Grapalat" w:cs="Calibri"/>
          <w:sz w:val="22"/>
          <w:szCs w:val="22"/>
        </w:rPr>
        <w:t xml:space="preserve"> </w:t>
      </w:r>
      <w:r>
        <w:rPr>
          <w:rFonts w:ascii="GHEA Grapalat" w:hAnsi="GHEA Grapalat"/>
          <w:sz w:val="22"/>
          <w:szCs w:val="22"/>
        </w:rPr>
        <w:t>на</w:t>
      </w:r>
      <w:r>
        <w:rPr>
          <w:rFonts w:ascii="GHEA Grapalat" w:hAnsi="GHEA Grapalat" w:cs="Calibri"/>
          <w:sz w:val="22"/>
          <w:szCs w:val="22"/>
        </w:rPr>
        <w:t xml:space="preserve"> </w:t>
      </w:r>
      <w:r>
        <w:rPr>
          <w:rFonts w:ascii="GHEA Grapalat" w:hAnsi="GHEA Grapalat"/>
          <w:sz w:val="22"/>
          <w:szCs w:val="22"/>
        </w:rPr>
        <w:t>линии</w:t>
      </w:r>
      <w:r>
        <w:rPr>
          <w:rFonts w:ascii="GHEA Grapalat" w:hAnsi="GHEA Grapalat" w:cs="Calibri"/>
          <w:sz w:val="22"/>
          <w:szCs w:val="22"/>
        </w:rPr>
        <w:t xml:space="preserve"> </w:t>
      </w:r>
      <w:r>
        <w:rPr>
          <w:rFonts w:ascii="GHEA Grapalat" w:hAnsi="GHEA Grapalat"/>
          <w:sz w:val="22"/>
          <w:szCs w:val="22"/>
        </w:rPr>
        <w:t>упаковки</w:t>
      </w:r>
      <w:r>
        <w:rPr>
          <w:rFonts w:ascii="GHEA Grapalat" w:hAnsi="GHEA Grapalat" w:cs="Calibri"/>
          <w:sz w:val="22"/>
          <w:szCs w:val="22"/>
        </w:rPr>
        <w:t xml:space="preserve"> </w:t>
      </w:r>
      <w:r>
        <w:rPr>
          <w:rFonts w:ascii="GHEA Grapalat" w:hAnsi="GHEA Grapalat"/>
          <w:sz w:val="22"/>
          <w:szCs w:val="22"/>
        </w:rPr>
        <w:t>готовой</w:t>
      </w:r>
      <w:r>
        <w:rPr>
          <w:rFonts w:ascii="GHEA Grapalat" w:hAnsi="GHEA Grapalat" w:cs="Calibri"/>
          <w:sz w:val="22"/>
          <w:szCs w:val="22"/>
        </w:rPr>
        <w:t xml:space="preserve"> </w:t>
      </w:r>
      <w:r>
        <w:rPr>
          <w:rFonts w:ascii="GHEA Grapalat" w:hAnsi="GHEA Grapalat"/>
          <w:sz w:val="22"/>
          <w:szCs w:val="22"/>
        </w:rPr>
        <w:t>продукции</w:t>
      </w:r>
      <w:r>
        <w:rPr>
          <w:rFonts w:ascii="GHEA Grapalat" w:hAnsi="GHEA Grapalat" w:cs="Calibri"/>
          <w:sz w:val="22"/>
          <w:szCs w:val="22"/>
        </w:rPr>
        <w:t xml:space="preserve"> и внесение в план ХАССП). </w:t>
      </w:r>
      <w:r>
        <w:rPr>
          <w:rFonts w:ascii="GHEA Grapalat" w:eastAsia="MS Mincho" w:hAnsi="GHEA Grapalat" w:cs="Cambria Math"/>
          <w:sz w:val="22"/>
          <w:szCs w:val="22"/>
          <w:lang w:val="hy-AM"/>
        </w:rPr>
        <w:t xml:space="preserve">(ТР ТС 021/2011 Статья </w:t>
      </w:r>
      <w:r>
        <w:rPr>
          <w:rFonts w:ascii="GHEA Grapalat" w:eastAsia="MS Mincho" w:hAnsi="GHEA Grapalat" w:cs="Cambria Math"/>
          <w:sz w:val="22"/>
          <w:szCs w:val="22"/>
        </w:rPr>
        <w:t>10</w:t>
      </w:r>
      <w:r>
        <w:rPr>
          <w:rFonts w:ascii="GHEA Grapalat" w:eastAsia="MS Mincho" w:hAnsi="GHEA Grapalat" w:cs="Cambria Math"/>
          <w:sz w:val="22"/>
          <w:szCs w:val="22"/>
          <w:lang w:val="hy-AM"/>
        </w:rPr>
        <w:t xml:space="preserve"> пункт </w:t>
      </w:r>
      <w:r>
        <w:rPr>
          <w:rFonts w:ascii="GHEA Grapalat" w:eastAsia="MS Mincho" w:hAnsi="GHEA Grapalat" w:cs="Cambria Math"/>
          <w:sz w:val="22"/>
          <w:szCs w:val="22"/>
        </w:rPr>
        <w:t>3).</w:t>
      </w:r>
    </w:p>
    <w:p w14:paraId="072735CB" w14:textId="77777777" w:rsidR="005F1E85" w:rsidRDefault="00000000">
      <w:pPr>
        <w:jc w:val="both"/>
        <w:rPr>
          <w:rFonts w:ascii="GHEA Grapalat" w:hAnsi="GHEA Grapalat" w:cs="Calibri"/>
          <w:sz w:val="22"/>
          <w:szCs w:val="22"/>
        </w:rPr>
      </w:pPr>
      <w:r>
        <w:rPr>
          <w:rFonts w:ascii="GHEA Grapalat" w:hAnsi="GHEA Grapalat" w:cs="Calibri"/>
          <w:sz w:val="22"/>
          <w:szCs w:val="22"/>
        </w:rPr>
        <w:t xml:space="preserve">17) Кратность обеззараживания режущего инвентаря, используемого для разделки мяса птицы, не соответствует требованиям законодательства ЕАЭС. Требования по ЕАЭС не реже 1 раза в час, на предприятии 1 раз в 3 часа. </w:t>
      </w:r>
      <w:r>
        <w:rPr>
          <w:rFonts w:ascii="GHEA Grapalat" w:eastAsia="MS Mincho" w:hAnsi="GHEA Grapalat" w:cs="Cambria Math"/>
          <w:sz w:val="22"/>
          <w:szCs w:val="22"/>
          <w:lang w:val="hy-AM"/>
        </w:rPr>
        <w:t xml:space="preserve">(ТР </w:t>
      </w:r>
      <w:r>
        <w:rPr>
          <w:rFonts w:ascii="GHEA Grapalat" w:hAnsi="GHEA Grapalat"/>
          <w:sz w:val="22"/>
          <w:szCs w:val="22"/>
        </w:rPr>
        <w:t>ЕАЭС</w:t>
      </w:r>
      <w:r>
        <w:rPr>
          <w:rFonts w:ascii="GHEA Grapalat" w:eastAsia="MS Mincho" w:hAnsi="GHEA Grapalat" w:cs="Cambria Math"/>
          <w:sz w:val="22"/>
          <w:szCs w:val="22"/>
          <w:lang w:val="hy-AM"/>
        </w:rPr>
        <w:t xml:space="preserve"> 0</w:t>
      </w:r>
      <w:r>
        <w:rPr>
          <w:rFonts w:ascii="GHEA Grapalat" w:eastAsia="MS Mincho" w:hAnsi="GHEA Grapalat" w:cs="Cambria Math"/>
          <w:sz w:val="22"/>
          <w:szCs w:val="22"/>
        </w:rPr>
        <w:t>5</w:t>
      </w:r>
      <w:r>
        <w:rPr>
          <w:rFonts w:ascii="GHEA Grapalat" w:eastAsia="MS Mincho" w:hAnsi="GHEA Grapalat" w:cs="Cambria Math"/>
          <w:sz w:val="22"/>
          <w:szCs w:val="22"/>
          <w:lang w:val="hy-AM"/>
        </w:rPr>
        <w:t>1/20</w:t>
      </w:r>
      <w:r>
        <w:rPr>
          <w:rFonts w:ascii="GHEA Grapalat" w:eastAsia="MS Mincho" w:hAnsi="GHEA Grapalat" w:cs="Cambria Math"/>
          <w:sz w:val="22"/>
          <w:szCs w:val="22"/>
        </w:rPr>
        <w:t>21</w:t>
      </w:r>
      <w:r>
        <w:rPr>
          <w:rFonts w:ascii="GHEA Grapalat" w:eastAsia="MS Mincho" w:hAnsi="GHEA Grapalat" w:cs="Cambria Math"/>
          <w:sz w:val="22"/>
          <w:szCs w:val="22"/>
          <w:lang w:val="hy-AM"/>
        </w:rPr>
        <w:t xml:space="preserve"> пункт </w:t>
      </w:r>
      <w:r>
        <w:rPr>
          <w:rFonts w:ascii="GHEA Grapalat" w:eastAsia="MS Mincho" w:hAnsi="GHEA Grapalat" w:cs="Cambria Math"/>
          <w:sz w:val="22"/>
          <w:szCs w:val="22"/>
        </w:rPr>
        <w:t>42).</w:t>
      </w:r>
    </w:p>
    <w:p w14:paraId="064757E9" w14:textId="77777777" w:rsidR="005F1E85" w:rsidRDefault="00000000">
      <w:pPr>
        <w:jc w:val="both"/>
        <w:rPr>
          <w:rFonts w:ascii="GHEA Grapalat" w:hAnsi="GHEA Grapalat" w:cs="Calibri"/>
          <w:sz w:val="22"/>
          <w:szCs w:val="22"/>
        </w:rPr>
      </w:pPr>
      <w:r>
        <w:rPr>
          <w:rFonts w:ascii="GHEA Grapalat" w:hAnsi="GHEA Grapalat" w:cs="Calibri"/>
          <w:sz w:val="22"/>
          <w:szCs w:val="22"/>
        </w:rPr>
        <w:t xml:space="preserve">18) Программой производственного контроля предприятия не предусмотрено проведение исследований готовой продукции из мяса птицы на токсичные элементы, хлорорганические </w:t>
      </w:r>
      <w:r>
        <w:rPr>
          <w:rFonts w:ascii="GHEA Grapalat" w:hAnsi="GHEA Grapalat" w:cs="Calibri"/>
          <w:sz w:val="22"/>
          <w:szCs w:val="22"/>
        </w:rPr>
        <w:lastRenderedPageBreak/>
        <w:t>пестициды и остатки лекарственных веществ, применяемых на собственных фермах (</w:t>
      </w:r>
      <w:proofErr w:type="spellStart"/>
      <w:r>
        <w:rPr>
          <w:rFonts w:ascii="GHEA Grapalat" w:hAnsi="GHEA Grapalat" w:cs="Calibri"/>
          <w:sz w:val="22"/>
          <w:szCs w:val="22"/>
        </w:rPr>
        <w:t>энрофлоксацин</w:t>
      </w:r>
      <w:proofErr w:type="spellEnd"/>
      <w:r>
        <w:rPr>
          <w:rFonts w:ascii="GHEA Grapalat" w:hAnsi="GHEA Grapalat" w:cs="Calibri"/>
          <w:sz w:val="22"/>
          <w:szCs w:val="22"/>
        </w:rPr>
        <w:t xml:space="preserve">, </w:t>
      </w:r>
      <w:proofErr w:type="spellStart"/>
      <w:r>
        <w:rPr>
          <w:rFonts w:ascii="GHEA Grapalat" w:hAnsi="GHEA Grapalat" w:cs="Calibri"/>
          <w:sz w:val="22"/>
          <w:szCs w:val="22"/>
        </w:rPr>
        <w:t>тилозин</w:t>
      </w:r>
      <w:proofErr w:type="spellEnd"/>
      <w:r>
        <w:rPr>
          <w:rFonts w:ascii="GHEA Grapalat" w:hAnsi="GHEA Grapalat" w:cs="Calibri"/>
          <w:sz w:val="22"/>
          <w:szCs w:val="22"/>
        </w:rPr>
        <w:t xml:space="preserve">, </w:t>
      </w:r>
      <w:proofErr w:type="spellStart"/>
      <w:r>
        <w:rPr>
          <w:rFonts w:ascii="GHEA Grapalat" w:hAnsi="GHEA Grapalat" w:cs="Calibri"/>
          <w:sz w:val="22"/>
          <w:szCs w:val="22"/>
        </w:rPr>
        <w:t>кокцидиостатики</w:t>
      </w:r>
      <w:proofErr w:type="spellEnd"/>
      <w:r>
        <w:rPr>
          <w:rFonts w:ascii="GHEA Grapalat" w:hAnsi="GHEA Grapalat" w:cs="Calibri"/>
          <w:sz w:val="22"/>
          <w:szCs w:val="22"/>
        </w:rPr>
        <w:t>, кормовые антибиотики), бензапирен, нитрозамины, а также на содержание нитрита натрия, используемого в приготовлении колбасных изделий, что не соответствует требованиям ЕАЭС.</w:t>
      </w:r>
    </w:p>
    <w:p w14:paraId="7A042ABB" w14:textId="77777777" w:rsidR="005F1E85" w:rsidRDefault="00000000">
      <w:pPr>
        <w:jc w:val="both"/>
        <w:rPr>
          <w:rFonts w:ascii="GHEA Grapalat" w:hAnsi="GHEA Grapalat" w:cs="Calibri"/>
          <w:sz w:val="22"/>
          <w:szCs w:val="22"/>
        </w:rPr>
      </w:pPr>
      <w:r>
        <w:rPr>
          <w:rFonts w:ascii="GHEA Grapalat" w:hAnsi="GHEA Grapalat" w:cs="Calibri"/>
          <w:sz w:val="22"/>
          <w:szCs w:val="22"/>
        </w:rPr>
        <w:t xml:space="preserve">19) Параметры исследований на наличие сальмонеллы в мясе механической обвалки не соответствуют принятым в ЕАЭС: исследование проводится в навеске 10 грамм, тогда как норматив составляет 25 грамм. </w:t>
      </w:r>
      <w:r>
        <w:rPr>
          <w:rFonts w:ascii="GHEA Grapalat" w:eastAsia="MS Mincho" w:hAnsi="GHEA Grapalat" w:cs="Cambria Math"/>
          <w:sz w:val="22"/>
          <w:szCs w:val="22"/>
          <w:lang w:val="hy-AM"/>
        </w:rPr>
        <w:t xml:space="preserve">(ТР </w:t>
      </w:r>
      <w:r>
        <w:rPr>
          <w:rFonts w:ascii="GHEA Grapalat" w:hAnsi="GHEA Grapalat"/>
          <w:sz w:val="22"/>
          <w:szCs w:val="22"/>
        </w:rPr>
        <w:t>ЕАЭС</w:t>
      </w:r>
      <w:r>
        <w:rPr>
          <w:rFonts w:ascii="GHEA Grapalat" w:eastAsia="MS Mincho" w:hAnsi="GHEA Grapalat" w:cs="Cambria Math"/>
          <w:sz w:val="22"/>
          <w:szCs w:val="22"/>
          <w:lang w:val="hy-AM"/>
        </w:rPr>
        <w:t xml:space="preserve"> 0</w:t>
      </w:r>
      <w:r>
        <w:rPr>
          <w:rFonts w:ascii="GHEA Grapalat" w:eastAsia="MS Mincho" w:hAnsi="GHEA Grapalat" w:cs="Cambria Math"/>
          <w:sz w:val="22"/>
          <w:szCs w:val="22"/>
        </w:rPr>
        <w:t>5</w:t>
      </w:r>
      <w:r>
        <w:rPr>
          <w:rFonts w:ascii="GHEA Grapalat" w:eastAsia="MS Mincho" w:hAnsi="GHEA Grapalat" w:cs="Cambria Math"/>
          <w:sz w:val="22"/>
          <w:szCs w:val="22"/>
          <w:lang w:val="hy-AM"/>
        </w:rPr>
        <w:t>1/20</w:t>
      </w:r>
      <w:r>
        <w:rPr>
          <w:rFonts w:ascii="GHEA Grapalat" w:eastAsia="MS Mincho" w:hAnsi="GHEA Grapalat" w:cs="Cambria Math"/>
          <w:sz w:val="22"/>
          <w:szCs w:val="22"/>
        </w:rPr>
        <w:t>21</w:t>
      </w:r>
      <w:r>
        <w:rPr>
          <w:rFonts w:ascii="GHEA Grapalat" w:eastAsia="MS Mincho" w:hAnsi="GHEA Grapalat" w:cs="Cambria Math"/>
          <w:sz w:val="22"/>
          <w:szCs w:val="22"/>
          <w:lang w:val="hy-AM"/>
        </w:rPr>
        <w:t xml:space="preserve"> п</w:t>
      </w:r>
      <w:proofErr w:type="spellStart"/>
      <w:r>
        <w:rPr>
          <w:rFonts w:ascii="GHEA Grapalat" w:eastAsia="MS Mincho" w:hAnsi="GHEA Grapalat" w:cs="Cambria Math"/>
          <w:sz w:val="22"/>
          <w:szCs w:val="22"/>
        </w:rPr>
        <w:t>риложение</w:t>
      </w:r>
      <w:proofErr w:type="spellEnd"/>
      <w:r>
        <w:rPr>
          <w:rFonts w:ascii="GHEA Grapalat" w:eastAsia="MS Mincho" w:hAnsi="GHEA Grapalat" w:cs="Cambria Math"/>
          <w:sz w:val="22"/>
          <w:szCs w:val="22"/>
        </w:rPr>
        <w:t xml:space="preserve"> </w:t>
      </w:r>
      <w:r>
        <w:rPr>
          <w:rFonts w:ascii="GHEA Grapalat" w:eastAsia="MS Mincho" w:hAnsi="GHEA Grapalat" w:cs="Cambria Math"/>
          <w:sz w:val="22"/>
          <w:szCs w:val="22"/>
          <w:lang w:val="en-US"/>
        </w:rPr>
        <w:t>N</w:t>
      </w:r>
      <w:r>
        <w:rPr>
          <w:rFonts w:ascii="GHEA Grapalat" w:eastAsia="MS Mincho" w:hAnsi="GHEA Grapalat" w:cs="Cambria Math"/>
          <w:sz w:val="22"/>
          <w:szCs w:val="22"/>
        </w:rPr>
        <w:t>1).</w:t>
      </w:r>
    </w:p>
    <w:p w14:paraId="0CE844C5" w14:textId="77777777" w:rsidR="005F1E85" w:rsidRDefault="00000000">
      <w:pPr>
        <w:jc w:val="both"/>
        <w:rPr>
          <w:rFonts w:ascii="GHEA Grapalat" w:hAnsi="GHEA Grapalat" w:cs="Calibri"/>
          <w:sz w:val="22"/>
          <w:szCs w:val="22"/>
          <w:lang w:val="hy-AM"/>
        </w:rPr>
      </w:pPr>
      <w:r>
        <w:rPr>
          <w:rFonts w:ascii="Calibri" w:hAnsi="Calibri" w:cs="Calibri"/>
          <w:sz w:val="22"/>
          <w:szCs w:val="22"/>
          <w:lang w:val="hy-AM"/>
        </w:rPr>
        <w:t> </w:t>
      </w:r>
      <w:r>
        <w:rPr>
          <w:rFonts w:ascii="GHEA Grapalat" w:hAnsi="GHEA Grapalat" w:cs="Calibri"/>
          <w:sz w:val="22"/>
          <w:szCs w:val="22"/>
        </w:rPr>
        <w:t xml:space="preserve">20) </w:t>
      </w:r>
      <w:bookmarkStart w:id="21" w:name="_Hlk184380970"/>
      <w:r>
        <w:rPr>
          <w:rFonts w:ascii="GHEA Grapalat" w:hAnsi="GHEA Grapalat" w:cs="Calibri"/>
          <w:sz w:val="22"/>
          <w:szCs w:val="22"/>
        </w:rPr>
        <w:t>Содержание свободного хлора в питьевой воде</w:t>
      </w:r>
      <w:bookmarkEnd w:id="21"/>
      <w:r>
        <w:rPr>
          <w:rFonts w:ascii="GHEA Grapalat" w:hAnsi="GHEA Grapalat" w:cs="Calibri"/>
          <w:sz w:val="22"/>
          <w:szCs w:val="22"/>
        </w:rPr>
        <w:t xml:space="preserve"> не соответствует требованиям, </w:t>
      </w:r>
      <w:bookmarkStart w:id="22" w:name="_Hlk184398630"/>
      <w:r>
        <w:rPr>
          <w:rFonts w:ascii="GHEA Grapalat" w:hAnsi="GHEA Grapalat" w:cs="Calibri"/>
          <w:sz w:val="22"/>
          <w:szCs w:val="22"/>
        </w:rPr>
        <w:t>установленным в Республики Армении и Российской Федерации</w:t>
      </w:r>
      <w:bookmarkEnd w:id="22"/>
      <w:r>
        <w:rPr>
          <w:rFonts w:ascii="GHEA Grapalat" w:hAnsi="GHEA Grapalat" w:cs="Calibri"/>
          <w:sz w:val="22"/>
          <w:szCs w:val="22"/>
        </w:rPr>
        <w:t>. Согласно протоколу испытаний производственной лаборатории, в питьевой воде установлено наличие хлора в количестве 9,93 мг/л, при нормативном показателе 0,3-0,5 мг/л.</w:t>
      </w:r>
    </w:p>
    <w:p w14:paraId="45A2DE5B" w14:textId="77777777" w:rsidR="005F1E85" w:rsidRDefault="005F1E85">
      <w:pPr>
        <w:jc w:val="both"/>
        <w:rPr>
          <w:rFonts w:ascii="GHEA Grapalat" w:hAnsi="GHEA Grapalat" w:cs="Calibri"/>
          <w:sz w:val="22"/>
          <w:szCs w:val="22"/>
          <w:lang w:val="hy-AM"/>
        </w:rPr>
      </w:pPr>
    </w:p>
    <w:p w14:paraId="14392A05" w14:textId="77777777" w:rsidR="005F1E85" w:rsidRDefault="00000000">
      <w:pPr>
        <w:jc w:val="both"/>
        <w:rPr>
          <w:rFonts w:ascii="GHEA Grapalat" w:hAnsi="GHEA Grapalat" w:cs="Calibri"/>
          <w:b/>
          <w:bCs/>
          <w:sz w:val="22"/>
          <w:szCs w:val="22"/>
          <w:u w:val="single"/>
          <w:lang w:val="hy-AM"/>
        </w:rPr>
      </w:pPr>
      <w:r>
        <w:rPr>
          <w:rFonts w:ascii="GHEA Grapalat" w:hAnsi="GHEA Grapalat" w:cs="Calibri"/>
          <w:b/>
          <w:bCs/>
          <w:sz w:val="22"/>
          <w:szCs w:val="22"/>
          <w:lang w:val="hy-AM"/>
        </w:rPr>
        <w:t xml:space="preserve">10. </w:t>
      </w:r>
      <w:r>
        <w:rPr>
          <w:rFonts w:ascii="GHEA Grapalat" w:hAnsi="GHEA Grapalat" w:cs="Calibri"/>
          <w:b/>
          <w:bCs/>
          <w:sz w:val="22"/>
          <w:szCs w:val="22"/>
          <w:u w:val="single"/>
          <w:lang w:val="hy-AM"/>
        </w:rPr>
        <w:t>Комментарии Национального агентств</w:t>
      </w:r>
      <w:r>
        <w:rPr>
          <w:rFonts w:ascii="GHEA Grapalat" w:hAnsi="GHEA Grapalat" w:cs="Calibri"/>
          <w:b/>
          <w:bCs/>
          <w:sz w:val="22"/>
          <w:szCs w:val="22"/>
          <w:u w:val="single"/>
        </w:rPr>
        <w:t>а</w:t>
      </w:r>
      <w:r>
        <w:rPr>
          <w:rFonts w:ascii="GHEA Grapalat" w:hAnsi="GHEA Grapalat" w:cs="Calibri"/>
          <w:b/>
          <w:bCs/>
          <w:sz w:val="22"/>
          <w:szCs w:val="22"/>
          <w:u w:val="single"/>
          <w:lang w:val="hy-AM"/>
        </w:rPr>
        <w:t xml:space="preserve"> продовольствия Министерства Охраны Окружающей Среды и Сельского Хозяйства Грузии</w:t>
      </w:r>
    </w:p>
    <w:p w14:paraId="700DB6F0" w14:textId="77777777" w:rsidR="005F1E85" w:rsidRDefault="005F1E85">
      <w:pPr>
        <w:jc w:val="both"/>
        <w:rPr>
          <w:rFonts w:ascii="GHEA Grapalat" w:hAnsi="GHEA Grapalat" w:cs="Calibri"/>
          <w:sz w:val="22"/>
          <w:szCs w:val="22"/>
        </w:rPr>
      </w:pPr>
    </w:p>
    <w:p w14:paraId="59300D12" w14:textId="77777777" w:rsidR="005F1E85" w:rsidRDefault="00000000">
      <w:pPr>
        <w:jc w:val="both"/>
        <w:rPr>
          <w:rFonts w:ascii="GHEA Grapalat" w:hAnsi="GHEA Grapalat" w:cs="Calibri"/>
          <w:sz w:val="22"/>
          <w:szCs w:val="22"/>
        </w:rPr>
      </w:pPr>
      <w:r>
        <w:rPr>
          <w:rFonts w:ascii="GHEA Grapalat" w:hAnsi="GHEA Grapalat" w:cs="Calibri"/>
          <w:b/>
          <w:bCs/>
          <w:sz w:val="22"/>
          <w:szCs w:val="22"/>
        </w:rPr>
        <w:t>1-4.</w:t>
      </w:r>
      <w:r>
        <w:rPr>
          <w:rFonts w:ascii="GHEA Grapalat" w:hAnsi="GHEA Grapalat" w:cs="Calibri"/>
          <w:sz w:val="22"/>
          <w:szCs w:val="22"/>
        </w:rPr>
        <w:t xml:space="preserve"> По приказу директора компании (</w:t>
      </w:r>
      <w:r>
        <w:rPr>
          <w:rFonts w:ascii="GHEA Grapalat" w:hAnsi="GHEA Grapalat" w:cs="Calibri"/>
          <w:sz w:val="22"/>
          <w:szCs w:val="22"/>
          <w:lang w:val="en-US"/>
        </w:rPr>
        <w:t>N</w:t>
      </w:r>
      <w:r>
        <w:rPr>
          <w:rFonts w:ascii="GHEA Grapalat" w:hAnsi="GHEA Grapalat" w:cs="Calibri"/>
          <w:sz w:val="22"/>
          <w:szCs w:val="22"/>
        </w:rPr>
        <w:t>22.01-25/1 от 22 января 2025 года) был создана комиссия по изучению ветеринарно-санитарных требований и норм ЕАЭС, в целях внедрения, в частности:</w:t>
      </w:r>
    </w:p>
    <w:p w14:paraId="23725D5B" w14:textId="77777777" w:rsidR="005F1E85" w:rsidRDefault="005F1E85">
      <w:pPr>
        <w:ind w:left="708"/>
        <w:jc w:val="both"/>
        <w:rPr>
          <w:rFonts w:ascii="GHEA Grapalat" w:hAnsi="GHEA Grapalat" w:cs="Calibri"/>
          <w:sz w:val="20"/>
          <w:szCs w:val="20"/>
        </w:rPr>
      </w:pPr>
    </w:p>
    <w:p w14:paraId="75744286" w14:textId="77777777" w:rsidR="005F1E85" w:rsidRDefault="00000000">
      <w:pPr>
        <w:ind w:left="708"/>
        <w:jc w:val="both"/>
        <w:rPr>
          <w:rFonts w:ascii="GHEA Grapalat" w:hAnsi="GHEA Grapalat" w:cs="Calibri"/>
          <w:sz w:val="20"/>
          <w:szCs w:val="20"/>
        </w:rPr>
      </w:pPr>
      <w:r>
        <w:rPr>
          <w:rFonts w:ascii="GHEA Grapalat" w:hAnsi="GHEA Grapalat" w:cs="Calibri"/>
          <w:sz w:val="20"/>
          <w:szCs w:val="20"/>
        </w:rPr>
        <w:t>1. Инструкция по порядку и периодичности контроля за содержанием микробиологических химических загрязнителей в мясе, птице, яйцах и продуктах их переработки.</w:t>
      </w:r>
    </w:p>
    <w:p w14:paraId="0829000D" w14:textId="77777777" w:rsidR="005F1E85" w:rsidRDefault="00000000">
      <w:pPr>
        <w:ind w:left="708"/>
        <w:jc w:val="both"/>
        <w:rPr>
          <w:rFonts w:ascii="GHEA Grapalat" w:hAnsi="GHEA Grapalat" w:cs="Calibri"/>
          <w:sz w:val="20"/>
          <w:szCs w:val="20"/>
        </w:rPr>
      </w:pPr>
      <w:r>
        <w:rPr>
          <w:rFonts w:ascii="GHEA Grapalat" w:hAnsi="GHEA Grapalat" w:cs="Calibri"/>
          <w:sz w:val="20"/>
          <w:szCs w:val="20"/>
        </w:rPr>
        <w:t>2. "Порядок санитарно-микробиологического контроля при производстве мяса и мясных продуктов" (утв. Минсельхозпродом России 15.12.1995).</w:t>
      </w:r>
    </w:p>
    <w:p w14:paraId="27F39F75" w14:textId="77777777" w:rsidR="005F1E85" w:rsidRDefault="00000000">
      <w:pPr>
        <w:ind w:left="708"/>
        <w:jc w:val="both"/>
        <w:rPr>
          <w:rFonts w:ascii="GHEA Grapalat" w:hAnsi="GHEA Grapalat" w:cs="Calibri"/>
          <w:sz w:val="20"/>
          <w:szCs w:val="20"/>
        </w:rPr>
      </w:pPr>
      <w:r>
        <w:rPr>
          <w:rFonts w:ascii="GHEA Grapalat" w:hAnsi="GHEA Grapalat" w:cs="Calibri"/>
          <w:sz w:val="20"/>
          <w:szCs w:val="20"/>
        </w:rPr>
        <w:t>3. Решение комиссии Таможенного союза от 18.06.2010 №317 (ред. от 17.01.2023) «О применении ветеринарно-санитарных мер в Евразийском экономическом союзе»,</w:t>
      </w:r>
    </w:p>
    <w:p w14:paraId="48390FD7" w14:textId="77777777" w:rsidR="005F1E85" w:rsidRDefault="00000000">
      <w:pPr>
        <w:ind w:left="708"/>
        <w:jc w:val="both"/>
        <w:rPr>
          <w:rFonts w:ascii="GHEA Grapalat" w:hAnsi="GHEA Grapalat" w:cs="Calibri"/>
          <w:sz w:val="20"/>
          <w:szCs w:val="20"/>
        </w:rPr>
      </w:pPr>
      <w:r>
        <w:rPr>
          <w:rFonts w:ascii="GHEA Grapalat" w:hAnsi="GHEA Grapalat" w:cs="Calibri"/>
          <w:sz w:val="20"/>
          <w:szCs w:val="20"/>
        </w:rPr>
        <w:t>4. Решение комиссии Таможенного союза от 09.12.2011 №880 (ред. от 23.06.2023) о принятии технического регламента Таможенного Союза «О безопасности пищевой продукции».</w:t>
      </w:r>
    </w:p>
    <w:p w14:paraId="502177C2" w14:textId="77777777" w:rsidR="005F1E85" w:rsidRDefault="00000000">
      <w:pPr>
        <w:ind w:left="708"/>
        <w:jc w:val="both"/>
        <w:rPr>
          <w:rFonts w:ascii="GHEA Grapalat" w:hAnsi="GHEA Grapalat" w:cs="Calibri"/>
          <w:sz w:val="20"/>
          <w:szCs w:val="20"/>
        </w:rPr>
      </w:pPr>
      <w:r>
        <w:rPr>
          <w:rFonts w:ascii="GHEA Grapalat" w:hAnsi="GHEA Grapalat" w:cs="Calibri"/>
          <w:sz w:val="20"/>
          <w:szCs w:val="20"/>
        </w:rPr>
        <w:t xml:space="preserve">5. Решение Совета Евразийской экономической комиссии от 29.10.2021 №110 (ред. от 23.06.2023) «Ο техническом регламенте Евразийского экономического Союза «О безопасности мяса птицы продукции его переработки». </w:t>
      </w:r>
    </w:p>
    <w:p w14:paraId="2EFC2059" w14:textId="77777777" w:rsidR="005F1E85" w:rsidRDefault="00000000">
      <w:pPr>
        <w:ind w:left="708"/>
        <w:jc w:val="both"/>
        <w:rPr>
          <w:rFonts w:ascii="GHEA Grapalat" w:hAnsi="GHEA Grapalat" w:cs="Calibri"/>
          <w:sz w:val="20"/>
          <w:szCs w:val="20"/>
        </w:rPr>
      </w:pPr>
      <w:r>
        <w:rPr>
          <w:rFonts w:ascii="GHEA Grapalat" w:hAnsi="GHEA Grapalat" w:cs="Calibri"/>
          <w:sz w:val="20"/>
          <w:szCs w:val="20"/>
        </w:rPr>
        <w:t>6. Федеральный закон от 02.01.2000 №29-ФЗ (ред. от 13.07.2020) «О качестве и безопасности пищевых продуктов».</w:t>
      </w:r>
    </w:p>
    <w:p w14:paraId="1971CC21" w14:textId="77777777" w:rsidR="005F1E85" w:rsidRDefault="00000000">
      <w:pPr>
        <w:ind w:left="708"/>
        <w:jc w:val="both"/>
        <w:rPr>
          <w:rFonts w:ascii="GHEA Grapalat" w:hAnsi="GHEA Grapalat" w:cs="Calibri"/>
          <w:sz w:val="20"/>
          <w:szCs w:val="20"/>
        </w:rPr>
      </w:pPr>
      <w:r>
        <w:rPr>
          <w:rFonts w:ascii="GHEA Grapalat" w:hAnsi="GHEA Grapalat" w:cs="Calibri"/>
          <w:sz w:val="20"/>
          <w:szCs w:val="20"/>
        </w:rPr>
        <w:t>7. Постановление от 4 декабря 2008 г. №66 об использовании для обработки тушек птицы растворов, содержащих хлор.</w:t>
      </w:r>
    </w:p>
    <w:p w14:paraId="75CD5EDE" w14:textId="0720106F" w:rsidR="008E6C48" w:rsidRDefault="00000000" w:rsidP="008E6C48">
      <w:pPr>
        <w:ind w:left="708"/>
        <w:jc w:val="both"/>
        <w:rPr>
          <w:rFonts w:ascii="GHEA Grapalat" w:hAnsi="GHEA Grapalat" w:cs="Calibri"/>
          <w:sz w:val="20"/>
          <w:szCs w:val="20"/>
        </w:rPr>
      </w:pPr>
      <w:r>
        <w:rPr>
          <w:rFonts w:ascii="GHEA Grapalat" w:hAnsi="GHEA Grapalat" w:cs="Calibri"/>
          <w:sz w:val="20"/>
          <w:szCs w:val="20"/>
        </w:rPr>
        <w:t>8. «ГОСТ 33102-2014. Межгосударственный стандарт. Продукция мясной промышленности. Классификация» (введен в действие Приказом Росстандарта от 18.11.2014 №1637-ст).</w:t>
      </w:r>
    </w:p>
    <w:p w14:paraId="3233C183" w14:textId="77777777" w:rsidR="005F1E85" w:rsidRPr="008E6C48" w:rsidRDefault="00000000" w:rsidP="008E6C48">
      <w:pPr>
        <w:jc w:val="both"/>
        <w:rPr>
          <w:rFonts w:ascii="GHEA Grapalat" w:hAnsi="GHEA Grapalat" w:cs="Calibri"/>
          <w:b/>
          <w:bCs/>
          <w:color w:val="000000" w:themeColor="text1"/>
          <w:sz w:val="22"/>
          <w:szCs w:val="22"/>
        </w:rPr>
      </w:pPr>
      <w:r w:rsidRPr="008E6C48">
        <w:rPr>
          <w:rFonts w:ascii="GHEA Grapalat" w:hAnsi="GHEA Grapalat" w:cs="Calibri"/>
          <w:b/>
          <w:bCs/>
          <w:color w:val="000000" w:themeColor="text1"/>
          <w:sz w:val="22"/>
          <w:szCs w:val="22"/>
        </w:rPr>
        <w:t>Не понятна суть представленного комментария. Данный комментарий относится только к пункту 1. Поскольку остальные нарушения касаются иных нарушений, не относящихся к нормативным правовым актам ЕАЭС.</w:t>
      </w:r>
    </w:p>
    <w:p w14:paraId="069388B3" w14:textId="77777777" w:rsidR="005F1E85" w:rsidRPr="008E6C48" w:rsidRDefault="00000000" w:rsidP="008E6C48">
      <w:pPr>
        <w:jc w:val="both"/>
        <w:rPr>
          <w:rFonts w:ascii="GHEA Grapalat" w:hAnsi="GHEA Grapalat" w:cs="Calibri"/>
          <w:b/>
          <w:bCs/>
          <w:color w:val="000000" w:themeColor="text1"/>
          <w:sz w:val="22"/>
          <w:szCs w:val="22"/>
        </w:rPr>
      </w:pPr>
      <w:r w:rsidRPr="008E6C48">
        <w:rPr>
          <w:rFonts w:ascii="GHEA Grapalat" w:hAnsi="GHEA Grapalat" w:cs="Calibri"/>
          <w:b/>
          <w:bCs/>
          <w:color w:val="000000" w:themeColor="text1"/>
          <w:sz w:val="22"/>
          <w:szCs w:val="22"/>
        </w:rPr>
        <w:t>По пункту 2 - Не предоставлен акт проверки указанного предприятия государственной ветеринарной службой Грузии о его соответствии требованиям и нормам ЕАЭС.</w:t>
      </w:r>
    </w:p>
    <w:p w14:paraId="64EFE0CA" w14:textId="77777777" w:rsidR="005F1E85" w:rsidRPr="008E6C48" w:rsidRDefault="00000000" w:rsidP="008E6C48">
      <w:pPr>
        <w:jc w:val="both"/>
        <w:rPr>
          <w:rFonts w:ascii="GHEA Grapalat" w:hAnsi="GHEA Grapalat" w:cs="Calibri"/>
          <w:b/>
          <w:bCs/>
          <w:color w:val="000000" w:themeColor="text1"/>
          <w:sz w:val="22"/>
          <w:szCs w:val="22"/>
        </w:rPr>
      </w:pPr>
      <w:r w:rsidRPr="008E6C48">
        <w:rPr>
          <w:rFonts w:ascii="GHEA Grapalat" w:hAnsi="GHEA Grapalat" w:cs="Calibri"/>
          <w:b/>
          <w:bCs/>
          <w:color w:val="000000" w:themeColor="text1"/>
          <w:sz w:val="22"/>
          <w:szCs w:val="22"/>
        </w:rPr>
        <w:t>По пункту 3 – не предоставлен мониторинг особо опасных болезней на территории страны, в том числе по высокопатогенному гриппу птиц.</w:t>
      </w:r>
    </w:p>
    <w:p w14:paraId="5C355B2B" w14:textId="62BD677A" w:rsidR="005F1E85" w:rsidRPr="008E6C48" w:rsidRDefault="00000000">
      <w:pPr>
        <w:jc w:val="both"/>
        <w:rPr>
          <w:rFonts w:ascii="GHEA Grapalat" w:hAnsi="GHEA Grapalat" w:cs="Calibri"/>
          <w:b/>
          <w:bCs/>
          <w:color w:val="000000" w:themeColor="text1"/>
          <w:sz w:val="22"/>
          <w:szCs w:val="22"/>
        </w:rPr>
      </w:pPr>
      <w:r w:rsidRPr="008E6C48">
        <w:rPr>
          <w:rFonts w:ascii="GHEA Grapalat" w:hAnsi="GHEA Grapalat" w:cs="Calibri"/>
          <w:b/>
          <w:bCs/>
          <w:color w:val="000000" w:themeColor="text1"/>
          <w:sz w:val="22"/>
          <w:szCs w:val="22"/>
        </w:rPr>
        <w:t>По пункту 4 – не предоставлен план лабораторного мониторинга пищевой продукции и результаты его выполнения.</w:t>
      </w:r>
    </w:p>
    <w:p w14:paraId="4CBB86B3" w14:textId="77777777" w:rsidR="008E6C48" w:rsidRPr="008E6C48" w:rsidRDefault="008E6C48">
      <w:pPr>
        <w:jc w:val="both"/>
        <w:rPr>
          <w:rFonts w:ascii="GHEA Grapalat" w:hAnsi="GHEA Grapalat" w:cs="Calibri"/>
          <w:color w:val="000000" w:themeColor="text1"/>
          <w:sz w:val="22"/>
          <w:szCs w:val="22"/>
          <w:u w:val="single"/>
        </w:rPr>
      </w:pPr>
    </w:p>
    <w:p w14:paraId="0789057B" w14:textId="4B75F40A" w:rsidR="008E6C48" w:rsidRPr="008E6C48" w:rsidRDefault="00000000">
      <w:pPr>
        <w:jc w:val="both"/>
        <w:rPr>
          <w:rFonts w:ascii="GHEA Grapalat" w:hAnsi="GHEA Grapalat" w:cs="Calibri"/>
          <w:sz w:val="22"/>
          <w:szCs w:val="22"/>
        </w:rPr>
      </w:pPr>
      <w:r>
        <w:rPr>
          <w:rFonts w:ascii="GHEA Grapalat" w:hAnsi="GHEA Grapalat" w:cs="Calibri"/>
          <w:b/>
          <w:bCs/>
          <w:sz w:val="22"/>
          <w:szCs w:val="22"/>
        </w:rPr>
        <w:t xml:space="preserve">5. </w:t>
      </w:r>
      <w:r>
        <w:rPr>
          <w:rFonts w:ascii="GHEA Grapalat" w:hAnsi="GHEA Grapalat" w:cs="Calibri"/>
          <w:sz w:val="22"/>
          <w:szCs w:val="22"/>
        </w:rPr>
        <w:t xml:space="preserve">В виду того, что мы большое внимание уделяем биобезопасности, перед началом строительства завода, мы провели консультацию с немецкой компанией и данный проект был подтвержден. </w:t>
      </w:r>
      <w:proofErr w:type="spellStart"/>
      <w:r>
        <w:rPr>
          <w:rFonts w:ascii="GHEA Grapalat" w:hAnsi="GHEA Grapalat" w:cs="Calibri"/>
          <w:sz w:val="22"/>
          <w:szCs w:val="22"/>
        </w:rPr>
        <w:t>Дезбарьер</w:t>
      </w:r>
      <w:proofErr w:type="spellEnd"/>
      <w:r>
        <w:rPr>
          <w:rFonts w:ascii="GHEA Grapalat" w:hAnsi="GHEA Grapalat" w:cs="Calibri"/>
          <w:sz w:val="22"/>
          <w:szCs w:val="22"/>
        </w:rPr>
        <w:t xml:space="preserve"> установлен у каждой фермы, и непосредственно у входа для физических лиц. Пути транспортировки сырья и готовой продукции не пересекаются, </w:t>
      </w:r>
      <w:r>
        <w:rPr>
          <w:rFonts w:ascii="GHEA Grapalat" w:hAnsi="GHEA Grapalat" w:cs="Calibri"/>
          <w:sz w:val="22"/>
          <w:szCs w:val="22"/>
        </w:rPr>
        <w:lastRenderedPageBreak/>
        <w:t>соблюдается разделение во времени (Сырье поступает в утренние часы, а биоотходы выносят в вечерние часы).</w:t>
      </w:r>
    </w:p>
    <w:p w14:paraId="7CD1F87C" w14:textId="512B5C84" w:rsidR="005F1E85" w:rsidRPr="008E6C48" w:rsidRDefault="00000000">
      <w:pPr>
        <w:jc w:val="both"/>
        <w:rPr>
          <w:rFonts w:ascii="GHEA Grapalat" w:hAnsi="GHEA Grapalat" w:cs="Calibri"/>
          <w:b/>
          <w:bCs/>
          <w:color w:val="000000" w:themeColor="text1"/>
          <w:sz w:val="22"/>
          <w:szCs w:val="22"/>
        </w:rPr>
      </w:pPr>
      <w:r w:rsidRPr="008E6C48">
        <w:rPr>
          <w:rFonts w:ascii="GHEA Grapalat" w:hAnsi="GHEA Grapalat" w:cs="Calibri"/>
          <w:b/>
          <w:bCs/>
          <w:color w:val="000000" w:themeColor="text1"/>
          <w:sz w:val="22"/>
          <w:szCs w:val="22"/>
        </w:rPr>
        <w:t xml:space="preserve">Нам непонятен комментарий относительно установки </w:t>
      </w:r>
      <w:proofErr w:type="spellStart"/>
      <w:r w:rsidRPr="008E6C48">
        <w:rPr>
          <w:rFonts w:ascii="GHEA Grapalat" w:hAnsi="GHEA Grapalat" w:cs="Calibri"/>
          <w:b/>
          <w:bCs/>
          <w:color w:val="000000" w:themeColor="text1"/>
          <w:sz w:val="22"/>
          <w:szCs w:val="22"/>
        </w:rPr>
        <w:t>дезбарьеров</w:t>
      </w:r>
      <w:proofErr w:type="spellEnd"/>
      <w:r w:rsidRPr="008E6C48">
        <w:rPr>
          <w:rFonts w:ascii="GHEA Grapalat" w:hAnsi="GHEA Grapalat" w:cs="Calibri"/>
          <w:b/>
          <w:bCs/>
          <w:color w:val="000000" w:themeColor="text1"/>
          <w:sz w:val="22"/>
          <w:szCs w:val="22"/>
        </w:rPr>
        <w:t>. Поскольку не представлены фотоматериалы, оценить правильность выполнения требований ЕАЭС невозможно.</w:t>
      </w:r>
    </w:p>
    <w:p w14:paraId="1E36AA8E" w14:textId="77777777" w:rsidR="005F1E85" w:rsidRPr="008E6C48" w:rsidRDefault="00000000">
      <w:pPr>
        <w:jc w:val="both"/>
        <w:rPr>
          <w:rFonts w:ascii="GHEA Grapalat" w:hAnsi="GHEA Grapalat" w:cs="Calibri"/>
          <w:b/>
          <w:bCs/>
          <w:color w:val="000000" w:themeColor="text1"/>
          <w:sz w:val="22"/>
          <w:szCs w:val="22"/>
        </w:rPr>
      </w:pPr>
      <w:r w:rsidRPr="008E6C48">
        <w:rPr>
          <w:rFonts w:ascii="GHEA Grapalat" w:hAnsi="GHEA Grapalat" w:cs="Calibri"/>
          <w:b/>
          <w:bCs/>
          <w:color w:val="000000" w:themeColor="text1"/>
          <w:sz w:val="22"/>
          <w:szCs w:val="22"/>
        </w:rPr>
        <w:t>План-схема новых производственных потоков не предоставлена, нарушение не устранено.</w:t>
      </w:r>
    </w:p>
    <w:p w14:paraId="608C5665" w14:textId="77777777" w:rsidR="008E6C48" w:rsidRDefault="008E6C48">
      <w:pPr>
        <w:jc w:val="both"/>
        <w:rPr>
          <w:rFonts w:ascii="GHEA Grapalat" w:hAnsi="GHEA Grapalat" w:cs="Calibri"/>
          <w:b/>
          <w:bCs/>
          <w:sz w:val="22"/>
          <w:szCs w:val="22"/>
        </w:rPr>
      </w:pPr>
    </w:p>
    <w:p w14:paraId="32E7DC79" w14:textId="5955CBBD" w:rsidR="008E6C48" w:rsidRPr="008E6C48" w:rsidRDefault="00000000">
      <w:pPr>
        <w:jc w:val="both"/>
        <w:rPr>
          <w:rFonts w:ascii="GHEA Grapalat" w:hAnsi="GHEA Grapalat" w:cs="Calibri"/>
          <w:sz w:val="22"/>
          <w:szCs w:val="22"/>
        </w:rPr>
      </w:pPr>
      <w:r>
        <w:rPr>
          <w:rFonts w:ascii="GHEA Grapalat" w:hAnsi="GHEA Grapalat" w:cs="Calibri"/>
          <w:b/>
          <w:bCs/>
          <w:sz w:val="22"/>
          <w:szCs w:val="22"/>
        </w:rPr>
        <w:t xml:space="preserve">6.  </w:t>
      </w:r>
      <w:r>
        <w:rPr>
          <w:rFonts w:ascii="GHEA Grapalat" w:hAnsi="GHEA Grapalat" w:cs="Calibri"/>
          <w:sz w:val="22"/>
          <w:szCs w:val="22"/>
        </w:rPr>
        <w:t>По приказу директора компании (</w:t>
      </w:r>
      <w:r>
        <w:rPr>
          <w:rFonts w:ascii="GHEA Grapalat" w:hAnsi="GHEA Grapalat" w:cs="Calibri"/>
          <w:sz w:val="22"/>
          <w:szCs w:val="22"/>
          <w:lang w:val="en-US"/>
        </w:rPr>
        <w:t>N</w:t>
      </w:r>
      <w:r>
        <w:rPr>
          <w:rFonts w:ascii="GHEA Grapalat" w:hAnsi="GHEA Grapalat" w:cs="Calibri"/>
          <w:sz w:val="22"/>
          <w:szCs w:val="22"/>
        </w:rPr>
        <w:t xml:space="preserve">22.01-25/1 от 22 января 2025 года) все контейнеры для ТБО должны быть промаркированы в течение текущего месяца.  </w:t>
      </w:r>
    </w:p>
    <w:p w14:paraId="6D86CFEE" w14:textId="02DB5210" w:rsidR="005F1E85" w:rsidRDefault="00000000">
      <w:pPr>
        <w:jc w:val="both"/>
        <w:rPr>
          <w:rFonts w:ascii="GHEA Grapalat" w:hAnsi="GHEA Grapalat" w:cs="Calibri"/>
          <w:b/>
          <w:bCs/>
          <w:color w:val="00B050"/>
          <w:sz w:val="22"/>
          <w:szCs w:val="22"/>
        </w:rPr>
      </w:pPr>
      <w:r w:rsidRPr="008E6C48">
        <w:rPr>
          <w:rFonts w:ascii="GHEA Grapalat" w:hAnsi="GHEA Grapalat" w:cs="Calibri"/>
          <w:b/>
          <w:bCs/>
          <w:color w:val="000000" w:themeColor="text1"/>
          <w:sz w:val="22"/>
          <w:szCs w:val="22"/>
        </w:rPr>
        <w:t>Подтверждающих материалов не предоставлено.</w:t>
      </w:r>
    </w:p>
    <w:p w14:paraId="53E216ED" w14:textId="77777777" w:rsidR="008E6C48" w:rsidRDefault="008E6C48">
      <w:pPr>
        <w:jc w:val="both"/>
        <w:rPr>
          <w:rFonts w:ascii="GHEA Grapalat" w:hAnsi="GHEA Grapalat" w:cs="Calibri"/>
          <w:b/>
          <w:bCs/>
          <w:sz w:val="22"/>
          <w:szCs w:val="22"/>
        </w:rPr>
      </w:pPr>
    </w:p>
    <w:p w14:paraId="67E3C070" w14:textId="0401CB54" w:rsidR="005F1E85" w:rsidRDefault="00000000">
      <w:pPr>
        <w:jc w:val="both"/>
        <w:rPr>
          <w:rFonts w:ascii="GHEA Grapalat" w:hAnsi="GHEA Grapalat" w:cs="Calibri"/>
          <w:sz w:val="22"/>
          <w:szCs w:val="22"/>
        </w:rPr>
      </w:pPr>
      <w:r>
        <w:rPr>
          <w:rFonts w:ascii="GHEA Grapalat" w:hAnsi="GHEA Grapalat" w:cs="Calibri"/>
          <w:b/>
          <w:bCs/>
          <w:sz w:val="22"/>
          <w:szCs w:val="22"/>
        </w:rPr>
        <w:t>7.</w:t>
      </w:r>
      <w:r>
        <w:rPr>
          <w:rFonts w:ascii="GHEA Grapalat" w:hAnsi="GHEA Grapalat" w:cs="Calibri"/>
          <w:sz w:val="22"/>
          <w:szCs w:val="22"/>
        </w:rPr>
        <w:t xml:space="preserve"> Пересечение потоков вывоза биоотходов из цехов по разделке и термической обработке мяса с чистой крупногабаритной тарой и цехом подготовки мясных полуфабрикатов для KFC через общий коридор разделены во времени (в течение дня идет производственный процесс, а вечером происходит вывоз биоотходов, после чего проводится дезинфекция коридора).</w:t>
      </w:r>
    </w:p>
    <w:p w14:paraId="275A86F2" w14:textId="77777777" w:rsidR="005F1E85" w:rsidRPr="008E6C48" w:rsidRDefault="00000000">
      <w:pPr>
        <w:jc w:val="both"/>
        <w:rPr>
          <w:rFonts w:ascii="GHEA Grapalat" w:hAnsi="GHEA Grapalat" w:cs="Calibri"/>
          <w:color w:val="000000" w:themeColor="text1"/>
          <w:sz w:val="22"/>
          <w:szCs w:val="22"/>
        </w:rPr>
      </w:pPr>
      <w:r w:rsidRPr="008E6C48">
        <w:rPr>
          <w:rFonts w:ascii="GHEA Grapalat" w:hAnsi="GHEA Grapalat" w:cs="Calibri"/>
          <w:b/>
          <w:bCs/>
          <w:color w:val="000000" w:themeColor="text1"/>
          <w:sz w:val="22"/>
          <w:szCs w:val="22"/>
        </w:rPr>
        <w:t>Подтверждающих материалов не предоставлено.</w:t>
      </w:r>
      <w:r w:rsidRPr="008E6C48">
        <w:rPr>
          <w:rFonts w:ascii="GHEA Grapalat" w:hAnsi="GHEA Grapalat" w:cs="Calibri"/>
          <w:color w:val="000000" w:themeColor="text1"/>
          <w:sz w:val="22"/>
          <w:szCs w:val="22"/>
        </w:rPr>
        <w:t xml:space="preserve"> </w:t>
      </w:r>
    </w:p>
    <w:p w14:paraId="01F28C38" w14:textId="77777777" w:rsidR="008E6C48" w:rsidRDefault="008E6C48">
      <w:pPr>
        <w:jc w:val="both"/>
        <w:rPr>
          <w:rFonts w:ascii="GHEA Grapalat" w:hAnsi="GHEA Grapalat" w:cs="Calibri"/>
          <w:b/>
          <w:bCs/>
          <w:sz w:val="22"/>
          <w:szCs w:val="22"/>
        </w:rPr>
      </w:pPr>
    </w:p>
    <w:p w14:paraId="56F7A7DD" w14:textId="74231BE8" w:rsidR="005F1E85" w:rsidRDefault="00000000">
      <w:pPr>
        <w:jc w:val="both"/>
        <w:rPr>
          <w:rFonts w:ascii="GHEA Grapalat" w:hAnsi="GHEA Grapalat" w:cs="Calibri"/>
          <w:sz w:val="22"/>
          <w:szCs w:val="22"/>
        </w:rPr>
      </w:pPr>
      <w:r>
        <w:rPr>
          <w:rFonts w:ascii="GHEA Grapalat" w:hAnsi="GHEA Grapalat" w:cs="Calibri"/>
          <w:b/>
          <w:bCs/>
          <w:sz w:val="22"/>
          <w:szCs w:val="22"/>
        </w:rPr>
        <w:t>8.</w:t>
      </w:r>
      <w:r>
        <w:rPr>
          <w:rFonts w:ascii="GHEA Grapalat" w:hAnsi="GHEA Grapalat" w:cs="Calibri"/>
          <w:sz w:val="22"/>
          <w:szCs w:val="22"/>
        </w:rPr>
        <w:t xml:space="preserve"> Согласно стандартам FSSC работать без перчаток запрещено только в упаковочной зоне. А в зоне подготовки мяса, при работе с открытым продуктом, работа с перчатками является допустимой. В каждой зоне стоят умывальники. Но при получении Разрешения на ввоз нашей продукции в Республику Армения, мы готовы выполнить данное требование.</w:t>
      </w:r>
    </w:p>
    <w:p w14:paraId="75EF9ABB" w14:textId="77777777" w:rsidR="005F1E85" w:rsidRPr="008E6C48" w:rsidRDefault="00000000">
      <w:pPr>
        <w:jc w:val="both"/>
        <w:rPr>
          <w:rFonts w:ascii="GHEA Grapalat" w:hAnsi="GHEA Grapalat" w:cs="Calibri"/>
          <w:b/>
          <w:bCs/>
          <w:color w:val="000000" w:themeColor="text1"/>
          <w:sz w:val="22"/>
          <w:szCs w:val="22"/>
        </w:rPr>
      </w:pPr>
      <w:r w:rsidRPr="008E6C48">
        <w:rPr>
          <w:rFonts w:ascii="GHEA Grapalat" w:hAnsi="GHEA Grapalat" w:cs="Calibri"/>
          <w:b/>
          <w:bCs/>
          <w:color w:val="000000" w:themeColor="text1"/>
          <w:sz w:val="22"/>
          <w:szCs w:val="22"/>
        </w:rPr>
        <w:t xml:space="preserve">Устранение нарушения носит авансовый характер, документальных подтверждений не представлено. </w:t>
      </w:r>
    </w:p>
    <w:p w14:paraId="21088596" w14:textId="77777777" w:rsidR="008E6C48" w:rsidRDefault="008E6C48">
      <w:pPr>
        <w:jc w:val="both"/>
        <w:rPr>
          <w:rFonts w:ascii="GHEA Grapalat" w:hAnsi="GHEA Grapalat" w:cs="Calibri"/>
          <w:b/>
          <w:bCs/>
          <w:sz w:val="22"/>
          <w:szCs w:val="22"/>
        </w:rPr>
      </w:pPr>
    </w:p>
    <w:p w14:paraId="040FE2C9" w14:textId="50F9FA6A" w:rsidR="005F1E85" w:rsidRDefault="00000000">
      <w:pPr>
        <w:jc w:val="both"/>
        <w:rPr>
          <w:rFonts w:ascii="GHEA Grapalat" w:hAnsi="GHEA Grapalat" w:cs="Calibri"/>
          <w:sz w:val="22"/>
          <w:szCs w:val="22"/>
        </w:rPr>
      </w:pPr>
      <w:r>
        <w:rPr>
          <w:rFonts w:ascii="GHEA Grapalat" w:hAnsi="GHEA Grapalat" w:cs="Calibri"/>
          <w:b/>
          <w:bCs/>
          <w:sz w:val="22"/>
          <w:szCs w:val="22"/>
        </w:rPr>
        <w:t>9.</w:t>
      </w:r>
      <w:r>
        <w:rPr>
          <w:rFonts w:ascii="GHEA Grapalat" w:hAnsi="GHEA Grapalat" w:cs="Calibri"/>
          <w:sz w:val="22"/>
          <w:szCs w:val="22"/>
        </w:rPr>
        <w:t xml:space="preserve"> Замечание учли и устранили.</w:t>
      </w:r>
    </w:p>
    <w:p w14:paraId="707BED64" w14:textId="77777777" w:rsidR="005F1E85" w:rsidRPr="0092693C" w:rsidRDefault="00000000">
      <w:pPr>
        <w:jc w:val="both"/>
        <w:rPr>
          <w:rFonts w:ascii="GHEA Grapalat" w:hAnsi="GHEA Grapalat" w:cs="Calibri"/>
          <w:color w:val="000000" w:themeColor="text1"/>
          <w:sz w:val="22"/>
          <w:szCs w:val="22"/>
        </w:rPr>
      </w:pPr>
      <w:r w:rsidRPr="0092693C">
        <w:rPr>
          <w:rFonts w:ascii="GHEA Grapalat" w:hAnsi="GHEA Grapalat" w:cs="Calibri"/>
          <w:b/>
          <w:bCs/>
          <w:color w:val="000000" w:themeColor="text1"/>
          <w:sz w:val="22"/>
          <w:szCs w:val="22"/>
        </w:rPr>
        <w:t>Подтверждающих материалов не предоставлено.</w:t>
      </w:r>
    </w:p>
    <w:p w14:paraId="7513C34D" w14:textId="77777777" w:rsidR="0092693C" w:rsidRDefault="0092693C">
      <w:pPr>
        <w:jc w:val="both"/>
        <w:rPr>
          <w:rFonts w:ascii="GHEA Grapalat" w:hAnsi="GHEA Grapalat" w:cs="Calibri"/>
          <w:b/>
          <w:bCs/>
          <w:sz w:val="22"/>
          <w:szCs w:val="22"/>
        </w:rPr>
      </w:pPr>
    </w:p>
    <w:p w14:paraId="5D4F1441" w14:textId="46639339" w:rsidR="005F1E85" w:rsidRDefault="00000000">
      <w:pPr>
        <w:jc w:val="both"/>
        <w:rPr>
          <w:rFonts w:ascii="GHEA Grapalat" w:hAnsi="GHEA Grapalat" w:cs="Calibri"/>
          <w:sz w:val="22"/>
          <w:szCs w:val="22"/>
        </w:rPr>
      </w:pPr>
      <w:r>
        <w:rPr>
          <w:rFonts w:ascii="GHEA Grapalat" w:hAnsi="GHEA Grapalat" w:cs="Calibri"/>
          <w:b/>
          <w:bCs/>
          <w:sz w:val="22"/>
          <w:szCs w:val="22"/>
        </w:rPr>
        <w:t>10.</w:t>
      </w:r>
      <w:r>
        <w:rPr>
          <w:rFonts w:ascii="GHEA Grapalat" w:hAnsi="GHEA Grapalat" w:cs="Calibri"/>
          <w:sz w:val="22"/>
          <w:szCs w:val="22"/>
        </w:rPr>
        <w:t xml:space="preserve"> Замечание учли и устранили.</w:t>
      </w:r>
    </w:p>
    <w:p w14:paraId="3DC8F66D" w14:textId="77777777" w:rsidR="005F1E85" w:rsidRPr="00227ED4" w:rsidRDefault="00000000">
      <w:pPr>
        <w:jc w:val="both"/>
        <w:rPr>
          <w:rFonts w:ascii="GHEA Grapalat" w:hAnsi="GHEA Grapalat" w:cs="Calibri"/>
          <w:color w:val="000000" w:themeColor="text1"/>
          <w:sz w:val="22"/>
          <w:szCs w:val="22"/>
        </w:rPr>
      </w:pPr>
      <w:r w:rsidRPr="00227ED4">
        <w:rPr>
          <w:rFonts w:ascii="GHEA Grapalat" w:hAnsi="GHEA Grapalat" w:cs="Calibri"/>
          <w:b/>
          <w:bCs/>
          <w:color w:val="000000" w:themeColor="text1"/>
          <w:sz w:val="22"/>
          <w:szCs w:val="22"/>
        </w:rPr>
        <w:t>Подтверждающих материалов не предоставлено.</w:t>
      </w:r>
    </w:p>
    <w:p w14:paraId="398A781F" w14:textId="77777777" w:rsidR="00227ED4" w:rsidRDefault="00227ED4">
      <w:pPr>
        <w:jc w:val="both"/>
        <w:rPr>
          <w:rFonts w:ascii="GHEA Grapalat" w:hAnsi="GHEA Grapalat" w:cs="Calibri"/>
          <w:b/>
          <w:bCs/>
          <w:sz w:val="22"/>
          <w:szCs w:val="22"/>
          <w:lang w:val="hy-AM"/>
        </w:rPr>
      </w:pPr>
    </w:p>
    <w:p w14:paraId="61A29441" w14:textId="0C8DDE01" w:rsidR="005F1E85" w:rsidRDefault="00000000">
      <w:pPr>
        <w:jc w:val="both"/>
        <w:rPr>
          <w:rFonts w:ascii="GHEA Grapalat" w:hAnsi="GHEA Grapalat" w:cs="Calibri"/>
          <w:sz w:val="22"/>
          <w:szCs w:val="22"/>
        </w:rPr>
      </w:pPr>
      <w:r>
        <w:rPr>
          <w:rFonts w:ascii="GHEA Grapalat" w:hAnsi="GHEA Grapalat" w:cs="Calibri"/>
          <w:b/>
          <w:bCs/>
          <w:sz w:val="22"/>
          <w:szCs w:val="22"/>
        </w:rPr>
        <w:t xml:space="preserve">11. </w:t>
      </w:r>
      <w:r>
        <w:rPr>
          <w:rFonts w:ascii="GHEA Grapalat" w:hAnsi="GHEA Grapalat" w:cs="Calibri"/>
          <w:sz w:val="22"/>
          <w:szCs w:val="22"/>
        </w:rPr>
        <w:t xml:space="preserve">На морозильном складе отделили зону брака и просроченной продукции, тем самым устранили их совместное хранение.  </w:t>
      </w:r>
    </w:p>
    <w:p w14:paraId="351E6797" w14:textId="77777777" w:rsidR="005F1E85" w:rsidRPr="00227ED4" w:rsidRDefault="00000000">
      <w:pPr>
        <w:jc w:val="both"/>
        <w:rPr>
          <w:rFonts w:ascii="GHEA Grapalat" w:hAnsi="GHEA Grapalat" w:cs="Calibri"/>
          <w:b/>
          <w:bCs/>
          <w:color w:val="00B050"/>
          <w:sz w:val="22"/>
          <w:szCs w:val="22"/>
        </w:rPr>
      </w:pPr>
      <w:r w:rsidRPr="00227ED4">
        <w:rPr>
          <w:rFonts w:ascii="GHEA Grapalat" w:hAnsi="GHEA Grapalat" w:cs="Calibri"/>
          <w:b/>
          <w:bCs/>
          <w:color w:val="000000" w:themeColor="text1"/>
          <w:sz w:val="22"/>
          <w:szCs w:val="22"/>
        </w:rPr>
        <w:t xml:space="preserve">Отсутствует документальное (фотоматериал) подтверждение устранения нарушения. </w:t>
      </w:r>
    </w:p>
    <w:p w14:paraId="4B264E88" w14:textId="77777777" w:rsidR="00227ED4" w:rsidRDefault="00227ED4">
      <w:pPr>
        <w:jc w:val="both"/>
        <w:rPr>
          <w:rFonts w:ascii="GHEA Grapalat" w:hAnsi="GHEA Grapalat" w:cs="Calibri"/>
          <w:b/>
          <w:bCs/>
          <w:sz w:val="22"/>
          <w:szCs w:val="22"/>
          <w:lang w:val="hy-AM"/>
        </w:rPr>
      </w:pPr>
    </w:p>
    <w:p w14:paraId="6A78EDDC" w14:textId="327EF268" w:rsidR="005F1E85" w:rsidRDefault="00000000">
      <w:pPr>
        <w:jc w:val="both"/>
        <w:rPr>
          <w:rFonts w:ascii="GHEA Grapalat" w:hAnsi="GHEA Grapalat" w:cs="Calibri"/>
          <w:sz w:val="22"/>
          <w:szCs w:val="22"/>
        </w:rPr>
      </w:pPr>
      <w:r>
        <w:rPr>
          <w:rFonts w:ascii="GHEA Grapalat" w:hAnsi="GHEA Grapalat" w:cs="Calibri"/>
          <w:b/>
          <w:bCs/>
          <w:sz w:val="22"/>
          <w:szCs w:val="22"/>
        </w:rPr>
        <w:t xml:space="preserve">12. </w:t>
      </w:r>
      <w:r>
        <w:rPr>
          <w:rFonts w:ascii="GHEA Grapalat" w:hAnsi="GHEA Grapalat" w:cs="Calibri"/>
          <w:sz w:val="22"/>
          <w:szCs w:val="22"/>
        </w:rPr>
        <w:t>Отделена зона для хранения пищевых ингредиентов. Отделено выделена зона для хранения дезинфицирующих средств и технических, вспомогательных материалов. Также выделили зону для хранения пищевой продукции (с истёкшим сроком годности).</w:t>
      </w:r>
    </w:p>
    <w:p w14:paraId="3C4A013D" w14:textId="77777777" w:rsidR="005F1E85" w:rsidRPr="00227ED4" w:rsidRDefault="00000000">
      <w:pPr>
        <w:jc w:val="both"/>
        <w:rPr>
          <w:rFonts w:ascii="GHEA Grapalat" w:hAnsi="GHEA Grapalat" w:cs="Calibri"/>
          <w:b/>
          <w:bCs/>
          <w:color w:val="000000" w:themeColor="text1"/>
          <w:sz w:val="22"/>
          <w:szCs w:val="22"/>
        </w:rPr>
      </w:pPr>
      <w:r w:rsidRPr="00227ED4">
        <w:rPr>
          <w:rFonts w:ascii="GHEA Grapalat" w:hAnsi="GHEA Grapalat" w:cs="Calibri"/>
          <w:b/>
          <w:bCs/>
          <w:color w:val="000000" w:themeColor="text1"/>
          <w:sz w:val="22"/>
          <w:szCs w:val="22"/>
        </w:rPr>
        <w:t xml:space="preserve">Отсутствует документальное (фотоматериал) подтверждение устранения нарушения и акт выполненных работ. </w:t>
      </w:r>
    </w:p>
    <w:p w14:paraId="5F0715E5" w14:textId="77777777" w:rsidR="00227ED4" w:rsidRDefault="00227ED4">
      <w:pPr>
        <w:jc w:val="both"/>
        <w:rPr>
          <w:rFonts w:ascii="GHEA Grapalat" w:hAnsi="GHEA Grapalat" w:cs="Calibri"/>
          <w:b/>
          <w:bCs/>
          <w:sz w:val="22"/>
          <w:szCs w:val="22"/>
          <w:lang w:val="hy-AM"/>
        </w:rPr>
      </w:pPr>
    </w:p>
    <w:p w14:paraId="7E1E65B6" w14:textId="179F8D94" w:rsidR="005F1E85" w:rsidRDefault="00000000">
      <w:pPr>
        <w:jc w:val="both"/>
        <w:rPr>
          <w:rFonts w:ascii="GHEA Grapalat" w:hAnsi="GHEA Grapalat" w:cs="Calibri"/>
          <w:sz w:val="22"/>
          <w:szCs w:val="22"/>
        </w:rPr>
      </w:pPr>
      <w:r>
        <w:rPr>
          <w:rFonts w:ascii="GHEA Grapalat" w:hAnsi="GHEA Grapalat" w:cs="Calibri"/>
          <w:b/>
          <w:bCs/>
          <w:sz w:val="22"/>
          <w:szCs w:val="22"/>
        </w:rPr>
        <w:t>13.</w:t>
      </w:r>
      <w:r>
        <w:rPr>
          <w:rFonts w:ascii="GHEA Grapalat" w:hAnsi="GHEA Grapalat" w:cs="Calibri"/>
          <w:sz w:val="22"/>
          <w:szCs w:val="22"/>
        </w:rPr>
        <w:t xml:space="preserve"> Усилили контроль на пищевые добавки, используемые в рецептах готовых мясных изделий.</w:t>
      </w:r>
    </w:p>
    <w:p w14:paraId="6F30EE2D" w14:textId="77777777" w:rsidR="005F1E85" w:rsidRPr="00227ED4" w:rsidRDefault="00000000">
      <w:pPr>
        <w:jc w:val="both"/>
        <w:rPr>
          <w:rFonts w:ascii="GHEA Grapalat" w:hAnsi="GHEA Grapalat" w:cs="Calibri"/>
          <w:b/>
          <w:bCs/>
          <w:color w:val="000000" w:themeColor="text1"/>
          <w:sz w:val="22"/>
          <w:szCs w:val="22"/>
        </w:rPr>
      </w:pPr>
      <w:r w:rsidRPr="00227ED4">
        <w:rPr>
          <w:rFonts w:ascii="GHEA Grapalat" w:hAnsi="GHEA Grapalat" w:cs="Calibri"/>
          <w:b/>
          <w:bCs/>
          <w:color w:val="000000" w:themeColor="text1"/>
          <w:sz w:val="22"/>
          <w:szCs w:val="22"/>
        </w:rPr>
        <w:t>Устранение нарушения носит декларативный характер, документальных подтверждений не представлено.</w:t>
      </w:r>
    </w:p>
    <w:p w14:paraId="760DBFE7" w14:textId="77777777" w:rsidR="00227ED4" w:rsidRDefault="00227ED4">
      <w:pPr>
        <w:jc w:val="both"/>
        <w:rPr>
          <w:rFonts w:ascii="GHEA Grapalat" w:hAnsi="GHEA Grapalat" w:cs="Calibri"/>
          <w:b/>
          <w:bCs/>
          <w:sz w:val="22"/>
          <w:szCs w:val="22"/>
          <w:lang w:val="hy-AM"/>
        </w:rPr>
      </w:pPr>
    </w:p>
    <w:p w14:paraId="432E2650" w14:textId="777F9F43" w:rsidR="005F1E85" w:rsidRDefault="00000000">
      <w:pPr>
        <w:jc w:val="both"/>
        <w:rPr>
          <w:rFonts w:ascii="GHEA Grapalat" w:hAnsi="GHEA Grapalat" w:cs="Calibri"/>
          <w:sz w:val="22"/>
          <w:szCs w:val="22"/>
        </w:rPr>
      </w:pPr>
      <w:r>
        <w:rPr>
          <w:rFonts w:ascii="GHEA Grapalat" w:hAnsi="GHEA Grapalat" w:cs="Calibri"/>
          <w:b/>
          <w:bCs/>
          <w:sz w:val="22"/>
          <w:szCs w:val="22"/>
        </w:rPr>
        <w:t>14.</w:t>
      </w:r>
      <w:r>
        <w:t xml:space="preserve"> </w:t>
      </w:r>
      <w:r>
        <w:rPr>
          <w:rFonts w:ascii="GHEA Grapalat" w:hAnsi="GHEA Grapalat" w:cs="Calibri"/>
          <w:sz w:val="22"/>
          <w:szCs w:val="22"/>
        </w:rPr>
        <w:t xml:space="preserve">Компания осуществляет контроль сырья, учитывая нормы и стандарты Законодательства Грузии. На определенные показатели, мы не проводим исследования, </w:t>
      </w:r>
      <w:r>
        <w:rPr>
          <w:rFonts w:ascii="GHEA Grapalat" w:hAnsi="GHEA Grapalat" w:cs="Calibri"/>
          <w:sz w:val="22"/>
          <w:szCs w:val="22"/>
        </w:rPr>
        <w:lastRenderedPageBreak/>
        <w:t>исходя из того, что ряд препаратов мы не применяем. NFA три раза в год проводит лабораторные исследования сырья на антибиотики, которые не выявлены. Все лекарственные препараты, применяемые при выращивании птицы, нами контролируются.</w:t>
      </w:r>
    </w:p>
    <w:p w14:paraId="5C80AF8A" w14:textId="5B0CC095" w:rsidR="005F1E85" w:rsidRPr="00227ED4" w:rsidRDefault="00000000">
      <w:pPr>
        <w:jc w:val="both"/>
        <w:rPr>
          <w:rFonts w:ascii="GHEA Grapalat" w:hAnsi="GHEA Grapalat" w:cs="Calibri"/>
          <w:b/>
          <w:bCs/>
          <w:color w:val="000000" w:themeColor="text1"/>
          <w:sz w:val="22"/>
          <w:szCs w:val="22"/>
        </w:rPr>
      </w:pPr>
      <w:r w:rsidRPr="00227ED4">
        <w:rPr>
          <w:rFonts w:ascii="GHEA Grapalat" w:hAnsi="GHEA Grapalat" w:cs="Calibri"/>
          <w:b/>
          <w:bCs/>
          <w:color w:val="000000" w:themeColor="text1"/>
          <w:sz w:val="22"/>
          <w:szCs w:val="22"/>
        </w:rPr>
        <w:t xml:space="preserve">Обращаем внимание что к поставкам на территорию </w:t>
      </w:r>
      <w:r w:rsidR="00926969" w:rsidRPr="00227ED4">
        <w:rPr>
          <w:rFonts w:ascii="GHEA Grapalat" w:hAnsi="GHEA Grapalat" w:cs="Calibri"/>
          <w:b/>
          <w:bCs/>
          <w:color w:val="000000" w:themeColor="text1"/>
          <w:sz w:val="22"/>
          <w:szCs w:val="22"/>
        </w:rPr>
        <w:t xml:space="preserve">ЕАЭС </w:t>
      </w:r>
      <w:r w:rsidRPr="00227ED4">
        <w:rPr>
          <w:rFonts w:ascii="GHEA Grapalat" w:hAnsi="GHEA Grapalat" w:cs="Calibri"/>
          <w:b/>
          <w:bCs/>
          <w:color w:val="000000" w:themeColor="text1"/>
          <w:sz w:val="22"/>
          <w:szCs w:val="22"/>
        </w:rPr>
        <w:t>допускается продукция, соответствующая требованиям ЕАЭС в том числе по показателям безопасности. Поэтому готовая продукция и используемое сырье необходимо оценивать по тем показателям, которые предусмотрены нормативными актами ЕАЭС. Также непонятно каким образом предприятие получает информацию о применяемых на фермах препаратов при выращивании птицы.</w:t>
      </w:r>
    </w:p>
    <w:p w14:paraId="0E7AE1FA" w14:textId="77777777" w:rsidR="00227ED4" w:rsidRDefault="00227ED4">
      <w:pPr>
        <w:jc w:val="both"/>
        <w:rPr>
          <w:rFonts w:ascii="GHEA Grapalat" w:hAnsi="GHEA Grapalat" w:cs="Calibri"/>
          <w:b/>
          <w:bCs/>
          <w:sz w:val="22"/>
          <w:szCs w:val="22"/>
          <w:lang w:val="hy-AM"/>
        </w:rPr>
      </w:pPr>
    </w:p>
    <w:p w14:paraId="4FDB313A" w14:textId="29572032" w:rsidR="005F1E85" w:rsidRDefault="00000000">
      <w:pPr>
        <w:jc w:val="both"/>
        <w:rPr>
          <w:rFonts w:ascii="GHEA Grapalat" w:hAnsi="GHEA Grapalat" w:cs="Calibri"/>
          <w:sz w:val="22"/>
          <w:szCs w:val="22"/>
        </w:rPr>
      </w:pPr>
      <w:r>
        <w:rPr>
          <w:rFonts w:ascii="GHEA Grapalat" w:hAnsi="GHEA Grapalat" w:cs="Calibri"/>
          <w:b/>
          <w:bCs/>
          <w:sz w:val="22"/>
          <w:szCs w:val="22"/>
        </w:rPr>
        <w:t>15.</w:t>
      </w:r>
      <w:r>
        <w:rPr>
          <w:rFonts w:ascii="GHEA Grapalat" w:hAnsi="GHEA Grapalat" w:cs="Calibri"/>
          <w:sz w:val="22"/>
          <w:szCs w:val="22"/>
        </w:rPr>
        <w:t xml:space="preserve"> Обозначили критические и контрольные точки, предусмотренные программой ХАССП предприятия, в также разместили алгоритм действия персонала при возникновении критических ситуаций.</w:t>
      </w:r>
    </w:p>
    <w:p w14:paraId="26FC4DB9" w14:textId="77777777" w:rsidR="005F1E85" w:rsidRPr="00227ED4" w:rsidRDefault="00000000">
      <w:pPr>
        <w:jc w:val="both"/>
        <w:rPr>
          <w:rFonts w:ascii="GHEA Grapalat" w:hAnsi="GHEA Grapalat" w:cs="Calibri"/>
          <w:b/>
          <w:bCs/>
          <w:color w:val="000000" w:themeColor="text1"/>
          <w:sz w:val="22"/>
          <w:szCs w:val="22"/>
        </w:rPr>
      </w:pPr>
      <w:r w:rsidRPr="00227ED4">
        <w:rPr>
          <w:rFonts w:ascii="GHEA Grapalat" w:hAnsi="GHEA Grapalat" w:cs="Calibri"/>
          <w:b/>
          <w:bCs/>
          <w:color w:val="000000" w:themeColor="text1"/>
          <w:sz w:val="22"/>
          <w:szCs w:val="22"/>
        </w:rPr>
        <w:t xml:space="preserve">Необходимо предоставить программу ХАССП с внесенными изменениями с учетом замечаний, выявленных в ходе инспекции. </w:t>
      </w:r>
    </w:p>
    <w:p w14:paraId="665B66CD" w14:textId="77777777" w:rsidR="00227ED4" w:rsidRDefault="00227ED4">
      <w:pPr>
        <w:jc w:val="both"/>
        <w:rPr>
          <w:rFonts w:ascii="GHEA Grapalat" w:hAnsi="GHEA Grapalat" w:cs="Calibri"/>
          <w:b/>
          <w:bCs/>
          <w:sz w:val="22"/>
          <w:szCs w:val="22"/>
          <w:lang w:val="hy-AM"/>
        </w:rPr>
      </w:pPr>
    </w:p>
    <w:p w14:paraId="383E68E8" w14:textId="1B3BF60F" w:rsidR="005F1E85" w:rsidRDefault="00000000">
      <w:pPr>
        <w:jc w:val="both"/>
        <w:rPr>
          <w:rFonts w:ascii="GHEA Grapalat" w:hAnsi="GHEA Grapalat" w:cs="Calibri"/>
          <w:sz w:val="22"/>
          <w:szCs w:val="22"/>
        </w:rPr>
      </w:pPr>
      <w:r>
        <w:rPr>
          <w:rFonts w:ascii="GHEA Grapalat" w:hAnsi="GHEA Grapalat" w:cs="Calibri"/>
          <w:b/>
          <w:bCs/>
          <w:sz w:val="22"/>
          <w:szCs w:val="22"/>
        </w:rPr>
        <w:t>16.</w:t>
      </w:r>
      <w:r>
        <w:rPr>
          <w:rFonts w:ascii="GHEA Grapalat" w:hAnsi="GHEA Grapalat" w:cs="Calibri"/>
          <w:sz w:val="22"/>
          <w:szCs w:val="22"/>
        </w:rPr>
        <w:t xml:space="preserve"> Во время визита делегации металлодетектор был приобретен и находился стадии установки. На сегодняшний день установлено два металлодетектор детектора. </w:t>
      </w:r>
    </w:p>
    <w:p w14:paraId="4D4B56AF" w14:textId="245177AD" w:rsidR="005F1E85" w:rsidRPr="00227ED4" w:rsidRDefault="00000000">
      <w:pPr>
        <w:jc w:val="both"/>
        <w:rPr>
          <w:rFonts w:ascii="MS Mincho" w:eastAsia="MS Mincho" w:hAnsi="MS Mincho" w:cs="MS Mincho"/>
          <w:b/>
          <w:bCs/>
          <w:color w:val="000000" w:themeColor="text1"/>
          <w:sz w:val="22"/>
          <w:szCs w:val="22"/>
          <w:lang w:val="hy-AM"/>
        </w:rPr>
      </w:pPr>
      <w:r w:rsidRPr="00227ED4">
        <w:rPr>
          <w:rFonts w:ascii="GHEA Grapalat" w:hAnsi="GHEA Grapalat" w:cs="Calibri"/>
          <w:b/>
          <w:bCs/>
          <w:color w:val="000000" w:themeColor="text1"/>
          <w:sz w:val="22"/>
          <w:szCs w:val="22"/>
        </w:rPr>
        <w:t>Отсутствует документальное (фотоматериал) подтверждение устранения нарушения</w:t>
      </w:r>
      <w:r w:rsidR="00227ED4" w:rsidRPr="00227ED4">
        <w:rPr>
          <w:rFonts w:ascii="MS Mincho" w:eastAsia="MS Mincho" w:hAnsi="MS Mincho" w:cs="MS Mincho"/>
          <w:b/>
          <w:bCs/>
          <w:color w:val="000000" w:themeColor="text1"/>
          <w:sz w:val="22"/>
          <w:szCs w:val="22"/>
          <w:lang w:val="hy-AM"/>
        </w:rPr>
        <w:t>․</w:t>
      </w:r>
    </w:p>
    <w:p w14:paraId="4C9C540E" w14:textId="77777777" w:rsidR="00227ED4" w:rsidRDefault="00227ED4">
      <w:pPr>
        <w:jc w:val="both"/>
        <w:rPr>
          <w:rFonts w:ascii="GHEA Grapalat" w:hAnsi="GHEA Grapalat" w:cs="Calibri"/>
          <w:b/>
          <w:bCs/>
          <w:sz w:val="22"/>
          <w:szCs w:val="22"/>
          <w:lang w:val="hy-AM"/>
        </w:rPr>
      </w:pPr>
    </w:p>
    <w:p w14:paraId="5E495F93" w14:textId="62A770B9" w:rsidR="005F1E85" w:rsidRDefault="00000000">
      <w:pPr>
        <w:jc w:val="both"/>
        <w:rPr>
          <w:rFonts w:ascii="GHEA Grapalat" w:hAnsi="GHEA Grapalat" w:cs="Calibri"/>
          <w:sz w:val="22"/>
          <w:szCs w:val="22"/>
        </w:rPr>
      </w:pPr>
      <w:r>
        <w:rPr>
          <w:rFonts w:ascii="GHEA Grapalat" w:hAnsi="GHEA Grapalat" w:cs="Calibri"/>
          <w:b/>
          <w:bCs/>
          <w:sz w:val="22"/>
          <w:szCs w:val="22"/>
        </w:rPr>
        <w:t>17.</w:t>
      </w:r>
      <w:r>
        <w:rPr>
          <w:rFonts w:ascii="GHEA Grapalat" w:hAnsi="GHEA Grapalat" w:cs="Calibri"/>
          <w:sz w:val="22"/>
          <w:szCs w:val="22"/>
        </w:rPr>
        <w:t xml:space="preserve"> Мы готовы выполнить данное требование.</w:t>
      </w:r>
    </w:p>
    <w:p w14:paraId="3FE468BD" w14:textId="77777777" w:rsidR="005F1E85" w:rsidRPr="00227ED4" w:rsidRDefault="00000000">
      <w:pPr>
        <w:jc w:val="both"/>
        <w:rPr>
          <w:rFonts w:ascii="GHEA Grapalat" w:hAnsi="GHEA Grapalat" w:cs="Calibri"/>
          <w:b/>
          <w:bCs/>
          <w:color w:val="000000" w:themeColor="text1"/>
          <w:sz w:val="22"/>
          <w:szCs w:val="22"/>
        </w:rPr>
      </w:pPr>
      <w:r w:rsidRPr="00227ED4">
        <w:rPr>
          <w:rFonts w:ascii="GHEA Grapalat" w:hAnsi="GHEA Grapalat" w:cs="Calibri"/>
          <w:b/>
          <w:bCs/>
          <w:color w:val="000000" w:themeColor="text1"/>
          <w:sz w:val="22"/>
          <w:szCs w:val="22"/>
        </w:rPr>
        <w:t>Устранение нарушения носит авансовый характер.</w:t>
      </w:r>
    </w:p>
    <w:p w14:paraId="0055CFF1" w14:textId="77777777" w:rsidR="00227ED4" w:rsidRDefault="00227ED4">
      <w:pPr>
        <w:jc w:val="both"/>
        <w:rPr>
          <w:rFonts w:ascii="GHEA Grapalat" w:hAnsi="GHEA Grapalat" w:cs="Calibri"/>
          <w:b/>
          <w:bCs/>
          <w:sz w:val="22"/>
          <w:szCs w:val="22"/>
          <w:lang w:val="hy-AM"/>
        </w:rPr>
      </w:pPr>
    </w:p>
    <w:p w14:paraId="3892E870" w14:textId="6E16EB82" w:rsidR="005F1E85" w:rsidRDefault="00000000">
      <w:pPr>
        <w:jc w:val="both"/>
        <w:rPr>
          <w:rFonts w:ascii="GHEA Grapalat" w:hAnsi="GHEA Grapalat" w:cs="Calibri"/>
          <w:sz w:val="22"/>
          <w:szCs w:val="22"/>
        </w:rPr>
      </w:pPr>
      <w:r>
        <w:rPr>
          <w:rFonts w:ascii="GHEA Grapalat" w:hAnsi="GHEA Grapalat" w:cs="Calibri"/>
          <w:b/>
          <w:bCs/>
          <w:sz w:val="22"/>
          <w:szCs w:val="22"/>
        </w:rPr>
        <w:t>18.</w:t>
      </w:r>
      <w:r>
        <w:rPr>
          <w:rFonts w:ascii="GHEA Grapalat" w:hAnsi="GHEA Grapalat" w:cs="Calibri"/>
          <w:sz w:val="22"/>
          <w:szCs w:val="22"/>
        </w:rPr>
        <w:t xml:space="preserve"> При получение разрешения на ввоз нашей продукции в Республику Армения, мы готовы провести дополнительные исследование готовой продукции, так как Агентство по продовольствию Грузии проводит исследования сырья три раза в год на наличие антибиотиков.</w:t>
      </w:r>
    </w:p>
    <w:p w14:paraId="76EBD8FE" w14:textId="77777777" w:rsidR="005F1E85" w:rsidRPr="00227ED4" w:rsidRDefault="00000000">
      <w:pPr>
        <w:jc w:val="both"/>
        <w:rPr>
          <w:rFonts w:ascii="GHEA Grapalat" w:hAnsi="GHEA Grapalat" w:cs="Calibri"/>
          <w:b/>
          <w:bCs/>
          <w:color w:val="000000" w:themeColor="text1"/>
          <w:sz w:val="22"/>
          <w:szCs w:val="22"/>
        </w:rPr>
      </w:pPr>
      <w:r w:rsidRPr="00227ED4">
        <w:rPr>
          <w:rFonts w:ascii="GHEA Grapalat" w:hAnsi="GHEA Grapalat" w:cs="Calibri"/>
          <w:b/>
          <w:bCs/>
          <w:color w:val="000000" w:themeColor="text1"/>
          <w:sz w:val="22"/>
          <w:szCs w:val="22"/>
        </w:rPr>
        <w:t xml:space="preserve">Устранение нарушения носит авансовый характер, не представлена актуализированная программа производственного контроля с учетом требований ЕАЭС. </w:t>
      </w:r>
    </w:p>
    <w:p w14:paraId="79842764" w14:textId="77777777" w:rsidR="00227ED4" w:rsidRDefault="00227ED4">
      <w:pPr>
        <w:jc w:val="both"/>
        <w:rPr>
          <w:rFonts w:ascii="GHEA Grapalat" w:hAnsi="GHEA Grapalat" w:cs="Calibri"/>
          <w:b/>
          <w:bCs/>
          <w:sz w:val="22"/>
          <w:szCs w:val="22"/>
          <w:lang w:val="hy-AM"/>
        </w:rPr>
      </w:pPr>
    </w:p>
    <w:p w14:paraId="50F06CFA" w14:textId="73F783B2" w:rsidR="005F1E85" w:rsidRDefault="00000000">
      <w:pPr>
        <w:jc w:val="both"/>
        <w:rPr>
          <w:rFonts w:ascii="GHEA Grapalat" w:hAnsi="GHEA Grapalat" w:cs="Calibri"/>
          <w:sz w:val="22"/>
          <w:szCs w:val="22"/>
        </w:rPr>
      </w:pPr>
      <w:r>
        <w:rPr>
          <w:rFonts w:ascii="GHEA Grapalat" w:hAnsi="GHEA Grapalat" w:cs="Calibri"/>
          <w:b/>
          <w:bCs/>
          <w:sz w:val="22"/>
          <w:szCs w:val="22"/>
        </w:rPr>
        <w:t>19.</w:t>
      </w:r>
      <w:r>
        <w:rPr>
          <w:rFonts w:ascii="GHEA Grapalat" w:hAnsi="GHEA Grapalat" w:cs="Calibri"/>
          <w:sz w:val="22"/>
          <w:szCs w:val="22"/>
        </w:rPr>
        <w:t xml:space="preserve"> При получение разрешения на ввоз нашей продукции в Республику Армения, мы готовы проводить исследование продукции, идущей на экспорт в нарезке 25 грамм.</w:t>
      </w:r>
    </w:p>
    <w:p w14:paraId="32919175" w14:textId="77777777" w:rsidR="005F1E85" w:rsidRPr="00227ED4" w:rsidRDefault="00000000">
      <w:pPr>
        <w:jc w:val="both"/>
        <w:rPr>
          <w:rFonts w:ascii="GHEA Grapalat" w:hAnsi="GHEA Grapalat" w:cs="Calibri"/>
          <w:b/>
          <w:bCs/>
          <w:color w:val="000000" w:themeColor="text1"/>
          <w:sz w:val="22"/>
          <w:szCs w:val="22"/>
        </w:rPr>
      </w:pPr>
      <w:r w:rsidRPr="00227ED4">
        <w:rPr>
          <w:rFonts w:ascii="GHEA Grapalat" w:hAnsi="GHEA Grapalat" w:cs="Calibri"/>
          <w:b/>
          <w:bCs/>
          <w:color w:val="000000" w:themeColor="text1"/>
          <w:sz w:val="22"/>
          <w:szCs w:val="22"/>
        </w:rPr>
        <w:t xml:space="preserve">Устранение нарушения носит авансовый характер, не представлена актуализированная ППК с учетом требований ЕАЭС. </w:t>
      </w:r>
    </w:p>
    <w:p w14:paraId="3DDF4F42" w14:textId="77777777" w:rsidR="00227ED4" w:rsidRDefault="00227ED4">
      <w:pPr>
        <w:jc w:val="both"/>
        <w:rPr>
          <w:rFonts w:ascii="GHEA Grapalat" w:hAnsi="GHEA Grapalat" w:cs="Calibri"/>
          <w:b/>
          <w:bCs/>
          <w:sz w:val="22"/>
          <w:szCs w:val="22"/>
          <w:lang w:val="hy-AM"/>
        </w:rPr>
      </w:pPr>
    </w:p>
    <w:p w14:paraId="1585F8CB" w14:textId="60F1F8B6" w:rsidR="005F1E85" w:rsidRDefault="00000000">
      <w:pPr>
        <w:jc w:val="both"/>
        <w:rPr>
          <w:rFonts w:ascii="GHEA Grapalat" w:hAnsi="GHEA Grapalat" w:cs="Calibri"/>
          <w:sz w:val="22"/>
          <w:szCs w:val="22"/>
        </w:rPr>
      </w:pPr>
      <w:r>
        <w:rPr>
          <w:rFonts w:ascii="GHEA Grapalat" w:hAnsi="GHEA Grapalat" w:cs="Calibri"/>
          <w:b/>
          <w:bCs/>
          <w:sz w:val="22"/>
          <w:szCs w:val="22"/>
        </w:rPr>
        <w:t>20.</w:t>
      </w:r>
      <w:r>
        <w:rPr>
          <w:rFonts w:ascii="GHEA Grapalat" w:hAnsi="GHEA Grapalat" w:cs="Calibri"/>
          <w:sz w:val="22"/>
          <w:szCs w:val="22"/>
        </w:rPr>
        <w:t xml:space="preserve"> Мы ведем постоянный контроль на наличие свободного хлора в воде и результаты соответствуют нормативном показателям  0,3-05 мг/л.</w:t>
      </w:r>
    </w:p>
    <w:p w14:paraId="4FA63B91" w14:textId="77777777" w:rsidR="005F1E85" w:rsidRPr="00227ED4" w:rsidRDefault="00000000">
      <w:pPr>
        <w:jc w:val="both"/>
        <w:rPr>
          <w:rFonts w:ascii="GHEA Grapalat" w:hAnsi="GHEA Grapalat" w:cs="Calibri"/>
          <w:b/>
          <w:color w:val="000000" w:themeColor="text1"/>
          <w:sz w:val="22"/>
          <w:szCs w:val="22"/>
        </w:rPr>
      </w:pPr>
      <w:r w:rsidRPr="00227ED4">
        <w:rPr>
          <w:rFonts w:ascii="GHEA Grapalat" w:hAnsi="GHEA Grapalat" w:cs="Calibri"/>
          <w:b/>
          <w:color w:val="000000" w:themeColor="text1"/>
          <w:sz w:val="22"/>
          <w:szCs w:val="22"/>
        </w:rPr>
        <w:t xml:space="preserve">Не представлены результаты лабораторных исследований, подтверждающие контроль свободного хлора в воде. </w:t>
      </w:r>
    </w:p>
    <w:p w14:paraId="37480FE1" w14:textId="77777777" w:rsidR="005F1E85" w:rsidRDefault="005F1E85">
      <w:pPr>
        <w:jc w:val="both"/>
        <w:rPr>
          <w:rFonts w:ascii="GHEA Grapalat" w:hAnsi="GHEA Grapalat" w:cs="Calibri"/>
          <w:b/>
          <w:bCs/>
          <w:sz w:val="22"/>
          <w:szCs w:val="22"/>
        </w:rPr>
      </w:pPr>
    </w:p>
    <w:p w14:paraId="6295FB49" w14:textId="77777777" w:rsidR="005F1E85" w:rsidRDefault="00000000">
      <w:pPr>
        <w:jc w:val="both"/>
        <w:rPr>
          <w:rFonts w:ascii="GHEA Grapalat" w:hAnsi="GHEA Grapalat" w:cs="Calibri"/>
          <w:b/>
          <w:bCs/>
          <w:sz w:val="22"/>
          <w:szCs w:val="22"/>
          <w:u w:val="single"/>
        </w:rPr>
      </w:pPr>
      <w:r>
        <w:rPr>
          <w:rFonts w:ascii="GHEA Grapalat" w:hAnsi="GHEA Grapalat" w:cs="Calibri"/>
          <w:b/>
          <w:bCs/>
          <w:sz w:val="22"/>
          <w:szCs w:val="22"/>
        </w:rPr>
        <w:t>1</w:t>
      </w:r>
      <w:r>
        <w:rPr>
          <w:rFonts w:ascii="GHEA Grapalat" w:hAnsi="GHEA Grapalat" w:cs="Calibri"/>
          <w:b/>
          <w:bCs/>
          <w:sz w:val="22"/>
          <w:szCs w:val="22"/>
          <w:lang w:val="hy-AM"/>
        </w:rPr>
        <w:t>1</w:t>
      </w:r>
      <w:r>
        <w:rPr>
          <w:rFonts w:ascii="GHEA Grapalat" w:hAnsi="GHEA Grapalat" w:cs="Calibri"/>
          <w:b/>
          <w:bCs/>
          <w:sz w:val="22"/>
          <w:szCs w:val="22"/>
        </w:rPr>
        <w:t xml:space="preserve">. </w:t>
      </w:r>
      <w:r>
        <w:rPr>
          <w:rFonts w:ascii="GHEA Grapalat" w:hAnsi="GHEA Grapalat" w:cs="Calibri"/>
          <w:b/>
          <w:bCs/>
          <w:sz w:val="22"/>
          <w:szCs w:val="22"/>
          <w:u w:val="single"/>
        </w:rPr>
        <w:t>Выводы и предложения</w:t>
      </w:r>
    </w:p>
    <w:p w14:paraId="2ED6037A" w14:textId="77777777" w:rsidR="005F1E85" w:rsidRDefault="005F1E85">
      <w:pPr>
        <w:jc w:val="both"/>
        <w:rPr>
          <w:rFonts w:ascii="GHEA Grapalat" w:hAnsi="GHEA Grapalat" w:cs="Calibri"/>
          <w:b/>
          <w:bCs/>
          <w:sz w:val="22"/>
          <w:szCs w:val="22"/>
        </w:rPr>
      </w:pPr>
    </w:p>
    <w:p w14:paraId="13B4195A" w14:textId="4CF19822" w:rsidR="005F1E85" w:rsidRPr="00027ED2" w:rsidRDefault="00000000" w:rsidP="00227ED4">
      <w:pPr>
        <w:widowControl/>
        <w:spacing w:after="160" w:line="278" w:lineRule="auto"/>
        <w:ind w:firstLine="708"/>
        <w:jc w:val="both"/>
        <w:rPr>
          <w:rFonts w:ascii="GHEA Grapalat" w:eastAsia="Microsoft JhengHei" w:hAnsi="GHEA Grapalat" w:cs="Microsoft JhengHei"/>
          <w:b/>
          <w:bCs/>
          <w:color w:val="000000" w:themeColor="text1"/>
          <w:u w:val="single"/>
          <w:lang w:eastAsia="en-US" w:bidi="ar-SA"/>
          <w14:ligatures w14:val="standardContextual"/>
        </w:rPr>
      </w:pPr>
      <w:r w:rsidRPr="00027ED2">
        <w:rPr>
          <w:rFonts w:ascii="GHEA Grapalat" w:eastAsia="Microsoft JhengHei" w:hAnsi="GHEA Grapalat" w:cs="Microsoft JhengHei"/>
          <w:b/>
          <w:bCs/>
          <w:color w:val="000000" w:themeColor="text1"/>
          <w:u w:val="single"/>
          <w:lang w:eastAsia="en-US" w:bidi="ar-SA"/>
          <w14:ligatures w14:val="standardContextual"/>
        </w:rPr>
        <w:t xml:space="preserve">Учитывая отсутствие документальных подтверждений об устранении выявленных в ходе совместной инспекции нарушений, предприятию (производство готовой мясной продукции из птицы) </w:t>
      </w:r>
      <w:r w:rsidR="00DC391A" w:rsidRPr="00027ED2">
        <w:rPr>
          <w:rFonts w:ascii="GHEA Grapalat" w:eastAsia="Microsoft JhengHei" w:hAnsi="GHEA Grapalat" w:cs="Microsoft JhengHei"/>
          <w:b/>
          <w:bCs/>
          <w:color w:val="000000" w:themeColor="text1"/>
          <w:u w:val="single"/>
          <w:lang w:eastAsia="en-US" w:bidi="ar-SA"/>
          <w14:ligatures w14:val="standardContextual"/>
        </w:rPr>
        <w:t>отказ</w:t>
      </w:r>
      <w:r w:rsidR="00DC391A">
        <w:rPr>
          <w:rFonts w:ascii="GHEA Grapalat" w:eastAsia="Microsoft JhengHei" w:hAnsi="GHEA Grapalat" w:cs="Microsoft JhengHei"/>
          <w:b/>
          <w:bCs/>
          <w:color w:val="000000" w:themeColor="text1"/>
          <w:u w:val="single"/>
          <w:lang w:eastAsia="en-US" w:bidi="ar-SA"/>
          <w14:ligatures w14:val="standardContextual"/>
        </w:rPr>
        <w:t>ано</w:t>
      </w:r>
      <w:r w:rsidRPr="00027ED2">
        <w:rPr>
          <w:rFonts w:ascii="GHEA Grapalat" w:eastAsia="Microsoft JhengHei" w:hAnsi="GHEA Grapalat" w:cs="Microsoft JhengHei"/>
          <w:b/>
          <w:bCs/>
          <w:color w:val="000000" w:themeColor="text1"/>
          <w:u w:val="single"/>
          <w:lang w:eastAsia="en-US" w:bidi="ar-SA"/>
          <w14:ligatures w14:val="standardContextual"/>
        </w:rPr>
        <w:t xml:space="preserve"> во включении в Реестр предприятий третьих стран.</w:t>
      </w:r>
    </w:p>
    <w:sectPr w:rsidR="005F1E85" w:rsidRPr="00027ED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246AD" w14:textId="77777777" w:rsidR="00A817E4" w:rsidRDefault="00A817E4">
      <w:r>
        <w:separator/>
      </w:r>
    </w:p>
  </w:endnote>
  <w:endnote w:type="continuationSeparator" w:id="0">
    <w:p w14:paraId="22E22435" w14:textId="77777777" w:rsidR="00A817E4" w:rsidRDefault="00A81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C2FCD" w14:textId="77777777" w:rsidR="00A817E4" w:rsidRDefault="00A817E4">
      <w:r>
        <w:separator/>
      </w:r>
    </w:p>
  </w:footnote>
  <w:footnote w:type="continuationSeparator" w:id="0">
    <w:p w14:paraId="1D0B8AEA" w14:textId="77777777" w:rsidR="00A817E4" w:rsidRDefault="00A817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189F"/>
    <w:multiLevelType w:val="hybridMultilevel"/>
    <w:tmpl w:val="9578ADE8"/>
    <w:lvl w:ilvl="0" w:tplc="14D21F1A">
      <w:start w:val="1"/>
      <w:numFmt w:val="decimal"/>
      <w:lvlText w:val="%1."/>
      <w:lvlJc w:val="left"/>
      <w:pPr>
        <w:ind w:left="720" w:hanging="360"/>
      </w:pPr>
      <w:rPr>
        <w:rFonts w:hint="default"/>
      </w:rPr>
    </w:lvl>
    <w:lvl w:ilvl="1" w:tplc="88603E66">
      <w:start w:val="1"/>
      <w:numFmt w:val="lowerLetter"/>
      <w:lvlText w:val="%2."/>
      <w:lvlJc w:val="left"/>
      <w:pPr>
        <w:ind w:left="1440" w:hanging="360"/>
      </w:pPr>
    </w:lvl>
    <w:lvl w:ilvl="2" w:tplc="4872C5E6">
      <w:start w:val="1"/>
      <w:numFmt w:val="lowerRoman"/>
      <w:lvlText w:val="%3."/>
      <w:lvlJc w:val="right"/>
      <w:pPr>
        <w:ind w:left="2160" w:hanging="180"/>
      </w:pPr>
    </w:lvl>
    <w:lvl w:ilvl="3" w:tplc="95DE1126">
      <w:start w:val="1"/>
      <w:numFmt w:val="decimal"/>
      <w:lvlText w:val="%4."/>
      <w:lvlJc w:val="left"/>
      <w:pPr>
        <w:ind w:left="2880" w:hanging="360"/>
      </w:pPr>
    </w:lvl>
    <w:lvl w:ilvl="4" w:tplc="5322BCE6">
      <w:start w:val="1"/>
      <w:numFmt w:val="lowerLetter"/>
      <w:lvlText w:val="%5."/>
      <w:lvlJc w:val="left"/>
      <w:pPr>
        <w:ind w:left="3600" w:hanging="360"/>
      </w:pPr>
    </w:lvl>
    <w:lvl w:ilvl="5" w:tplc="5F8621B6">
      <w:start w:val="1"/>
      <w:numFmt w:val="lowerRoman"/>
      <w:lvlText w:val="%6."/>
      <w:lvlJc w:val="right"/>
      <w:pPr>
        <w:ind w:left="4320" w:hanging="180"/>
      </w:pPr>
    </w:lvl>
    <w:lvl w:ilvl="6" w:tplc="CD5CCD16">
      <w:start w:val="1"/>
      <w:numFmt w:val="decimal"/>
      <w:lvlText w:val="%7."/>
      <w:lvlJc w:val="left"/>
      <w:pPr>
        <w:ind w:left="5040" w:hanging="360"/>
      </w:pPr>
    </w:lvl>
    <w:lvl w:ilvl="7" w:tplc="50B48D40">
      <w:start w:val="1"/>
      <w:numFmt w:val="lowerLetter"/>
      <w:lvlText w:val="%8."/>
      <w:lvlJc w:val="left"/>
      <w:pPr>
        <w:ind w:left="5760" w:hanging="360"/>
      </w:pPr>
    </w:lvl>
    <w:lvl w:ilvl="8" w:tplc="7BDE9438">
      <w:start w:val="1"/>
      <w:numFmt w:val="lowerRoman"/>
      <w:lvlText w:val="%9."/>
      <w:lvlJc w:val="right"/>
      <w:pPr>
        <w:ind w:left="6480" w:hanging="180"/>
      </w:pPr>
    </w:lvl>
  </w:abstractNum>
  <w:abstractNum w:abstractNumId="1" w15:restartNumberingAfterBreak="0">
    <w:nsid w:val="01B81B20"/>
    <w:multiLevelType w:val="hybridMultilevel"/>
    <w:tmpl w:val="8A5C83B2"/>
    <w:lvl w:ilvl="0" w:tplc="C7EC3E8A">
      <w:start w:val="1"/>
      <w:numFmt w:val="bullet"/>
      <w:lvlText w:val="•"/>
      <w:lvlJc w:val="left"/>
      <w:rPr>
        <w:rFonts w:ascii="Arial" w:eastAsia="Arial" w:hAnsi="Arial" w:cs="Arial"/>
        <w:b w:val="0"/>
        <w:bCs w:val="0"/>
        <w:i w:val="0"/>
        <w:iCs w:val="0"/>
        <w:smallCaps w:val="0"/>
        <w:strike w:val="0"/>
        <w:color w:val="000000"/>
        <w:spacing w:val="0"/>
        <w:position w:val="0"/>
        <w:sz w:val="22"/>
        <w:szCs w:val="22"/>
        <w:u w:val="none"/>
        <w:shd w:val="clear" w:color="auto" w:fill="auto"/>
        <w:lang w:val="ru-RU" w:eastAsia="ru-RU" w:bidi="ru-RU"/>
      </w:rPr>
    </w:lvl>
    <w:lvl w:ilvl="1" w:tplc="8EE21172">
      <w:start w:val="1"/>
      <w:numFmt w:val="decimal"/>
      <w:lvlText w:val=""/>
      <w:lvlJc w:val="left"/>
    </w:lvl>
    <w:lvl w:ilvl="2" w:tplc="8D544818">
      <w:start w:val="1"/>
      <w:numFmt w:val="decimal"/>
      <w:lvlText w:val=""/>
      <w:lvlJc w:val="left"/>
    </w:lvl>
    <w:lvl w:ilvl="3" w:tplc="18A4C37C">
      <w:start w:val="1"/>
      <w:numFmt w:val="decimal"/>
      <w:lvlText w:val=""/>
      <w:lvlJc w:val="left"/>
    </w:lvl>
    <w:lvl w:ilvl="4" w:tplc="0F60269C">
      <w:start w:val="1"/>
      <w:numFmt w:val="decimal"/>
      <w:lvlText w:val=""/>
      <w:lvlJc w:val="left"/>
    </w:lvl>
    <w:lvl w:ilvl="5" w:tplc="9E2A530C">
      <w:start w:val="1"/>
      <w:numFmt w:val="decimal"/>
      <w:lvlText w:val=""/>
      <w:lvlJc w:val="left"/>
    </w:lvl>
    <w:lvl w:ilvl="6" w:tplc="5B9CFB52">
      <w:start w:val="1"/>
      <w:numFmt w:val="decimal"/>
      <w:lvlText w:val=""/>
      <w:lvlJc w:val="left"/>
    </w:lvl>
    <w:lvl w:ilvl="7" w:tplc="409AE50C">
      <w:start w:val="1"/>
      <w:numFmt w:val="decimal"/>
      <w:lvlText w:val=""/>
      <w:lvlJc w:val="left"/>
    </w:lvl>
    <w:lvl w:ilvl="8" w:tplc="8BE2F194">
      <w:start w:val="1"/>
      <w:numFmt w:val="decimal"/>
      <w:lvlText w:val=""/>
      <w:lvlJc w:val="left"/>
    </w:lvl>
  </w:abstractNum>
  <w:abstractNum w:abstractNumId="2" w15:restartNumberingAfterBreak="0">
    <w:nsid w:val="05AF3FAF"/>
    <w:multiLevelType w:val="hybridMultilevel"/>
    <w:tmpl w:val="AA3066B2"/>
    <w:lvl w:ilvl="0" w:tplc="437EBE50">
      <w:start w:val="1"/>
      <w:numFmt w:val="bullet"/>
      <w:lvlText w:val="-"/>
      <w:lvlJc w:val="left"/>
      <w:rPr>
        <w:rFonts w:ascii="Sylfaen" w:eastAsia="Sylfaen" w:hAnsi="Sylfaen" w:cs="Sylfaen"/>
        <w:b w:val="0"/>
        <w:bCs w:val="0"/>
        <w:i w:val="0"/>
        <w:iCs w:val="0"/>
        <w:smallCaps w:val="0"/>
        <w:strike w:val="0"/>
        <w:color w:val="000000"/>
        <w:spacing w:val="0"/>
        <w:position w:val="0"/>
        <w:sz w:val="22"/>
        <w:szCs w:val="22"/>
        <w:u w:val="none"/>
        <w:shd w:val="clear" w:color="auto" w:fill="auto"/>
        <w:lang w:val="ru-RU" w:eastAsia="ru-RU" w:bidi="ru-RU"/>
      </w:rPr>
    </w:lvl>
    <w:lvl w:ilvl="1" w:tplc="7394517C">
      <w:start w:val="1"/>
      <w:numFmt w:val="decimal"/>
      <w:lvlText w:val=""/>
      <w:lvlJc w:val="left"/>
    </w:lvl>
    <w:lvl w:ilvl="2" w:tplc="6FEE6484">
      <w:start w:val="1"/>
      <w:numFmt w:val="decimal"/>
      <w:lvlText w:val=""/>
      <w:lvlJc w:val="left"/>
    </w:lvl>
    <w:lvl w:ilvl="3" w:tplc="977AD35A">
      <w:start w:val="1"/>
      <w:numFmt w:val="decimal"/>
      <w:lvlText w:val=""/>
      <w:lvlJc w:val="left"/>
    </w:lvl>
    <w:lvl w:ilvl="4" w:tplc="C728C61E">
      <w:start w:val="1"/>
      <w:numFmt w:val="decimal"/>
      <w:lvlText w:val=""/>
      <w:lvlJc w:val="left"/>
    </w:lvl>
    <w:lvl w:ilvl="5" w:tplc="F3267C02">
      <w:start w:val="1"/>
      <w:numFmt w:val="decimal"/>
      <w:lvlText w:val=""/>
      <w:lvlJc w:val="left"/>
    </w:lvl>
    <w:lvl w:ilvl="6" w:tplc="E676F2FA">
      <w:start w:val="1"/>
      <w:numFmt w:val="decimal"/>
      <w:lvlText w:val=""/>
      <w:lvlJc w:val="left"/>
    </w:lvl>
    <w:lvl w:ilvl="7" w:tplc="F654A9E0">
      <w:start w:val="1"/>
      <w:numFmt w:val="decimal"/>
      <w:lvlText w:val=""/>
      <w:lvlJc w:val="left"/>
    </w:lvl>
    <w:lvl w:ilvl="8" w:tplc="9788E30E">
      <w:start w:val="1"/>
      <w:numFmt w:val="decimal"/>
      <w:lvlText w:val=""/>
      <w:lvlJc w:val="left"/>
    </w:lvl>
  </w:abstractNum>
  <w:abstractNum w:abstractNumId="3" w15:restartNumberingAfterBreak="0">
    <w:nsid w:val="061C1366"/>
    <w:multiLevelType w:val="multilevel"/>
    <w:tmpl w:val="D61EC88C"/>
    <w:lvl w:ilvl="0">
      <w:start w:val="7"/>
      <w:numFmt w:val="decimal"/>
      <w:lvlText w:val="%1."/>
      <w:lvlJc w:val="left"/>
    </w:lvl>
    <w:lvl w:ilvl="1">
      <w:start w:val="1"/>
      <w:numFmt w:val="decimal"/>
      <w:lvlText w:val="%1.%2."/>
      <w:lvlJc w:val="left"/>
      <w:rPr>
        <w:rFonts w:ascii="GHEA Grapalat" w:eastAsia="Sylfaen" w:hAnsi="GHEA Grapalat" w:cs="Sylfaen" w:hint="default"/>
        <w:b/>
        <w:bCs w:val="0"/>
        <w:i w:val="0"/>
        <w:iCs w:val="0"/>
        <w:smallCaps w:val="0"/>
        <w:strike w:val="0"/>
        <w:color w:val="000000"/>
        <w:spacing w:val="0"/>
        <w:position w:val="0"/>
        <w:sz w:val="24"/>
        <w:szCs w:val="24"/>
        <w:u w:val="none"/>
        <w:shd w:val="clear" w:color="auto" w:fill="auto"/>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06B034D1"/>
    <w:multiLevelType w:val="hybridMultilevel"/>
    <w:tmpl w:val="FC829E22"/>
    <w:lvl w:ilvl="0" w:tplc="04E2C16A">
      <w:start w:val="1"/>
      <w:numFmt w:val="russianLower"/>
      <w:lvlText w:val="%1)"/>
      <w:lvlJc w:val="left"/>
      <w:rPr>
        <w:rFonts w:ascii="Sylfaen" w:eastAsia="Sylfaen" w:hAnsi="Sylfaen" w:cs="Sylfaen"/>
        <w:b w:val="0"/>
        <w:bCs w:val="0"/>
        <w:i w:val="0"/>
        <w:iCs w:val="0"/>
        <w:smallCaps w:val="0"/>
        <w:strike w:val="0"/>
        <w:color w:val="000000"/>
        <w:spacing w:val="0"/>
        <w:position w:val="0"/>
        <w:sz w:val="24"/>
        <w:szCs w:val="24"/>
        <w:u w:val="none"/>
        <w:shd w:val="clear" w:color="auto" w:fill="auto"/>
        <w:lang w:val="ru-RU" w:eastAsia="ru-RU" w:bidi="ru-RU"/>
      </w:rPr>
    </w:lvl>
    <w:lvl w:ilvl="1" w:tplc="A5264D20">
      <w:start w:val="1"/>
      <w:numFmt w:val="decimal"/>
      <w:lvlText w:val=""/>
      <w:lvlJc w:val="left"/>
    </w:lvl>
    <w:lvl w:ilvl="2" w:tplc="4B849470">
      <w:start w:val="1"/>
      <w:numFmt w:val="decimal"/>
      <w:lvlText w:val=""/>
      <w:lvlJc w:val="left"/>
    </w:lvl>
    <w:lvl w:ilvl="3" w:tplc="0FDA83FC">
      <w:start w:val="1"/>
      <w:numFmt w:val="decimal"/>
      <w:lvlText w:val=""/>
      <w:lvlJc w:val="left"/>
    </w:lvl>
    <w:lvl w:ilvl="4" w:tplc="D9506844">
      <w:start w:val="1"/>
      <w:numFmt w:val="decimal"/>
      <w:lvlText w:val=""/>
      <w:lvlJc w:val="left"/>
    </w:lvl>
    <w:lvl w:ilvl="5" w:tplc="95DE017E">
      <w:start w:val="1"/>
      <w:numFmt w:val="decimal"/>
      <w:lvlText w:val=""/>
      <w:lvlJc w:val="left"/>
    </w:lvl>
    <w:lvl w:ilvl="6" w:tplc="C11E15F2">
      <w:start w:val="1"/>
      <w:numFmt w:val="decimal"/>
      <w:lvlText w:val=""/>
      <w:lvlJc w:val="left"/>
    </w:lvl>
    <w:lvl w:ilvl="7" w:tplc="5BECD030">
      <w:start w:val="1"/>
      <w:numFmt w:val="decimal"/>
      <w:lvlText w:val=""/>
      <w:lvlJc w:val="left"/>
    </w:lvl>
    <w:lvl w:ilvl="8" w:tplc="62D2ABDC">
      <w:start w:val="1"/>
      <w:numFmt w:val="decimal"/>
      <w:lvlText w:val=""/>
      <w:lvlJc w:val="left"/>
    </w:lvl>
  </w:abstractNum>
  <w:abstractNum w:abstractNumId="5" w15:restartNumberingAfterBreak="0">
    <w:nsid w:val="07131EDD"/>
    <w:multiLevelType w:val="multilevel"/>
    <w:tmpl w:val="7196F246"/>
    <w:lvl w:ilvl="0">
      <w:start w:val="6"/>
      <w:numFmt w:val="decimal"/>
      <w:lvlText w:val="%1."/>
      <w:lvlJc w:val="left"/>
    </w:lvl>
    <w:lvl w:ilvl="1">
      <w:start w:val="1"/>
      <w:numFmt w:val="decimal"/>
      <w:lvlText w:val="%1.%2."/>
      <w:lvlJc w:val="left"/>
      <w:rPr>
        <w:rFonts w:ascii="GHEA Grapalat" w:eastAsia="Sylfaen" w:hAnsi="GHEA Grapalat" w:cs="Sylfaen" w:hint="default"/>
        <w:b/>
        <w:bCs w:val="0"/>
        <w:i w:val="0"/>
        <w:iCs w:val="0"/>
        <w:smallCaps w:val="0"/>
        <w:strike w:val="0"/>
        <w:color w:val="000000"/>
        <w:spacing w:val="0"/>
        <w:position w:val="0"/>
        <w:sz w:val="24"/>
        <w:szCs w:val="24"/>
        <w:u w:val="none"/>
        <w:shd w:val="clear" w:color="auto" w:fill="auto"/>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15:restartNumberingAfterBreak="0">
    <w:nsid w:val="07CF3E16"/>
    <w:multiLevelType w:val="hybridMultilevel"/>
    <w:tmpl w:val="3F040FFE"/>
    <w:lvl w:ilvl="0" w:tplc="C3260130">
      <w:start w:val="1"/>
      <w:numFmt w:val="russianLower"/>
      <w:lvlText w:val="%1)"/>
      <w:lvlJc w:val="left"/>
      <w:rPr>
        <w:rFonts w:ascii="Sylfaen" w:eastAsia="Sylfaen" w:hAnsi="Sylfaen" w:cs="Sylfaen"/>
        <w:b w:val="0"/>
        <w:bCs w:val="0"/>
        <w:i w:val="0"/>
        <w:iCs w:val="0"/>
        <w:smallCaps w:val="0"/>
        <w:strike w:val="0"/>
        <w:color w:val="000000"/>
        <w:spacing w:val="0"/>
        <w:position w:val="0"/>
        <w:sz w:val="22"/>
        <w:szCs w:val="22"/>
        <w:u w:val="none"/>
        <w:shd w:val="clear" w:color="auto" w:fill="auto"/>
        <w:lang w:val="ru-RU" w:eastAsia="ru-RU" w:bidi="ru-RU"/>
      </w:rPr>
    </w:lvl>
    <w:lvl w:ilvl="1" w:tplc="E3585F86">
      <w:start w:val="1"/>
      <w:numFmt w:val="decimal"/>
      <w:lvlText w:val=""/>
      <w:lvlJc w:val="left"/>
    </w:lvl>
    <w:lvl w:ilvl="2" w:tplc="33B62EF6">
      <w:start w:val="1"/>
      <w:numFmt w:val="decimal"/>
      <w:lvlText w:val=""/>
      <w:lvlJc w:val="left"/>
    </w:lvl>
    <w:lvl w:ilvl="3" w:tplc="E1DA1864">
      <w:start w:val="1"/>
      <w:numFmt w:val="decimal"/>
      <w:lvlText w:val=""/>
      <w:lvlJc w:val="left"/>
    </w:lvl>
    <w:lvl w:ilvl="4" w:tplc="137615A8">
      <w:start w:val="1"/>
      <w:numFmt w:val="decimal"/>
      <w:lvlText w:val=""/>
      <w:lvlJc w:val="left"/>
    </w:lvl>
    <w:lvl w:ilvl="5" w:tplc="52FABA26">
      <w:start w:val="1"/>
      <w:numFmt w:val="decimal"/>
      <w:lvlText w:val=""/>
      <w:lvlJc w:val="left"/>
    </w:lvl>
    <w:lvl w:ilvl="6" w:tplc="CEBC7CAA">
      <w:start w:val="1"/>
      <w:numFmt w:val="decimal"/>
      <w:lvlText w:val=""/>
      <w:lvlJc w:val="left"/>
    </w:lvl>
    <w:lvl w:ilvl="7" w:tplc="F3164F38">
      <w:start w:val="1"/>
      <w:numFmt w:val="decimal"/>
      <w:lvlText w:val=""/>
      <w:lvlJc w:val="left"/>
    </w:lvl>
    <w:lvl w:ilvl="8" w:tplc="89A4EE44">
      <w:start w:val="1"/>
      <w:numFmt w:val="decimal"/>
      <w:lvlText w:val=""/>
      <w:lvlJc w:val="left"/>
    </w:lvl>
  </w:abstractNum>
  <w:abstractNum w:abstractNumId="7" w15:restartNumberingAfterBreak="0">
    <w:nsid w:val="085B3074"/>
    <w:multiLevelType w:val="multilevel"/>
    <w:tmpl w:val="410CEB9C"/>
    <w:lvl w:ilvl="0">
      <w:start w:val="6"/>
      <w:numFmt w:val="decimal"/>
      <w:lvlText w:val="%1."/>
      <w:lvlJc w:val="left"/>
    </w:lvl>
    <w:lvl w:ilvl="1">
      <w:start w:val="3"/>
      <w:numFmt w:val="decimal"/>
      <w:lvlText w:val="%1.%2."/>
      <w:lvlJc w:val="left"/>
      <w:rPr>
        <w:rFonts w:ascii="GHEA Grapalat" w:eastAsia="Sylfaen" w:hAnsi="GHEA Grapalat" w:cs="Sylfaen" w:hint="default"/>
        <w:b/>
        <w:bCs w:val="0"/>
        <w:i w:val="0"/>
        <w:iCs w:val="0"/>
        <w:smallCaps w:val="0"/>
        <w:strike w:val="0"/>
        <w:color w:val="000000"/>
        <w:spacing w:val="0"/>
        <w:position w:val="0"/>
        <w:sz w:val="24"/>
        <w:szCs w:val="24"/>
        <w:u w:val="none"/>
        <w:shd w:val="clear" w:color="auto" w:fill="auto"/>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15:restartNumberingAfterBreak="0">
    <w:nsid w:val="09C90C8C"/>
    <w:multiLevelType w:val="hybridMultilevel"/>
    <w:tmpl w:val="F55C69F2"/>
    <w:lvl w:ilvl="0" w:tplc="ED72D55E">
      <w:start w:val="1"/>
      <w:numFmt w:val="bullet"/>
      <w:lvlText w:val="✓"/>
      <w:lvlJc w:val="left"/>
      <w:rPr>
        <w:rFonts w:ascii="Arial Unicode MS" w:eastAsia="Arial Unicode MS" w:hAnsi="Arial Unicode MS" w:cs="Arial Unicode MS"/>
        <w:b w:val="0"/>
        <w:bCs w:val="0"/>
        <w:i w:val="0"/>
        <w:iCs w:val="0"/>
        <w:smallCaps w:val="0"/>
        <w:strike w:val="0"/>
        <w:color w:val="000000"/>
        <w:spacing w:val="0"/>
        <w:position w:val="0"/>
        <w:sz w:val="22"/>
        <w:szCs w:val="22"/>
        <w:u w:val="none"/>
        <w:shd w:val="clear" w:color="auto" w:fill="auto"/>
        <w:lang w:val="ru-RU" w:eastAsia="ru-RU" w:bidi="ru-RU"/>
      </w:rPr>
    </w:lvl>
    <w:lvl w:ilvl="1" w:tplc="24B6A716">
      <w:start w:val="1"/>
      <w:numFmt w:val="decimal"/>
      <w:lvlText w:val=""/>
      <w:lvlJc w:val="left"/>
    </w:lvl>
    <w:lvl w:ilvl="2" w:tplc="98CC65FC">
      <w:start w:val="1"/>
      <w:numFmt w:val="decimal"/>
      <w:lvlText w:val=""/>
      <w:lvlJc w:val="left"/>
    </w:lvl>
    <w:lvl w:ilvl="3" w:tplc="F782C9C0">
      <w:start w:val="1"/>
      <w:numFmt w:val="decimal"/>
      <w:lvlText w:val=""/>
      <w:lvlJc w:val="left"/>
    </w:lvl>
    <w:lvl w:ilvl="4" w:tplc="5A8E6AA4">
      <w:start w:val="1"/>
      <w:numFmt w:val="decimal"/>
      <w:lvlText w:val=""/>
      <w:lvlJc w:val="left"/>
    </w:lvl>
    <w:lvl w:ilvl="5" w:tplc="915E375A">
      <w:start w:val="1"/>
      <w:numFmt w:val="decimal"/>
      <w:lvlText w:val=""/>
      <w:lvlJc w:val="left"/>
    </w:lvl>
    <w:lvl w:ilvl="6" w:tplc="DADE22AC">
      <w:start w:val="1"/>
      <w:numFmt w:val="decimal"/>
      <w:lvlText w:val=""/>
      <w:lvlJc w:val="left"/>
    </w:lvl>
    <w:lvl w:ilvl="7" w:tplc="8BC20A3E">
      <w:start w:val="1"/>
      <w:numFmt w:val="decimal"/>
      <w:lvlText w:val=""/>
      <w:lvlJc w:val="left"/>
    </w:lvl>
    <w:lvl w:ilvl="8" w:tplc="48240E0A">
      <w:start w:val="1"/>
      <w:numFmt w:val="decimal"/>
      <w:lvlText w:val=""/>
      <w:lvlJc w:val="left"/>
    </w:lvl>
  </w:abstractNum>
  <w:abstractNum w:abstractNumId="9" w15:restartNumberingAfterBreak="0">
    <w:nsid w:val="122F518E"/>
    <w:multiLevelType w:val="hybridMultilevel"/>
    <w:tmpl w:val="019CFA1E"/>
    <w:lvl w:ilvl="0" w:tplc="0CA45394">
      <w:start w:val="1"/>
      <w:numFmt w:val="decimal"/>
      <w:lvlText w:val="%1."/>
      <w:lvlJc w:val="left"/>
      <w:rPr>
        <w:rFonts w:ascii="GHEA Grapalat" w:eastAsia="Sylfaen" w:hAnsi="GHEA Grapalat" w:cs="Sylfaen" w:hint="default"/>
        <w:b w:val="0"/>
        <w:bCs w:val="0"/>
        <w:i w:val="0"/>
        <w:iCs w:val="0"/>
        <w:smallCaps w:val="0"/>
        <w:strike w:val="0"/>
        <w:color w:val="000000"/>
        <w:spacing w:val="0"/>
        <w:position w:val="0"/>
        <w:sz w:val="24"/>
        <w:szCs w:val="24"/>
        <w:u w:val="none"/>
        <w:shd w:val="clear" w:color="auto" w:fill="auto"/>
        <w:lang w:val="ru-RU" w:eastAsia="ru-RU" w:bidi="ru-RU"/>
      </w:rPr>
    </w:lvl>
    <w:lvl w:ilvl="1" w:tplc="CDF48358">
      <w:start w:val="1"/>
      <w:numFmt w:val="decimal"/>
      <w:lvlText w:val=""/>
      <w:lvlJc w:val="left"/>
    </w:lvl>
    <w:lvl w:ilvl="2" w:tplc="2ABE07FC">
      <w:start w:val="1"/>
      <w:numFmt w:val="decimal"/>
      <w:lvlText w:val=""/>
      <w:lvlJc w:val="left"/>
    </w:lvl>
    <w:lvl w:ilvl="3" w:tplc="9C0AC754">
      <w:start w:val="1"/>
      <w:numFmt w:val="decimal"/>
      <w:lvlText w:val=""/>
      <w:lvlJc w:val="left"/>
    </w:lvl>
    <w:lvl w:ilvl="4" w:tplc="56B6E846">
      <w:start w:val="1"/>
      <w:numFmt w:val="decimal"/>
      <w:lvlText w:val=""/>
      <w:lvlJc w:val="left"/>
    </w:lvl>
    <w:lvl w:ilvl="5" w:tplc="604EF4BA">
      <w:start w:val="1"/>
      <w:numFmt w:val="decimal"/>
      <w:lvlText w:val=""/>
      <w:lvlJc w:val="left"/>
    </w:lvl>
    <w:lvl w:ilvl="6" w:tplc="3326B0B8">
      <w:start w:val="1"/>
      <w:numFmt w:val="decimal"/>
      <w:lvlText w:val=""/>
      <w:lvlJc w:val="left"/>
    </w:lvl>
    <w:lvl w:ilvl="7" w:tplc="F2FEA52A">
      <w:start w:val="1"/>
      <w:numFmt w:val="decimal"/>
      <w:lvlText w:val=""/>
      <w:lvlJc w:val="left"/>
    </w:lvl>
    <w:lvl w:ilvl="8" w:tplc="E2C64366">
      <w:start w:val="1"/>
      <w:numFmt w:val="decimal"/>
      <w:lvlText w:val=""/>
      <w:lvlJc w:val="left"/>
    </w:lvl>
  </w:abstractNum>
  <w:abstractNum w:abstractNumId="10" w15:restartNumberingAfterBreak="0">
    <w:nsid w:val="16BB3D57"/>
    <w:multiLevelType w:val="hybridMultilevel"/>
    <w:tmpl w:val="FE92C082"/>
    <w:lvl w:ilvl="0" w:tplc="D96CBDA6">
      <w:start w:val="1"/>
      <w:numFmt w:val="decimal"/>
      <w:lvlText w:val="%1)"/>
      <w:lvlJc w:val="left"/>
      <w:rPr>
        <w:rFonts w:ascii="Sylfaen" w:eastAsia="Sylfaen" w:hAnsi="Sylfaen" w:cs="Sylfaen"/>
        <w:b w:val="0"/>
        <w:bCs w:val="0"/>
        <w:i w:val="0"/>
        <w:iCs w:val="0"/>
        <w:smallCaps w:val="0"/>
        <w:strike w:val="0"/>
        <w:color w:val="000000"/>
        <w:spacing w:val="0"/>
        <w:position w:val="0"/>
        <w:sz w:val="24"/>
        <w:szCs w:val="24"/>
        <w:u w:val="none"/>
        <w:shd w:val="clear" w:color="auto" w:fill="auto"/>
        <w:lang w:val="ru-RU" w:eastAsia="ru-RU" w:bidi="ru-RU"/>
      </w:rPr>
    </w:lvl>
    <w:lvl w:ilvl="1" w:tplc="0BEA6B8C">
      <w:start w:val="1"/>
      <w:numFmt w:val="decimal"/>
      <w:lvlText w:val=""/>
      <w:lvlJc w:val="left"/>
    </w:lvl>
    <w:lvl w:ilvl="2" w:tplc="643AA478">
      <w:start w:val="1"/>
      <w:numFmt w:val="decimal"/>
      <w:lvlText w:val=""/>
      <w:lvlJc w:val="left"/>
    </w:lvl>
    <w:lvl w:ilvl="3" w:tplc="31C242FE">
      <w:start w:val="1"/>
      <w:numFmt w:val="decimal"/>
      <w:lvlText w:val=""/>
      <w:lvlJc w:val="left"/>
    </w:lvl>
    <w:lvl w:ilvl="4" w:tplc="9698F51A">
      <w:start w:val="1"/>
      <w:numFmt w:val="decimal"/>
      <w:lvlText w:val=""/>
      <w:lvlJc w:val="left"/>
    </w:lvl>
    <w:lvl w:ilvl="5" w:tplc="6C404CDA">
      <w:start w:val="1"/>
      <w:numFmt w:val="decimal"/>
      <w:lvlText w:val=""/>
      <w:lvlJc w:val="left"/>
    </w:lvl>
    <w:lvl w:ilvl="6" w:tplc="A2ECA0FE">
      <w:start w:val="1"/>
      <w:numFmt w:val="decimal"/>
      <w:lvlText w:val=""/>
      <w:lvlJc w:val="left"/>
    </w:lvl>
    <w:lvl w:ilvl="7" w:tplc="C1F095E8">
      <w:start w:val="1"/>
      <w:numFmt w:val="decimal"/>
      <w:lvlText w:val=""/>
      <w:lvlJc w:val="left"/>
    </w:lvl>
    <w:lvl w:ilvl="8" w:tplc="716EFA02">
      <w:start w:val="1"/>
      <w:numFmt w:val="decimal"/>
      <w:lvlText w:val=""/>
      <w:lvlJc w:val="left"/>
    </w:lvl>
  </w:abstractNum>
  <w:abstractNum w:abstractNumId="11" w15:restartNumberingAfterBreak="0">
    <w:nsid w:val="1C576C09"/>
    <w:multiLevelType w:val="hybridMultilevel"/>
    <w:tmpl w:val="C2782B1E"/>
    <w:lvl w:ilvl="0" w:tplc="63F6458C">
      <w:start w:val="1"/>
      <w:numFmt w:val="decimal"/>
      <w:lvlText w:val="%1."/>
      <w:lvlJc w:val="left"/>
      <w:rPr>
        <w:rFonts w:ascii="GHEA Grapalat" w:eastAsia="Sylfaen" w:hAnsi="GHEA Grapalat" w:cs="Sylfaen" w:hint="default"/>
        <w:b w:val="0"/>
        <w:bCs/>
        <w:i w:val="0"/>
        <w:iCs w:val="0"/>
        <w:smallCaps w:val="0"/>
        <w:strike w:val="0"/>
        <w:color w:val="000000"/>
        <w:spacing w:val="0"/>
        <w:position w:val="0"/>
        <w:sz w:val="24"/>
        <w:szCs w:val="24"/>
        <w:u w:val="none"/>
        <w:shd w:val="clear" w:color="auto" w:fill="auto"/>
        <w:lang w:val="ru-RU" w:eastAsia="ru-RU" w:bidi="ru-RU"/>
      </w:rPr>
    </w:lvl>
    <w:lvl w:ilvl="1" w:tplc="9E0CA6F6">
      <w:start w:val="1"/>
      <w:numFmt w:val="decimal"/>
      <w:lvlText w:val=""/>
      <w:lvlJc w:val="left"/>
    </w:lvl>
    <w:lvl w:ilvl="2" w:tplc="9CECA48C">
      <w:start w:val="1"/>
      <w:numFmt w:val="decimal"/>
      <w:lvlText w:val=""/>
      <w:lvlJc w:val="left"/>
    </w:lvl>
    <w:lvl w:ilvl="3" w:tplc="1D06D17A">
      <w:start w:val="1"/>
      <w:numFmt w:val="decimal"/>
      <w:lvlText w:val=""/>
      <w:lvlJc w:val="left"/>
    </w:lvl>
    <w:lvl w:ilvl="4" w:tplc="E432F6C4">
      <w:start w:val="1"/>
      <w:numFmt w:val="decimal"/>
      <w:lvlText w:val=""/>
      <w:lvlJc w:val="left"/>
    </w:lvl>
    <w:lvl w:ilvl="5" w:tplc="46F6A816">
      <w:start w:val="1"/>
      <w:numFmt w:val="decimal"/>
      <w:lvlText w:val=""/>
      <w:lvlJc w:val="left"/>
    </w:lvl>
    <w:lvl w:ilvl="6" w:tplc="FFF6327A">
      <w:start w:val="1"/>
      <w:numFmt w:val="decimal"/>
      <w:lvlText w:val=""/>
      <w:lvlJc w:val="left"/>
    </w:lvl>
    <w:lvl w:ilvl="7" w:tplc="D6FAAB86">
      <w:start w:val="1"/>
      <w:numFmt w:val="decimal"/>
      <w:lvlText w:val=""/>
      <w:lvlJc w:val="left"/>
    </w:lvl>
    <w:lvl w:ilvl="8" w:tplc="D948200C">
      <w:start w:val="1"/>
      <w:numFmt w:val="decimal"/>
      <w:lvlText w:val=""/>
      <w:lvlJc w:val="left"/>
    </w:lvl>
  </w:abstractNum>
  <w:abstractNum w:abstractNumId="12" w15:restartNumberingAfterBreak="0">
    <w:nsid w:val="1CEC4CF6"/>
    <w:multiLevelType w:val="multilevel"/>
    <w:tmpl w:val="91642466"/>
    <w:lvl w:ilvl="0">
      <w:start w:val="5"/>
      <w:numFmt w:val="decimal"/>
      <w:lvlText w:val="%1."/>
      <w:lvlJc w:val="left"/>
    </w:lvl>
    <w:lvl w:ilvl="1">
      <w:start w:val="5"/>
      <w:numFmt w:val="decimal"/>
      <w:lvlText w:val="%1.%2."/>
      <w:lvlJc w:val="left"/>
    </w:lvl>
    <w:lvl w:ilvl="2">
      <w:start w:val="2"/>
      <w:numFmt w:val="decimal"/>
      <w:lvlText w:val="%1.%2.%3."/>
      <w:lvlJc w:val="left"/>
      <w:rPr>
        <w:rFonts w:ascii="Sylfaen" w:eastAsia="Sylfaen" w:hAnsi="Sylfaen" w:cs="Sylfaen"/>
        <w:b/>
        <w:bCs/>
        <w:i w:val="0"/>
        <w:iCs w:val="0"/>
        <w:smallCaps w:val="0"/>
        <w:strike w:val="0"/>
        <w:color w:val="000000"/>
        <w:spacing w:val="0"/>
        <w:position w:val="0"/>
        <w:sz w:val="24"/>
        <w:szCs w:val="24"/>
        <w:u w:val="none"/>
        <w:shd w:val="clear" w:color="auto" w:fill="auto"/>
        <w:lang w:val="ru-RU" w:eastAsia="ru-RU" w:bidi="ru-RU"/>
      </w:rPr>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 w15:restartNumberingAfterBreak="0">
    <w:nsid w:val="27CB4981"/>
    <w:multiLevelType w:val="hybridMultilevel"/>
    <w:tmpl w:val="5EAC42B6"/>
    <w:lvl w:ilvl="0" w:tplc="C52C9BFE">
      <w:start w:val="1"/>
      <w:numFmt w:val="bullet"/>
      <w:lvlText w:val="•"/>
      <w:lvlJc w:val="left"/>
      <w:rPr>
        <w:rFonts w:ascii="Arial" w:eastAsia="Arial" w:hAnsi="Arial" w:cs="Arial"/>
        <w:b w:val="0"/>
        <w:bCs w:val="0"/>
        <w:i w:val="0"/>
        <w:iCs w:val="0"/>
        <w:smallCaps w:val="0"/>
        <w:strike w:val="0"/>
        <w:color w:val="000000"/>
        <w:spacing w:val="0"/>
        <w:position w:val="0"/>
        <w:sz w:val="22"/>
        <w:szCs w:val="22"/>
        <w:u w:val="none"/>
        <w:shd w:val="clear" w:color="auto" w:fill="auto"/>
        <w:lang w:val="ru-RU" w:eastAsia="ru-RU" w:bidi="ru-RU"/>
      </w:rPr>
    </w:lvl>
    <w:lvl w:ilvl="1" w:tplc="F21E1EE2">
      <w:start w:val="1"/>
      <w:numFmt w:val="decimal"/>
      <w:lvlText w:val=""/>
      <w:lvlJc w:val="left"/>
    </w:lvl>
    <w:lvl w:ilvl="2" w:tplc="4C56EAE6">
      <w:start w:val="1"/>
      <w:numFmt w:val="decimal"/>
      <w:lvlText w:val=""/>
      <w:lvlJc w:val="left"/>
    </w:lvl>
    <w:lvl w:ilvl="3" w:tplc="1108C3FE">
      <w:start w:val="1"/>
      <w:numFmt w:val="decimal"/>
      <w:lvlText w:val=""/>
      <w:lvlJc w:val="left"/>
    </w:lvl>
    <w:lvl w:ilvl="4" w:tplc="58AE6D10">
      <w:start w:val="1"/>
      <w:numFmt w:val="decimal"/>
      <w:lvlText w:val=""/>
      <w:lvlJc w:val="left"/>
    </w:lvl>
    <w:lvl w:ilvl="5" w:tplc="6C64BE4A">
      <w:start w:val="1"/>
      <w:numFmt w:val="decimal"/>
      <w:lvlText w:val=""/>
      <w:lvlJc w:val="left"/>
    </w:lvl>
    <w:lvl w:ilvl="6" w:tplc="BE460C04">
      <w:start w:val="1"/>
      <w:numFmt w:val="decimal"/>
      <w:lvlText w:val=""/>
      <w:lvlJc w:val="left"/>
    </w:lvl>
    <w:lvl w:ilvl="7" w:tplc="41B2BD9C">
      <w:start w:val="1"/>
      <w:numFmt w:val="decimal"/>
      <w:lvlText w:val=""/>
      <w:lvlJc w:val="left"/>
    </w:lvl>
    <w:lvl w:ilvl="8" w:tplc="9624748C">
      <w:start w:val="1"/>
      <w:numFmt w:val="decimal"/>
      <w:lvlText w:val=""/>
      <w:lvlJc w:val="left"/>
    </w:lvl>
  </w:abstractNum>
  <w:abstractNum w:abstractNumId="14" w15:restartNumberingAfterBreak="0">
    <w:nsid w:val="28CC4372"/>
    <w:multiLevelType w:val="hybridMultilevel"/>
    <w:tmpl w:val="3D4E2AA6"/>
    <w:lvl w:ilvl="0" w:tplc="9AF4037A">
      <w:start w:val="1"/>
      <w:numFmt w:val="bullet"/>
      <w:lvlText w:val="✓"/>
      <w:lvlJc w:val="left"/>
      <w:rPr>
        <w:rFonts w:ascii="Arial Unicode MS" w:eastAsia="Arial Unicode MS" w:hAnsi="Arial Unicode MS" w:cs="Arial Unicode MS"/>
        <w:b w:val="0"/>
        <w:bCs w:val="0"/>
        <w:i w:val="0"/>
        <w:iCs w:val="0"/>
        <w:smallCaps w:val="0"/>
        <w:strike w:val="0"/>
        <w:color w:val="000000"/>
        <w:spacing w:val="0"/>
        <w:position w:val="0"/>
        <w:sz w:val="22"/>
        <w:szCs w:val="22"/>
        <w:u w:val="none"/>
        <w:shd w:val="clear" w:color="auto" w:fill="auto"/>
        <w:lang w:val="ru-RU" w:eastAsia="ru-RU" w:bidi="ru-RU"/>
      </w:rPr>
    </w:lvl>
    <w:lvl w:ilvl="1" w:tplc="979CBA10">
      <w:start w:val="1"/>
      <w:numFmt w:val="decimal"/>
      <w:lvlText w:val=""/>
      <w:lvlJc w:val="left"/>
    </w:lvl>
    <w:lvl w:ilvl="2" w:tplc="A7587796">
      <w:start w:val="1"/>
      <w:numFmt w:val="decimal"/>
      <w:lvlText w:val=""/>
      <w:lvlJc w:val="left"/>
    </w:lvl>
    <w:lvl w:ilvl="3" w:tplc="57E08C02">
      <w:start w:val="1"/>
      <w:numFmt w:val="decimal"/>
      <w:lvlText w:val=""/>
      <w:lvlJc w:val="left"/>
    </w:lvl>
    <w:lvl w:ilvl="4" w:tplc="C8F4DEB2">
      <w:start w:val="1"/>
      <w:numFmt w:val="decimal"/>
      <w:lvlText w:val=""/>
      <w:lvlJc w:val="left"/>
    </w:lvl>
    <w:lvl w:ilvl="5" w:tplc="CFA68CF2">
      <w:start w:val="1"/>
      <w:numFmt w:val="decimal"/>
      <w:lvlText w:val=""/>
      <w:lvlJc w:val="left"/>
    </w:lvl>
    <w:lvl w:ilvl="6" w:tplc="86FABD42">
      <w:start w:val="1"/>
      <w:numFmt w:val="decimal"/>
      <w:lvlText w:val=""/>
      <w:lvlJc w:val="left"/>
    </w:lvl>
    <w:lvl w:ilvl="7" w:tplc="202447F0">
      <w:start w:val="1"/>
      <w:numFmt w:val="decimal"/>
      <w:lvlText w:val=""/>
      <w:lvlJc w:val="left"/>
    </w:lvl>
    <w:lvl w:ilvl="8" w:tplc="29BEB6A4">
      <w:start w:val="1"/>
      <w:numFmt w:val="decimal"/>
      <w:lvlText w:val=""/>
      <w:lvlJc w:val="left"/>
    </w:lvl>
  </w:abstractNum>
  <w:abstractNum w:abstractNumId="15" w15:restartNumberingAfterBreak="0">
    <w:nsid w:val="2A5A76B5"/>
    <w:multiLevelType w:val="multilevel"/>
    <w:tmpl w:val="9BAEF42A"/>
    <w:lvl w:ilvl="0">
      <w:start w:val="3"/>
      <w:numFmt w:val="decimal"/>
      <w:lvlText w:val="%1."/>
      <w:lvlJc w:val="left"/>
      <w:pPr>
        <w:ind w:left="390" w:hanging="390"/>
      </w:pPr>
      <w:rPr>
        <w:rFonts w:hint="default"/>
      </w:rPr>
    </w:lvl>
    <w:lvl w:ilvl="1">
      <w:start w:val="4"/>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6" w15:restartNumberingAfterBreak="0">
    <w:nsid w:val="39A833E0"/>
    <w:multiLevelType w:val="multilevel"/>
    <w:tmpl w:val="A846104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D35488F"/>
    <w:multiLevelType w:val="hybridMultilevel"/>
    <w:tmpl w:val="AD423EF2"/>
    <w:lvl w:ilvl="0" w:tplc="27C64C8C">
      <w:start w:val="1"/>
      <w:numFmt w:val="bullet"/>
      <w:lvlText w:val="•"/>
      <w:lvlJc w:val="left"/>
      <w:rPr>
        <w:rFonts w:ascii="Arial" w:eastAsia="Arial" w:hAnsi="Arial" w:cs="Arial"/>
        <w:b w:val="0"/>
        <w:bCs w:val="0"/>
        <w:i w:val="0"/>
        <w:iCs w:val="0"/>
        <w:smallCaps w:val="0"/>
        <w:strike w:val="0"/>
        <w:color w:val="000000"/>
        <w:spacing w:val="0"/>
        <w:position w:val="0"/>
        <w:sz w:val="22"/>
        <w:szCs w:val="22"/>
        <w:u w:val="none"/>
        <w:shd w:val="clear" w:color="auto" w:fill="auto"/>
        <w:lang w:val="ru-RU" w:eastAsia="ru-RU" w:bidi="ru-RU"/>
      </w:rPr>
    </w:lvl>
    <w:lvl w:ilvl="1" w:tplc="F0EC33FC">
      <w:start w:val="1"/>
      <w:numFmt w:val="decimal"/>
      <w:lvlText w:val=""/>
      <w:lvlJc w:val="left"/>
    </w:lvl>
    <w:lvl w:ilvl="2" w:tplc="CA2ECD12">
      <w:start w:val="1"/>
      <w:numFmt w:val="decimal"/>
      <w:lvlText w:val=""/>
      <w:lvlJc w:val="left"/>
    </w:lvl>
    <w:lvl w:ilvl="3" w:tplc="AD8A3A52">
      <w:start w:val="1"/>
      <w:numFmt w:val="decimal"/>
      <w:lvlText w:val=""/>
      <w:lvlJc w:val="left"/>
    </w:lvl>
    <w:lvl w:ilvl="4" w:tplc="CBC4A2EC">
      <w:start w:val="1"/>
      <w:numFmt w:val="decimal"/>
      <w:lvlText w:val=""/>
      <w:lvlJc w:val="left"/>
    </w:lvl>
    <w:lvl w:ilvl="5" w:tplc="DAD60760">
      <w:start w:val="1"/>
      <w:numFmt w:val="decimal"/>
      <w:lvlText w:val=""/>
      <w:lvlJc w:val="left"/>
    </w:lvl>
    <w:lvl w:ilvl="6" w:tplc="6498A9D2">
      <w:start w:val="1"/>
      <w:numFmt w:val="decimal"/>
      <w:lvlText w:val=""/>
      <w:lvlJc w:val="left"/>
    </w:lvl>
    <w:lvl w:ilvl="7" w:tplc="59904C3E">
      <w:start w:val="1"/>
      <w:numFmt w:val="decimal"/>
      <w:lvlText w:val=""/>
      <w:lvlJc w:val="left"/>
    </w:lvl>
    <w:lvl w:ilvl="8" w:tplc="40427AB0">
      <w:start w:val="1"/>
      <w:numFmt w:val="decimal"/>
      <w:lvlText w:val=""/>
      <w:lvlJc w:val="left"/>
    </w:lvl>
  </w:abstractNum>
  <w:abstractNum w:abstractNumId="18" w15:restartNumberingAfterBreak="0">
    <w:nsid w:val="47CB7CAE"/>
    <w:multiLevelType w:val="multilevel"/>
    <w:tmpl w:val="0742ABA0"/>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C1744EA"/>
    <w:multiLevelType w:val="multilevel"/>
    <w:tmpl w:val="F26E2400"/>
    <w:lvl w:ilvl="0">
      <w:start w:val="2"/>
      <w:numFmt w:val="decimal"/>
      <w:lvlText w:val="%1"/>
      <w:lvlJc w:val="left"/>
    </w:lvl>
    <w:lvl w:ilvl="1">
      <w:start w:val="2"/>
      <w:numFmt w:val="decimal"/>
      <w:lvlText w:val="%1.%2"/>
      <w:lvlJc w:val="left"/>
      <w:rPr>
        <w:rFonts w:ascii="Sylfaen" w:eastAsia="Sylfaen" w:hAnsi="Sylfaen" w:cs="Sylfaen"/>
        <w:b w:val="0"/>
        <w:bCs w:val="0"/>
        <w:i w:val="0"/>
        <w:iCs w:val="0"/>
        <w:smallCaps w:val="0"/>
        <w:strike w:val="0"/>
        <w:color w:val="000000"/>
        <w:spacing w:val="0"/>
        <w:position w:val="0"/>
        <w:sz w:val="22"/>
        <w:szCs w:val="22"/>
        <w:u w:val="none"/>
        <w:shd w:val="clear" w:color="auto" w:fill="auto"/>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 w15:restartNumberingAfterBreak="0">
    <w:nsid w:val="4D382208"/>
    <w:multiLevelType w:val="multilevel"/>
    <w:tmpl w:val="70E8093E"/>
    <w:lvl w:ilvl="0">
      <w:start w:val="7"/>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820D0F"/>
    <w:multiLevelType w:val="multilevel"/>
    <w:tmpl w:val="5E5C46AE"/>
    <w:lvl w:ilvl="0">
      <w:start w:val="8"/>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2" w15:restartNumberingAfterBreak="0">
    <w:nsid w:val="5363429C"/>
    <w:multiLevelType w:val="hybridMultilevel"/>
    <w:tmpl w:val="3F368EBC"/>
    <w:lvl w:ilvl="0" w:tplc="320454C6">
      <w:start w:val="1"/>
      <w:numFmt w:val="bullet"/>
      <w:lvlText w:val="✓"/>
      <w:lvlJc w:val="left"/>
      <w:rPr>
        <w:rFonts w:ascii="Arial Unicode MS" w:eastAsia="Arial Unicode MS" w:hAnsi="Arial Unicode MS" w:cs="Arial Unicode MS"/>
        <w:b w:val="0"/>
        <w:bCs w:val="0"/>
        <w:i/>
        <w:iCs/>
        <w:smallCaps w:val="0"/>
        <w:strike w:val="0"/>
        <w:color w:val="000000"/>
        <w:spacing w:val="0"/>
        <w:position w:val="0"/>
        <w:sz w:val="22"/>
        <w:szCs w:val="22"/>
        <w:u w:val="none"/>
        <w:shd w:val="clear" w:color="auto" w:fill="auto"/>
        <w:lang w:val="ru-RU" w:eastAsia="ru-RU" w:bidi="ru-RU"/>
      </w:rPr>
    </w:lvl>
    <w:lvl w:ilvl="1" w:tplc="8A1CF04A">
      <w:start w:val="1"/>
      <w:numFmt w:val="decimal"/>
      <w:lvlText w:val=""/>
      <w:lvlJc w:val="left"/>
    </w:lvl>
    <w:lvl w:ilvl="2" w:tplc="F39EBC0A">
      <w:start w:val="1"/>
      <w:numFmt w:val="decimal"/>
      <w:lvlText w:val=""/>
      <w:lvlJc w:val="left"/>
    </w:lvl>
    <w:lvl w:ilvl="3" w:tplc="861C41E4">
      <w:start w:val="1"/>
      <w:numFmt w:val="decimal"/>
      <w:lvlText w:val=""/>
      <w:lvlJc w:val="left"/>
    </w:lvl>
    <w:lvl w:ilvl="4" w:tplc="1A1610AE">
      <w:start w:val="1"/>
      <w:numFmt w:val="decimal"/>
      <w:lvlText w:val=""/>
      <w:lvlJc w:val="left"/>
    </w:lvl>
    <w:lvl w:ilvl="5" w:tplc="2B2A2D5A">
      <w:start w:val="1"/>
      <w:numFmt w:val="decimal"/>
      <w:lvlText w:val=""/>
      <w:lvlJc w:val="left"/>
    </w:lvl>
    <w:lvl w:ilvl="6" w:tplc="52783A6E">
      <w:start w:val="1"/>
      <w:numFmt w:val="decimal"/>
      <w:lvlText w:val=""/>
      <w:lvlJc w:val="left"/>
    </w:lvl>
    <w:lvl w:ilvl="7" w:tplc="184A463E">
      <w:start w:val="1"/>
      <w:numFmt w:val="decimal"/>
      <w:lvlText w:val=""/>
      <w:lvlJc w:val="left"/>
    </w:lvl>
    <w:lvl w:ilvl="8" w:tplc="49DCFBA2">
      <w:start w:val="1"/>
      <w:numFmt w:val="decimal"/>
      <w:lvlText w:val=""/>
      <w:lvlJc w:val="left"/>
    </w:lvl>
  </w:abstractNum>
  <w:abstractNum w:abstractNumId="23" w15:restartNumberingAfterBreak="0">
    <w:nsid w:val="55822261"/>
    <w:multiLevelType w:val="multilevel"/>
    <w:tmpl w:val="3E4A1FE0"/>
    <w:lvl w:ilvl="0">
      <w:start w:val="5"/>
      <w:numFmt w:val="decimal"/>
      <w:lvlText w:val="%1"/>
      <w:lvlJc w:val="left"/>
    </w:lvl>
    <w:lvl w:ilvl="1">
      <w:start w:val="1"/>
      <w:numFmt w:val="decimal"/>
      <w:lvlText w:val="%1.%2"/>
      <w:lvlJc w:val="left"/>
      <w:rPr>
        <w:rFonts w:ascii="Sylfaen" w:eastAsia="Sylfaen" w:hAnsi="Sylfaen" w:cs="Sylfaen"/>
        <w:b/>
        <w:bCs/>
        <w:i w:val="0"/>
        <w:iCs w:val="0"/>
        <w:smallCaps w:val="0"/>
        <w:strike w:val="0"/>
        <w:color w:val="000000"/>
        <w:spacing w:val="0"/>
        <w:position w:val="0"/>
        <w:sz w:val="24"/>
        <w:szCs w:val="24"/>
        <w:u w:val="none"/>
        <w:shd w:val="clear" w:color="auto" w:fill="auto"/>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 w15:restartNumberingAfterBreak="0">
    <w:nsid w:val="5D317C40"/>
    <w:multiLevelType w:val="hybridMultilevel"/>
    <w:tmpl w:val="E9C27F38"/>
    <w:lvl w:ilvl="0" w:tplc="FF142F34">
      <w:start w:val="1"/>
      <w:numFmt w:val="bullet"/>
      <w:lvlText w:val="&gt;"/>
      <w:lvlJc w:val="left"/>
      <w:rPr>
        <w:rFonts w:ascii="Arial" w:eastAsia="Arial" w:hAnsi="Arial" w:cs="Arial"/>
        <w:b w:val="0"/>
        <w:bCs w:val="0"/>
        <w:i w:val="0"/>
        <w:iCs w:val="0"/>
        <w:smallCaps w:val="0"/>
        <w:strike w:val="0"/>
        <w:color w:val="000000"/>
        <w:spacing w:val="0"/>
        <w:position w:val="0"/>
        <w:sz w:val="36"/>
        <w:szCs w:val="36"/>
        <w:u w:val="none"/>
        <w:shd w:val="clear" w:color="auto" w:fill="auto"/>
        <w:lang w:val="ru-RU" w:eastAsia="ru-RU" w:bidi="ru-RU"/>
      </w:rPr>
    </w:lvl>
    <w:lvl w:ilvl="1" w:tplc="664A7D70">
      <w:start w:val="1"/>
      <w:numFmt w:val="decimal"/>
      <w:lvlText w:val=""/>
      <w:lvlJc w:val="left"/>
    </w:lvl>
    <w:lvl w:ilvl="2" w:tplc="C414DE26">
      <w:start w:val="1"/>
      <w:numFmt w:val="decimal"/>
      <w:lvlText w:val=""/>
      <w:lvlJc w:val="left"/>
    </w:lvl>
    <w:lvl w:ilvl="3" w:tplc="050E2A20">
      <w:start w:val="1"/>
      <w:numFmt w:val="decimal"/>
      <w:lvlText w:val=""/>
      <w:lvlJc w:val="left"/>
    </w:lvl>
    <w:lvl w:ilvl="4" w:tplc="7C1CB7A8">
      <w:start w:val="1"/>
      <w:numFmt w:val="decimal"/>
      <w:lvlText w:val=""/>
      <w:lvlJc w:val="left"/>
    </w:lvl>
    <w:lvl w:ilvl="5" w:tplc="4224E412">
      <w:start w:val="1"/>
      <w:numFmt w:val="decimal"/>
      <w:lvlText w:val=""/>
      <w:lvlJc w:val="left"/>
    </w:lvl>
    <w:lvl w:ilvl="6" w:tplc="4C42D540">
      <w:start w:val="1"/>
      <w:numFmt w:val="decimal"/>
      <w:lvlText w:val=""/>
      <w:lvlJc w:val="left"/>
    </w:lvl>
    <w:lvl w:ilvl="7" w:tplc="89A4BBC6">
      <w:start w:val="1"/>
      <w:numFmt w:val="decimal"/>
      <w:lvlText w:val=""/>
      <w:lvlJc w:val="left"/>
    </w:lvl>
    <w:lvl w:ilvl="8" w:tplc="54D601C4">
      <w:start w:val="1"/>
      <w:numFmt w:val="decimal"/>
      <w:lvlText w:val=""/>
      <w:lvlJc w:val="left"/>
    </w:lvl>
  </w:abstractNum>
  <w:abstractNum w:abstractNumId="25" w15:restartNumberingAfterBreak="0">
    <w:nsid w:val="5E18188B"/>
    <w:multiLevelType w:val="hybridMultilevel"/>
    <w:tmpl w:val="9452A872"/>
    <w:lvl w:ilvl="0" w:tplc="9AF42984">
      <w:start w:val="1"/>
      <w:numFmt w:val="bullet"/>
      <w:lvlText w:val="•"/>
      <w:lvlJc w:val="left"/>
      <w:rPr>
        <w:rFonts w:ascii="Arial" w:eastAsia="Arial" w:hAnsi="Arial" w:cs="Arial"/>
        <w:b w:val="0"/>
        <w:bCs w:val="0"/>
        <w:i w:val="0"/>
        <w:iCs w:val="0"/>
        <w:smallCaps w:val="0"/>
        <w:strike w:val="0"/>
        <w:color w:val="000000"/>
        <w:spacing w:val="0"/>
        <w:position w:val="0"/>
        <w:sz w:val="22"/>
        <w:szCs w:val="22"/>
        <w:u w:val="none"/>
        <w:shd w:val="clear" w:color="auto" w:fill="auto"/>
        <w:lang w:val="ru-RU" w:eastAsia="ru-RU" w:bidi="ru-RU"/>
      </w:rPr>
    </w:lvl>
    <w:lvl w:ilvl="1" w:tplc="2BEA1E38">
      <w:start w:val="1"/>
      <w:numFmt w:val="decimal"/>
      <w:lvlText w:val=""/>
      <w:lvlJc w:val="left"/>
    </w:lvl>
    <w:lvl w:ilvl="2" w:tplc="C122CFE4">
      <w:start w:val="1"/>
      <w:numFmt w:val="decimal"/>
      <w:lvlText w:val=""/>
      <w:lvlJc w:val="left"/>
    </w:lvl>
    <w:lvl w:ilvl="3" w:tplc="DFA8DA3C">
      <w:start w:val="1"/>
      <w:numFmt w:val="decimal"/>
      <w:lvlText w:val=""/>
      <w:lvlJc w:val="left"/>
    </w:lvl>
    <w:lvl w:ilvl="4" w:tplc="DD1064B8">
      <w:start w:val="1"/>
      <w:numFmt w:val="decimal"/>
      <w:lvlText w:val=""/>
      <w:lvlJc w:val="left"/>
    </w:lvl>
    <w:lvl w:ilvl="5" w:tplc="86ECAEE6">
      <w:start w:val="1"/>
      <w:numFmt w:val="decimal"/>
      <w:lvlText w:val=""/>
      <w:lvlJc w:val="left"/>
    </w:lvl>
    <w:lvl w:ilvl="6" w:tplc="4614C074">
      <w:start w:val="1"/>
      <w:numFmt w:val="decimal"/>
      <w:lvlText w:val=""/>
      <w:lvlJc w:val="left"/>
    </w:lvl>
    <w:lvl w:ilvl="7" w:tplc="9AF2ADBC">
      <w:start w:val="1"/>
      <w:numFmt w:val="decimal"/>
      <w:lvlText w:val=""/>
      <w:lvlJc w:val="left"/>
    </w:lvl>
    <w:lvl w:ilvl="8" w:tplc="A1EA3F8C">
      <w:start w:val="1"/>
      <w:numFmt w:val="decimal"/>
      <w:lvlText w:val=""/>
      <w:lvlJc w:val="left"/>
    </w:lvl>
  </w:abstractNum>
  <w:abstractNum w:abstractNumId="26" w15:restartNumberingAfterBreak="0">
    <w:nsid w:val="602B1306"/>
    <w:multiLevelType w:val="multilevel"/>
    <w:tmpl w:val="DC5896FE"/>
    <w:lvl w:ilvl="0">
      <w:start w:val="6"/>
      <w:numFmt w:val="decimal"/>
      <w:lvlText w:val="%1."/>
      <w:lvlJc w:val="left"/>
    </w:lvl>
    <w:lvl w:ilvl="1">
      <w:start w:val="3"/>
      <w:numFmt w:val="decimal"/>
      <w:lvlText w:val="%1.%2."/>
      <w:lvlJc w:val="left"/>
      <w:rPr>
        <w:rFonts w:ascii="Sylfaen" w:eastAsia="Sylfaen" w:hAnsi="Sylfaen" w:cs="Sylfaen"/>
        <w:b w:val="0"/>
        <w:bCs w:val="0"/>
        <w:i w:val="0"/>
        <w:iCs w:val="0"/>
        <w:smallCaps w:val="0"/>
        <w:strike w:val="0"/>
        <w:color w:val="000000"/>
        <w:spacing w:val="0"/>
        <w:position w:val="0"/>
        <w:sz w:val="24"/>
        <w:szCs w:val="24"/>
        <w:u w:val="none"/>
        <w:shd w:val="clear" w:color="auto" w:fill="auto"/>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 w15:restartNumberingAfterBreak="0">
    <w:nsid w:val="69D1349C"/>
    <w:multiLevelType w:val="hybridMultilevel"/>
    <w:tmpl w:val="033E9A8E"/>
    <w:lvl w:ilvl="0" w:tplc="C4CE8836">
      <w:start w:val="1"/>
      <w:numFmt w:val="bullet"/>
      <w:lvlText w:val="&gt;"/>
      <w:lvlJc w:val="left"/>
      <w:rPr>
        <w:rFonts w:ascii="Arial" w:eastAsia="Arial" w:hAnsi="Arial" w:cs="Arial"/>
        <w:b w:val="0"/>
        <w:bCs w:val="0"/>
        <w:i w:val="0"/>
        <w:iCs w:val="0"/>
        <w:smallCaps w:val="0"/>
        <w:strike w:val="0"/>
        <w:color w:val="000000"/>
        <w:spacing w:val="0"/>
        <w:position w:val="0"/>
        <w:sz w:val="36"/>
        <w:szCs w:val="36"/>
        <w:u w:val="none"/>
        <w:shd w:val="clear" w:color="auto" w:fill="auto"/>
        <w:lang w:val="ru-RU" w:eastAsia="ru-RU" w:bidi="ru-RU"/>
      </w:rPr>
    </w:lvl>
    <w:lvl w:ilvl="1" w:tplc="039CAFA8">
      <w:start w:val="1"/>
      <w:numFmt w:val="decimal"/>
      <w:lvlText w:val=""/>
      <w:lvlJc w:val="left"/>
    </w:lvl>
    <w:lvl w:ilvl="2" w:tplc="448C159A">
      <w:start w:val="1"/>
      <w:numFmt w:val="decimal"/>
      <w:lvlText w:val=""/>
      <w:lvlJc w:val="left"/>
    </w:lvl>
    <w:lvl w:ilvl="3" w:tplc="F7F8869E">
      <w:start w:val="1"/>
      <w:numFmt w:val="decimal"/>
      <w:lvlText w:val=""/>
      <w:lvlJc w:val="left"/>
    </w:lvl>
    <w:lvl w:ilvl="4" w:tplc="C35E6AA0">
      <w:start w:val="1"/>
      <w:numFmt w:val="decimal"/>
      <w:lvlText w:val=""/>
      <w:lvlJc w:val="left"/>
    </w:lvl>
    <w:lvl w:ilvl="5" w:tplc="FD5443EE">
      <w:start w:val="1"/>
      <w:numFmt w:val="decimal"/>
      <w:lvlText w:val=""/>
      <w:lvlJc w:val="left"/>
    </w:lvl>
    <w:lvl w:ilvl="6" w:tplc="9132C072">
      <w:start w:val="1"/>
      <w:numFmt w:val="decimal"/>
      <w:lvlText w:val=""/>
      <w:lvlJc w:val="left"/>
    </w:lvl>
    <w:lvl w:ilvl="7" w:tplc="885CBE16">
      <w:start w:val="1"/>
      <w:numFmt w:val="decimal"/>
      <w:lvlText w:val=""/>
      <w:lvlJc w:val="left"/>
    </w:lvl>
    <w:lvl w:ilvl="8" w:tplc="FBF483EC">
      <w:start w:val="1"/>
      <w:numFmt w:val="decimal"/>
      <w:lvlText w:val=""/>
      <w:lvlJc w:val="left"/>
    </w:lvl>
  </w:abstractNum>
  <w:abstractNum w:abstractNumId="28" w15:restartNumberingAfterBreak="0">
    <w:nsid w:val="69F53B4A"/>
    <w:multiLevelType w:val="hybridMultilevel"/>
    <w:tmpl w:val="86700AB0"/>
    <w:lvl w:ilvl="0" w:tplc="59C4232E">
      <w:start w:val="2"/>
      <w:numFmt w:val="russianLower"/>
      <w:lvlText w:val="%1)"/>
      <w:lvlJc w:val="left"/>
      <w:rPr>
        <w:rFonts w:ascii="Sylfaen" w:eastAsia="Sylfaen" w:hAnsi="Sylfaen" w:cs="Sylfaen"/>
        <w:b w:val="0"/>
        <w:bCs w:val="0"/>
        <w:i w:val="0"/>
        <w:iCs w:val="0"/>
        <w:smallCaps w:val="0"/>
        <w:strike w:val="0"/>
        <w:color w:val="000000"/>
        <w:spacing w:val="0"/>
        <w:position w:val="0"/>
        <w:sz w:val="24"/>
        <w:szCs w:val="24"/>
        <w:u w:val="none"/>
        <w:shd w:val="clear" w:color="auto" w:fill="auto"/>
        <w:lang w:val="ru-RU" w:eastAsia="ru-RU" w:bidi="ru-RU"/>
      </w:rPr>
    </w:lvl>
    <w:lvl w:ilvl="1" w:tplc="1B9485E8">
      <w:start w:val="1"/>
      <w:numFmt w:val="decimal"/>
      <w:lvlText w:val=""/>
      <w:lvlJc w:val="left"/>
    </w:lvl>
    <w:lvl w:ilvl="2" w:tplc="B68ED320">
      <w:start w:val="1"/>
      <w:numFmt w:val="decimal"/>
      <w:lvlText w:val=""/>
      <w:lvlJc w:val="left"/>
    </w:lvl>
    <w:lvl w:ilvl="3" w:tplc="150CC140">
      <w:start w:val="1"/>
      <w:numFmt w:val="decimal"/>
      <w:lvlText w:val=""/>
      <w:lvlJc w:val="left"/>
    </w:lvl>
    <w:lvl w:ilvl="4" w:tplc="386CD164">
      <w:start w:val="1"/>
      <w:numFmt w:val="decimal"/>
      <w:lvlText w:val=""/>
      <w:lvlJc w:val="left"/>
    </w:lvl>
    <w:lvl w:ilvl="5" w:tplc="6F404B7C">
      <w:start w:val="1"/>
      <w:numFmt w:val="decimal"/>
      <w:lvlText w:val=""/>
      <w:lvlJc w:val="left"/>
    </w:lvl>
    <w:lvl w:ilvl="6" w:tplc="3BE4EE82">
      <w:start w:val="1"/>
      <w:numFmt w:val="decimal"/>
      <w:lvlText w:val=""/>
      <w:lvlJc w:val="left"/>
    </w:lvl>
    <w:lvl w:ilvl="7" w:tplc="AE8EF8BC">
      <w:start w:val="1"/>
      <w:numFmt w:val="decimal"/>
      <w:lvlText w:val=""/>
      <w:lvlJc w:val="left"/>
    </w:lvl>
    <w:lvl w:ilvl="8" w:tplc="0504D242">
      <w:start w:val="1"/>
      <w:numFmt w:val="decimal"/>
      <w:lvlText w:val=""/>
      <w:lvlJc w:val="left"/>
    </w:lvl>
  </w:abstractNum>
  <w:abstractNum w:abstractNumId="29" w15:restartNumberingAfterBreak="0">
    <w:nsid w:val="6EC72390"/>
    <w:multiLevelType w:val="multilevel"/>
    <w:tmpl w:val="290AE194"/>
    <w:lvl w:ilvl="0">
      <w:start w:val="8"/>
      <w:numFmt w:val="decimal"/>
      <w:lvlText w:val="%1."/>
      <w:lvlJc w:val="left"/>
    </w:lvl>
    <w:lvl w:ilvl="1">
      <w:start w:val="1"/>
      <w:numFmt w:val="decimal"/>
      <w:lvlText w:val="%1.%2."/>
      <w:lvlJc w:val="left"/>
      <w:rPr>
        <w:rFonts w:ascii="GHEA Grapalat" w:eastAsia="Sylfaen" w:hAnsi="GHEA Grapalat" w:cs="Sylfaen" w:hint="default"/>
        <w:b/>
        <w:bCs w:val="0"/>
        <w:i w:val="0"/>
        <w:iCs w:val="0"/>
        <w:smallCaps w:val="0"/>
        <w:strike w:val="0"/>
        <w:color w:val="000000"/>
        <w:spacing w:val="0"/>
        <w:position w:val="0"/>
        <w:sz w:val="22"/>
        <w:szCs w:val="22"/>
        <w:u w:val="none"/>
        <w:shd w:val="clear" w:color="auto" w:fill="auto"/>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 w15:restartNumberingAfterBreak="0">
    <w:nsid w:val="782856EC"/>
    <w:multiLevelType w:val="multilevel"/>
    <w:tmpl w:val="DEDA05E6"/>
    <w:lvl w:ilvl="0">
      <w:start w:val="1"/>
      <w:numFmt w:val="decimal"/>
      <w:lvlText w:val="%1."/>
      <w:lvlJc w:val="left"/>
      <w:rPr>
        <w:rFonts w:ascii="Sylfaen" w:eastAsia="Sylfaen" w:hAnsi="Sylfaen" w:cs="Sylfaen"/>
        <w:b w:val="0"/>
        <w:bCs w:val="0"/>
        <w:i w:val="0"/>
        <w:iCs w:val="0"/>
        <w:smallCaps w:val="0"/>
        <w:strike w:val="0"/>
        <w:color w:val="000000"/>
        <w:spacing w:val="0"/>
        <w:position w:val="0"/>
        <w:sz w:val="22"/>
        <w:szCs w:val="22"/>
        <w:u w:val="none"/>
        <w:shd w:val="clear" w:color="auto" w:fill="auto"/>
        <w:lang w:val="ru-RU" w:eastAsia="ru-RU" w:bidi="ru-RU"/>
      </w:rPr>
    </w:lvl>
    <w:lvl w:ilvl="1">
      <w:start w:val="4"/>
      <w:numFmt w:val="decimal"/>
      <w:lvlText w:val="%1.%2"/>
      <w:lvlJc w:val="left"/>
      <w:rPr>
        <w:rFonts w:ascii="GHEA Grapalat" w:eastAsia="Sylfaen" w:hAnsi="GHEA Grapalat" w:cs="Sylfaen" w:hint="default"/>
        <w:b/>
        <w:bCs w:val="0"/>
        <w:i w:val="0"/>
        <w:iCs w:val="0"/>
        <w:smallCaps w:val="0"/>
        <w:strike w:val="0"/>
        <w:color w:val="000000"/>
        <w:spacing w:val="0"/>
        <w:position w:val="0"/>
        <w:sz w:val="24"/>
        <w:szCs w:val="24"/>
        <w:u w:val="none"/>
        <w:shd w:val="clear" w:color="auto" w:fill="auto"/>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16cid:durableId="2122067390">
    <w:abstractNumId w:val="0"/>
  </w:num>
  <w:num w:numId="2" w16cid:durableId="1787037202">
    <w:abstractNumId w:val="20"/>
  </w:num>
  <w:num w:numId="3" w16cid:durableId="2118744454">
    <w:abstractNumId w:val="21"/>
  </w:num>
  <w:num w:numId="4" w16cid:durableId="1411385161">
    <w:abstractNumId w:val="16"/>
  </w:num>
  <w:num w:numId="5" w16cid:durableId="509105586">
    <w:abstractNumId w:val="18"/>
  </w:num>
  <w:num w:numId="6" w16cid:durableId="337852784">
    <w:abstractNumId w:val="19"/>
  </w:num>
  <w:num w:numId="7" w16cid:durableId="446657889">
    <w:abstractNumId w:val="2"/>
  </w:num>
  <w:num w:numId="8" w16cid:durableId="1508130780">
    <w:abstractNumId w:val="30"/>
  </w:num>
  <w:num w:numId="9" w16cid:durableId="1229656171">
    <w:abstractNumId w:val="6"/>
  </w:num>
  <w:num w:numId="10" w16cid:durableId="2129733385">
    <w:abstractNumId w:val="23"/>
  </w:num>
  <w:num w:numId="11" w16cid:durableId="1549537553">
    <w:abstractNumId w:val="24"/>
  </w:num>
  <w:num w:numId="12" w16cid:durableId="1716390396">
    <w:abstractNumId w:val="28"/>
  </w:num>
  <w:num w:numId="13" w16cid:durableId="1285886272">
    <w:abstractNumId w:val="25"/>
  </w:num>
  <w:num w:numId="14" w16cid:durableId="450437882">
    <w:abstractNumId w:val="17"/>
  </w:num>
  <w:num w:numId="15" w16cid:durableId="2024435942">
    <w:abstractNumId w:val="27"/>
  </w:num>
  <w:num w:numId="16" w16cid:durableId="1526939412">
    <w:abstractNumId w:val="4"/>
  </w:num>
  <w:num w:numId="17" w16cid:durableId="221605419">
    <w:abstractNumId w:val="12"/>
  </w:num>
  <w:num w:numId="18" w16cid:durableId="875888990">
    <w:abstractNumId w:val="11"/>
  </w:num>
  <w:num w:numId="19" w16cid:durableId="971134948">
    <w:abstractNumId w:val="1"/>
  </w:num>
  <w:num w:numId="20" w16cid:durableId="1793203643">
    <w:abstractNumId w:val="9"/>
  </w:num>
  <w:num w:numId="21" w16cid:durableId="1448967268">
    <w:abstractNumId w:val="5"/>
  </w:num>
  <w:num w:numId="22" w16cid:durableId="923757814">
    <w:abstractNumId w:val="7"/>
  </w:num>
  <w:num w:numId="23" w16cid:durableId="1287548028">
    <w:abstractNumId w:val="26"/>
  </w:num>
  <w:num w:numId="24" w16cid:durableId="591745842">
    <w:abstractNumId w:val="8"/>
  </w:num>
  <w:num w:numId="25" w16cid:durableId="698970297">
    <w:abstractNumId w:val="3"/>
  </w:num>
  <w:num w:numId="26" w16cid:durableId="206913552">
    <w:abstractNumId w:val="14"/>
  </w:num>
  <w:num w:numId="27" w16cid:durableId="1542552861">
    <w:abstractNumId w:val="22"/>
  </w:num>
  <w:num w:numId="28" w16cid:durableId="1352532798">
    <w:abstractNumId w:val="13"/>
  </w:num>
  <w:num w:numId="29" w16cid:durableId="474952298">
    <w:abstractNumId w:val="29"/>
  </w:num>
  <w:num w:numId="30" w16cid:durableId="314995122">
    <w:abstractNumId w:val="10"/>
    <w:lvlOverride w:ilvl="0">
      <w:startOverride w:val="1"/>
    </w:lvlOverride>
  </w:num>
  <w:num w:numId="31" w16cid:durableId="18552201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1E85"/>
    <w:rsid w:val="00027125"/>
    <w:rsid w:val="00027ED2"/>
    <w:rsid w:val="002231CD"/>
    <w:rsid w:val="00227ED4"/>
    <w:rsid w:val="005B2904"/>
    <w:rsid w:val="005F1E85"/>
    <w:rsid w:val="006549FC"/>
    <w:rsid w:val="00674C49"/>
    <w:rsid w:val="00760C40"/>
    <w:rsid w:val="0086440F"/>
    <w:rsid w:val="008E6C48"/>
    <w:rsid w:val="0092693C"/>
    <w:rsid w:val="00926969"/>
    <w:rsid w:val="00A817E4"/>
    <w:rsid w:val="00B31CDC"/>
    <w:rsid w:val="00BB0345"/>
    <w:rsid w:val="00BD2F92"/>
    <w:rsid w:val="00C07016"/>
    <w:rsid w:val="00D14C46"/>
    <w:rsid w:val="00D53438"/>
    <w:rsid w:val="00DC39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9B501"/>
  <w15:docId w15:val="{33B02262-2974-4C5C-A90E-F3D09372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basedOn w:val="a"/>
    <w:link w:val="ab"/>
    <w:uiPriority w:val="99"/>
    <w:unhideWhenUsed/>
    <w:pPr>
      <w:tabs>
        <w:tab w:val="center" w:pos="7143"/>
        <w:tab w:val="right" w:pos="14287"/>
      </w:tabs>
    </w:pPr>
  </w:style>
  <w:style w:type="character" w:customStyle="1" w:styleId="ab">
    <w:name w:val="Верхний колонтитул Знак"/>
    <w:basedOn w:val="a0"/>
    <w:link w:val="aa"/>
    <w:uiPriority w:val="99"/>
  </w:style>
  <w:style w:type="paragraph" w:styleId="ac">
    <w:name w:val="footer"/>
    <w:basedOn w:val="a"/>
    <w:link w:val="ad"/>
    <w:uiPriority w:val="99"/>
    <w:unhideWhenUsed/>
    <w:pPr>
      <w:tabs>
        <w:tab w:val="center" w:pos="7143"/>
        <w:tab w:val="right" w:pos="14287"/>
      </w:tabs>
    </w:pPr>
  </w:style>
  <w:style w:type="character" w:customStyle="1" w:styleId="FooterChar">
    <w:name w:val="Footer Char"/>
    <w:basedOn w:val="a0"/>
    <w:uiPriority w:val="99"/>
  </w:style>
  <w:style w:type="paragraph" w:styleId="ae">
    <w:name w:val="caption"/>
    <w:basedOn w:val="a"/>
    <w:next w:val="a"/>
    <w:uiPriority w:val="35"/>
    <w:semiHidden/>
    <w:unhideWhenUsed/>
    <w:qFormat/>
    <w:pPr>
      <w:spacing w:line="276" w:lineRule="auto"/>
    </w:pPr>
    <w:rPr>
      <w:b/>
      <w:bCs/>
      <w:color w:val="4F81BD" w:themeColor="accent1"/>
      <w:sz w:val="18"/>
      <w:szCs w:val="18"/>
    </w:rPr>
  </w:style>
  <w:style w:type="character" w:customStyle="1" w:styleId="ad">
    <w:name w:val="Нижний колонтитул Знак"/>
    <w:link w:val="ac"/>
    <w:uiPriority w:val="99"/>
  </w:style>
  <w:style w:type="table" w:styleId="af">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val="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val="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val="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val="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val="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val="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basedOn w:val="a0"/>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style>
  <w:style w:type="paragraph" w:styleId="af8">
    <w:name w:val="Balloon Text"/>
    <w:basedOn w:val="a"/>
    <w:link w:val="af9"/>
    <w:uiPriority w:val="99"/>
    <w:semiHidden/>
    <w:unhideWhenUsed/>
    <w:rPr>
      <w:rFonts w:ascii="Tahoma" w:hAnsi="Tahoma" w:cs="Tahoma"/>
      <w:sz w:val="16"/>
      <w:szCs w:val="16"/>
    </w:rPr>
  </w:style>
  <w:style w:type="character" w:customStyle="1" w:styleId="af9">
    <w:name w:val="Текст выноски Знак"/>
    <w:basedOn w:val="a0"/>
    <w:link w:val="af8"/>
    <w:uiPriority w:val="99"/>
    <w:semiHidden/>
    <w:rPr>
      <w:rFonts w:ascii="Tahoma" w:eastAsia="Microsoft Sans Serif" w:hAnsi="Tahoma" w:cs="Tahoma"/>
      <w:color w:val="000000"/>
      <w:sz w:val="16"/>
      <w:szCs w:val="16"/>
      <w:lang w:eastAsia="ru-RU" w:bidi="ru-RU"/>
    </w:rPr>
  </w:style>
  <w:style w:type="character" w:customStyle="1" w:styleId="afa">
    <w:name w:val="Основной текст Знак"/>
    <w:basedOn w:val="a0"/>
    <w:link w:val="afb"/>
    <w:rPr>
      <w:rFonts w:ascii="Sylfaen" w:eastAsia="Sylfaen" w:hAnsi="Sylfaen" w:cs="Sylfaen"/>
    </w:rPr>
  </w:style>
  <w:style w:type="paragraph" w:styleId="afb">
    <w:name w:val="Body Text"/>
    <w:basedOn w:val="a"/>
    <w:link w:val="afa"/>
    <w:qFormat/>
    <w:pPr>
      <w:ind w:firstLine="20"/>
    </w:pPr>
    <w:rPr>
      <w:rFonts w:ascii="Sylfaen" w:eastAsia="Sylfaen" w:hAnsi="Sylfaen" w:cs="Sylfaen"/>
      <w:color w:val="auto"/>
      <w:sz w:val="22"/>
      <w:szCs w:val="22"/>
      <w:lang w:eastAsia="en-US" w:bidi="ar-SA"/>
    </w:rPr>
  </w:style>
  <w:style w:type="character" w:customStyle="1" w:styleId="BodyTextChar1">
    <w:name w:val="Body Text Char1"/>
    <w:basedOn w:val="a0"/>
    <w:uiPriority w:val="99"/>
    <w:semiHidden/>
    <w:rPr>
      <w:rFonts w:ascii="Microsoft Sans Serif" w:eastAsia="Microsoft Sans Serif" w:hAnsi="Microsoft Sans Serif" w:cs="Microsoft Sans Serif"/>
      <w:color w:val="000000"/>
      <w:sz w:val="24"/>
      <w:szCs w:val="24"/>
      <w:lang w:eastAsia="ru-RU" w:bidi="ru-RU"/>
    </w:rPr>
  </w:style>
  <w:style w:type="character" w:customStyle="1" w:styleId="Heading1">
    <w:name w:val="Heading #1_"/>
    <w:basedOn w:val="a0"/>
    <w:link w:val="Heading10"/>
    <w:rPr>
      <w:rFonts w:ascii="Arial" w:eastAsia="Arial" w:hAnsi="Arial" w:cs="Arial"/>
      <w:b/>
      <w:bCs/>
      <w:color w:val="1F497D"/>
    </w:rPr>
  </w:style>
  <w:style w:type="paragraph" w:customStyle="1" w:styleId="Heading10">
    <w:name w:val="Heading #1"/>
    <w:basedOn w:val="a"/>
    <w:link w:val="Heading1"/>
    <w:pPr>
      <w:spacing w:after="20"/>
      <w:ind w:left="2050"/>
      <w:outlineLvl w:val="0"/>
    </w:pPr>
    <w:rPr>
      <w:rFonts w:ascii="Arial" w:eastAsia="Arial" w:hAnsi="Arial" w:cs="Arial"/>
      <w:b/>
      <w:bCs/>
      <w:color w:val="1F497D"/>
      <w:sz w:val="22"/>
      <w:szCs w:val="22"/>
      <w:lang w:eastAsia="en-US" w:bidi="ar-SA"/>
    </w:rPr>
  </w:style>
  <w:style w:type="character" w:customStyle="1" w:styleId="Heading2">
    <w:name w:val="Heading #2_"/>
    <w:basedOn w:val="a0"/>
    <w:link w:val="Heading20"/>
    <w:rPr>
      <w:rFonts w:ascii="Sylfaen" w:eastAsia="Sylfaen" w:hAnsi="Sylfaen" w:cs="Sylfaen"/>
      <w:b/>
      <w:bCs/>
    </w:rPr>
  </w:style>
  <w:style w:type="paragraph" w:customStyle="1" w:styleId="Heading20">
    <w:name w:val="Heading #2"/>
    <w:basedOn w:val="a"/>
    <w:link w:val="Heading2"/>
    <w:pPr>
      <w:spacing w:after="40" w:line="247" w:lineRule="auto"/>
      <w:outlineLvl w:val="1"/>
    </w:pPr>
    <w:rPr>
      <w:rFonts w:ascii="Sylfaen" w:eastAsia="Sylfaen" w:hAnsi="Sylfaen" w:cs="Sylfaen"/>
      <w:b/>
      <w:bCs/>
      <w:color w:val="auto"/>
      <w:sz w:val="22"/>
      <w:szCs w:val="22"/>
      <w:lang w:eastAsia="en-US" w:bidi="ar-SA"/>
    </w:rPr>
  </w:style>
  <w:style w:type="character" w:customStyle="1" w:styleId="Other">
    <w:name w:val="Other_"/>
    <w:basedOn w:val="a0"/>
    <w:link w:val="Other0"/>
    <w:rPr>
      <w:rFonts w:ascii="Sylfaen" w:eastAsia="Sylfaen" w:hAnsi="Sylfaen" w:cs="Sylfaen"/>
    </w:rPr>
  </w:style>
  <w:style w:type="paragraph" w:customStyle="1" w:styleId="Other0">
    <w:name w:val="Other"/>
    <w:basedOn w:val="a"/>
    <w:link w:val="Other"/>
    <w:pPr>
      <w:ind w:firstLine="20"/>
    </w:pPr>
    <w:rPr>
      <w:rFonts w:ascii="Sylfaen" w:eastAsia="Sylfaen" w:hAnsi="Sylfaen" w:cs="Sylfaen"/>
      <w:color w:val="auto"/>
      <w:sz w:val="22"/>
      <w:szCs w:val="22"/>
      <w:lang w:eastAsia="en-US" w:bidi="ar-SA"/>
    </w:rPr>
  </w:style>
  <w:style w:type="character" w:styleId="afc">
    <w:name w:val="Hyperlink"/>
    <w:basedOn w:val="a0"/>
    <w:uiPriority w:val="99"/>
    <w:unhideWhenUsed/>
    <w:rPr>
      <w:color w:val="0000FF" w:themeColor="hyperlink"/>
      <w:u w:val="single"/>
    </w:rPr>
  </w:style>
  <w:style w:type="paragraph" w:styleId="afd">
    <w:name w:val="List Paragraph"/>
    <w:basedOn w:val="a"/>
    <w:uiPriority w:val="34"/>
    <w:qFormat/>
    <w:pPr>
      <w:ind w:left="720"/>
      <w:contextualSpacing/>
    </w:pPr>
  </w:style>
  <w:style w:type="paragraph" w:styleId="afe">
    <w:name w:val="Revision"/>
    <w:hidden/>
    <w:uiPriority w:val="99"/>
    <w:semiHidden/>
    <w:pPr>
      <w:spacing w:after="0" w:line="240" w:lineRule="auto"/>
    </w:pPr>
    <w:rPr>
      <w:rFonts w:ascii="Microsoft Sans Serif" w:eastAsia="Microsoft Sans Serif" w:hAnsi="Microsoft Sans Serif" w:cs="Microsoft Sans Serif"/>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fa.gov.ge/Ge/Page/Information%20about%20veterinary%20drug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eur-lex.europa.eu/legal-content/EN/TXT/?uri=CELEX%3A0201R0037-20231112&amp;qid=1706707952843"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29</Pages>
  <Words>8023</Words>
  <Characters>45734</Characters>
  <Application>Microsoft Office Word</Application>
  <DocSecurity>0</DocSecurity>
  <Lines>381</Lines>
  <Paragraphs>107</Paragraphs>
  <ScaleCrop>false</ScaleCrop>
  <Company/>
  <LinksUpToDate>false</LinksUpToDate>
  <CharactersWithSpaces>53650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https://mul2-fsss.gov.am/tasks/787860/oneclick?token=afe8249456a5535ba7b89577d9adbfd8</cp:keywords>
  <dc:description/>
  <cp:lastModifiedBy>Vardan Tshagharyan</cp:lastModifiedBy>
  <cp:revision>92</cp:revision>
  <dcterms:created xsi:type="dcterms:W3CDTF">2024-12-04T05:55:00Z</dcterms:created>
  <dcterms:modified xsi:type="dcterms:W3CDTF">2025-04-18T06:34:00Z</dcterms:modified>
</cp:coreProperties>
</file>