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913C" w14:textId="77777777" w:rsidR="00595EA1" w:rsidRPr="00E0543D" w:rsidRDefault="00ED63B5" w:rsidP="00522E1A">
      <w:pPr>
        <w:tabs>
          <w:tab w:val="left" w:pos="99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E0543D">
        <w:rPr>
          <w:rFonts w:ascii="GHEA Grapalat" w:hAnsi="GHEA Grapalat" w:cs="Sylfaen"/>
          <w:b/>
          <w:lang w:val="hy-AM"/>
        </w:rPr>
        <w:t>ՀԱՇՎԵՏՎՈՒԹՅՈՒՆ</w:t>
      </w:r>
    </w:p>
    <w:p w14:paraId="7CF0A7EC" w14:textId="3E839DDE" w:rsidR="008726C2" w:rsidRPr="00E0543D" w:rsidRDefault="008726C2" w:rsidP="00522E1A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E0543D">
        <w:rPr>
          <w:rFonts w:ascii="GHEA Grapalat" w:hAnsi="GHEA Grapalat" w:cs="Sylfaen"/>
          <w:b/>
          <w:lang w:val="hy-AM"/>
        </w:rPr>
        <w:t>20</w:t>
      </w:r>
      <w:r w:rsidR="00095F4E" w:rsidRPr="00095F4E">
        <w:rPr>
          <w:rFonts w:ascii="GHEA Grapalat" w:hAnsi="GHEA Grapalat" w:cs="Sylfaen"/>
          <w:b/>
          <w:lang w:val="hy-AM"/>
        </w:rPr>
        <w:t>24</w:t>
      </w:r>
      <w:r w:rsidRPr="00E0543D">
        <w:rPr>
          <w:rFonts w:ascii="GHEA Grapalat" w:hAnsi="GHEA Grapalat" w:cs="Sylfaen"/>
          <w:b/>
          <w:lang w:val="hy-AM"/>
        </w:rPr>
        <w:t xml:space="preserve">թ. </w:t>
      </w:r>
      <w:r w:rsidR="00BB214B">
        <w:rPr>
          <w:rFonts w:ascii="GHEA Grapalat" w:hAnsi="GHEA Grapalat" w:cs="Sylfaen"/>
          <w:b/>
          <w:lang w:val="hy-AM"/>
        </w:rPr>
        <w:t>նոյեմբերի 11</w:t>
      </w:r>
      <w:r w:rsidR="00043802" w:rsidRPr="00E0543D">
        <w:rPr>
          <w:rFonts w:ascii="GHEA Grapalat" w:hAnsi="GHEA Grapalat" w:cs="Sylfaen"/>
          <w:b/>
          <w:lang w:val="hy-AM"/>
        </w:rPr>
        <w:t>-</w:t>
      </w:r>
      <w:r w:rsidR="00C108F9" w:rsidRPr="00E0543D">
        <w:rPr>
          <w:rFonts w:ascii="GHEA Grapalat" w:hAnsi="GHEA Grapalat" w:cs="Sylfaen"/>
          <w:b/>
          <w:lang w:val="hy-AM"/>
        </w:rPr>
        <w:t xml:space="preserve">ից </w:t>
      </w:r>
      <w:r w:rsidR="00BB214B">
        <w:rPr>
          <w:rFonts w:ascii="GHEA Grapalat" w:hAnsi="GHEA Grapalat" w:cs="Sylfaen"/>
          <w:b/>
          <w:lang w:val="hy-AM"/>
        </w:rPr>
        <w:t>նոյեմբերի 15</w:t>
      </w:r>
      <w:r w:rsidR="00043802" w:rsidRPr="00E0543D">
        <w:rPr>
          <w:rFonts w:ascii="GHEA Grapalat" w:hAnsi="GHEA Grapalat" w:cs="Sylfaen"/>
          <w:b/>
          <w:lang w:val="hy-AM"/>
        </w:rPr>
        <w:t>-ը</w:t>
      </w:r>
    </w:p>
    <w:p w14:paraId="12B9085F" w14:textId="20E32785" w:rsidR="00095F4E" w:rsidRDefault="009E4EEE" w:rsidP="00095F4E">
      <w:pPr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Վրաստան</w:t>
      </w:r>
      <w:r w:rsidR="00BE3936">
        <w:rPr>
          <w:rFonts w:ascii="GHEA Grapalat" w:hAnsi="GHEA Grapalat"/>
          <w:b/>
          <w:lang w:val="hy-AM"/>
        </w:rPr>
        <w:t>ում</w:t>
      </w:r>
    </w:p>
    <w:p w14:paraId="5F82D0FB" w14:textId="77777777" w:rsidR="00095F4E" w:rsidRPr="00BD2E47" w:rsidRDefault="00095F4E" w:rsidP="00095F4E">
      <w:pPr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BD2E47">
        <w:rPr>
          <w:rFonts w:ascii="GHEA Grapalat" w:hAnsi="GHEA Grapalat"/>
          <w:b/>
          <w:lang w:val="hy-AM"/>
        </w:rPr>
        <w:t>գործուղման արդյունքների մասին</w:t>
      </w:r>
    </w:p>
    <w:p w14:paraId="08C89A2D" w14:textId="11A91336" w:rsidR="008726C2" w:rsidRPr="00E0543D" w:rsidRDefault="00C108F9" w:rsidP="00522E1A">
      <w:pPr>
        <w:spacing w:line="276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E0543D">
        <w:rPr>
          <w:rFonts w:ascii="GHEA Grapalat" w:hAnsi="GHEA Grapalat" w:cs="Sylfaen"/>
          <w:b/>
          <w:lang w:val="hy-AM"/>
        </w:rPr>
        <w:t xml:space="preserve"> </w:t>
      </w:r>
    </w:p>
    <w:p w14:paraId="12CF6DF1" w14:textId="77777777" w:rsidR="001C1214" w:rsidRPr="00C108F9" w:rsidRDefault="001C1214" w:rsidP="00522E1A">
      <w:pPr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</w:p>
    <w:p w14:paraId="77EB8BC7" w14:textId="77777777" w:rsidR="00B167FF" w:rsidRPr="00C108F9" w:rsidRDefault="00595EA1" w:rsidP="00174216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hanging="502"/>
        <w:jc w:val="both"/>
        <w:rPr>
          <w:rFonts w:ascii="GHEA Grapalat" w:hAnsi="GHEA Grapalat" w:cs="Arial Armenian"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Անուն</w:t>
      </w:r>
      <w:r w:rsidR="0079152E" w:rsidRPr="00C108F9">
        <w:rPr>
          <w:rFonts w:ascii="GHEA Grapalat" w:hAnsi="GHEA Grapalat" w:cs="Sylfaen"/>
          <w:b/>
          <w:lang w:val="hy-AM"/>
        </w:rPr>
        <w:t>ը</w:t>
      </w:r>
      <w:r w:rsidRPr="00C108F9">
        <w:rPr>
          <w:rFonts w:ascii="GHEA Grapalat" w:hAnsi="GHEA Grapalat" w:cs="Arial Armenian"/>
          <w:b/>
          <w:lang w:val="hy-AM"/>
        </w:rPr>
        <w:t xml:space="preserve">, </w:t>
      </w:r>
      <w:r w:rsidRPr="00C108F9">
        <w:rPr>
          <w:rFonts w:ascii="GHEA Grapalat" w:hAnsi="GHEA Grapalat" w:cs="Sylfaen"/>
          <w:b/>
          <w:lang w:val="hy-AM"/>
        </w:rPr>
        <w:t>ազ</w:t>
      </w:r>
      <w:r w:rsidRPr="00C108F9">
        <w:rPr>
          <w:rFonts w:ascii="GHEA Grapalat" w:hAnsi="GHEA Grapalat" w:cs="Arial Armenian"/>
          <w:b/>
          <w:lang w:val="hy-AM"/>
        </w:rPr>
        <w:t>գ</w:t>
      </w:r>
      <w:r w:rsidRPr="00C108F9">
        <w:rPr>
          <w:rFonts w:ascii="GHEA Grapalat" w:hAnsi="GHEA Grapalat" w:cs="Sylfaen"/>
          <w:b/>
          <w:lang w:val="hy-AM"/>
        </w:rPr>
        <w:t>անունը</w:t>
      </w:r>
      <w:r w:rsidR="000F73A1" w:rsidRPr="00C108F9">
        <w:rPr>
          <w:rFonts w:ascii="GHEA Grapalat" w:hAnsi="GHEA Grapalat" w:cs="Sylfaen"/>
          <w:b/>
          <w:lang w:val="hy-AM"/>
        </w:rPr>
        <w:t xml:space="preserve">. </w:t>
      </w:r>
    </w:p>
    <w:p w14:paraId="225E5219" w14:textId="49E2C76B" w:rsidR="0079152E" w:rsidRPr="00C108F9" w:rsidRDefault="009E4EEE" w:rsidP="00522E1A">
      <w:pPr>
        <w:tabs>
          <w:tab w:val="left" w:pos="990"/>
        </w:tabs>
        <w:spacing w:line="276" w:lineRule="auto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>Վարդան Ճաղարյան</w:t>
      </w:r>
    </w:p>
    <w:p w14:paraId="178045DA" w14:textId="77777777" w:rsidR="006A79FF" w:rsidRPr="000667BE" w:rsidRDefault="00595EA1" w:rsidP="00522E1A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Զբաղեցրած</w:t>
      </w:r>
      <w:r w:rsidRPr="00C108F9">
        <w:rPr>
          <w:rFonts w:ascii="GHEA Grapalat" w:hAnsi="GHEA Grapalat" w:cs="Arial Armenian"/>
          <w:b/>
          <w:lang w:val="hy-AM"/>
        </w:rPr>
        <w:t xml:space="preserve"> </w:t>
      </w:r>
      <w:r w:rsidRPr="00C108F9">
        <w:rPr>
          <w:rFonts w:ascii="GHEA Grapalat" w:hAnsi="GHEA Grapalat" w:cs="Sylfaen"/>
          <w:b/>
          <w:lang w:val="hy-AM"/>
        </w:rPr>
        <w:t>պաշտոնը</w:t>
      </w:r>
      <w:r w:rsidR="000F73A1" w:rsidRPr="00C108F9">
        <w:rPr>
          <w:rFonts w:ascii="GHEA Grapalat" w:hAnsi="GHEA Grapalat" w:cs="Sylfaen"/>
          <w:b/>
        </w:rPr>
        <w:t xml:space="preserve">. </w:t>
      </w:r>
    </w:p>
    <w:p w14:paraId="67AEF7D3" w14:textId="18AF1114" w:rsidR="00A711E4" w:rsidRDefault="00DE7481" w:rsidP="00A711E4">
      <w:pPr>
        <w:tabs>
          <w:tab w:val="left" w:pos="99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Սննդամթերքի անվտանգության վարչության գլխավոր տեսուչ</w:t>
      </w:r>
    </w:p>
    <w:p w14:paraId="5A05F698" w14:textId="5EE74607" w:rsidR="00CD33EE" w:rsidRPr="00A711E4" w:rsidRDefault="00595EA1" w:rsidP="00A711E4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A711E4">
        <w:rPr>
          <w:rFonts w:ascii="GHEA Grapalat" w:hAnsi="GHEA Grapalat" w:cs="Sylfaen"/>
          <w:b/>
          <w:lang w:val="hy-AM"/>
        </w:rPr>
        <w:t>Գործուղման</w:t>
      </w:r>
      <w:r w:rsidRPr="00A711E4">
        <w:rPr>
          <w:rFonts w:ascii="GHEA Grapalat" w:hAnsi="GHEA Grapalat" w:cs="Arial Armenian"/>
          <w:b/>
          <w:lang w:val="hy-AM"/>
        </w:rPr>
        <w:t xml:space="preserve"> </w:t>
      </w:r>
      <w:r w:rsidRPr="00A711E4">
        <w:rPr>
          <w:rFonts w:ascii="GHEA Grapalat" w:hAnsi="GHEA Grapalat" w:cs="Sylfaen"/>
          <w:b/>
          <w:lang w:val="hy-AM"/>
        </w:rPr>
        <w:t>վայրը</w:t>
      </w:r>
      <w:r w:rsidRPr="00A711E4">
        <w:rPr>
          <w:rFonts w:ascii="GHEA Grapalat" w:hAnsi="GHEA Grapalat" w:cs="Arial Armenian"/>
          <w:b/>
          <w:lang w:val="hy-AM"/>
        </w:rPr>
        <w:t xml:space="preserve"> </w:t>
      </w:r>
      <w:r w:rsidRPr="00A711E4">
        <w:rPr>
          <w:rFonts w:ascii="GHEA Grapalat" w:hAnsi="GHEA Grapalat" w:cs="Sylfaen"/>
          <w:b/>
          <w:lang w:val="hy-AM"/>
        </w:rPr>
        <w:t>և</w:t>
      </w:r>
      <w:r w:rsidRPr="00A711E4">
        <w:rPr>
          <w:rFonts w:ascii="GHEA Grapalat" w:hAnsi="GHEA Grapalat" w:cs="Arial Armenian"/>
          <w:b/>
          <w:lang w:val="hy-AM"/>
        </w:rPr>
        <w:t xml:space="preserve"> </w:t>
      </w:r>
      <w:r w:rsidRPr="00A711E4">
        <w:rPr>
          <w:rFonts w:ascii="GHEA Grapalat" w:hAnsi="GHEA Grapalat" w:cs="Sylfaen"/>
          <w:b/>
          <w:lang w:val="hy-AM"/>
        </w:rPr>
        <w:t>ժամկետները</w:t>
      </w:r>
      <w:r w:rsidR="000F73A1" w:rsidRPr="00A711E4">
        <w:rPr>
          <w:rFonts w:ascii="GHEA Grapalat" w:hAnsi="GHEA Grapalat" w:cs="Sylfaen"/>
          <w:b/>
          <w:lang w:val="hy-AM"/>
        </w:rPr>
        <w:t xml:space="preserve">. </w:t>
      </w:r>
    </w:p>
    <w:p w14:paraId="5B944118" w14:textId="340F31A5" w:rsidR="00095F4E" w:rsidRPr="00095F4E" w:rsidRDefault="009E4EEE" w:rsidP="00095F4E">
      <w:pPr>
        <w:ind w:firstLine="708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Վրաստան (</w:t>
      </w:r>
      <w:r w:rsidR="00A865C8">
        <w:rPr>
          <w:rFonts w:ascii="GHEA Grapalat" w:hAnsi="GHEA Grapalat" w:cs="Sylfaen"/>
          <w:lang w:val="hy-AM"/>
        </w:rPr>
        <w:t>Թ</w:t>
      </w:r>
      <w:r w:rsidR="0084146A">
        <w:rPr>
          <w:rFonts w:ascii="GHEA Grapalat" w:hAnsi="GHEA Grapalat" w:cs="Sylfaen"/>
          <w:lang w:val="hy-AM"/>
        </w:rPr>
        <w:t>բիլիսի և</w:t>
      </w:r>
      <w:r w:rsidR="00A865C8">
        <w:rPr>
          <w:rFonts w:ascii="GHEA Grapalat" w:hAnsi="GHEA Grapalat" w:cs="Sylfaen"/>
          <w:lang w:val="hy-AM"/>
        </w:rPr>
        <w:t xml:space="preserve"> Գարդաբանի մ-զ, Սարտաչիլա գյուղ</w:t>
      </w:r>
      <w:r>
        <w:rPr>
          <w:rFonts w:ascii="GHEA Grapalat" w:hAnsi="GHEA Grapalat" w:cs="Sylfaen"/>
          <w:lang w:val="hy-AM"/>
        </w:rPr>
        <w:t>) «</w:t>
      </w:r>
      <w:r w:rsidR="00BB214B">
        <w:rPr>
          <w:rFonts w:ascii="GHEA Grapalat" w:hAnsi="GHEA Grapalat" w:cs="Sylfaen"/>
          <w:lang w:val="hy-AM"/>
        </w:rPr>
        <w:t>Չիրինա</w:t>
      </w:r>
      <w:r>
        <w:rPr>
          <w:rFonts w:ascii="GHEA Grapalat" w:hAnsi="GHEA Grapalat" w:cs="Sylfaen"/>
          <w:lang w:val="hy-AM"/>
        </w:rPr>
        <w:t xml:space="preserve">» սահմանափակ </w:t>
      </w:r>
      <w:r w:rsidR="00FE12A5">
        <w:rPr>
          <w:rFonts w:ascii="GHEA Grapalat" w:hAnsi="GHEA Grapalat" w:cs="Sylfaen"/>
          <w:lang w:val="hy-AM"/>
        </w:rPr>
        <w:t>պատասխանատվությամբ ընկերություն</w:t>
      </w:r>
      <w:r w:rsidR="00095F4E" w:rsidRPr="00095F4E">
        <w:rPr>
          <w:rFonts w:ascii="GHEA Grapalat" w:hAnsi="GHEA Grapalat" w:cs="Sylfaen"/>
          <w:lang w:val="hy-AM"/>
        </w:rPr>
        <w:t xml:space="preserve"> 20</w:t>
      </w:r>
      <w:r w:rsidR="00095F4E">
        <w:rPr>
          <w:rFonts w:ascii="GHEA Grapalat" w:hAnsi="GHEA Grapalat" w:cs="Sylfaen"/>
          <w:lang w:val="hy-AM"/>
        </w:rPr>
        <w:t>24</w:t>
      </w:r>
      <w:r w:rsidR="00095F4E" w:rsidRPr="00095F4E">
        <w:rPr>
          <w:rFonts w:ascii="GHEA Grapalat" w:hAnsi="GHEA Grapalat" w:cs="Sylfaen"/>
          <w:lang w:val="hy-AM"/>
        </w:rPr>
        <w:t xml:space="preserve"> թ. </w:t>
      </w:r>
      <w:r w:rsidR="00B26434">
        <w:rPr>
          <w:rFonts w:ascii="GHEA Grapalat" w:hAnsi="GHEA Grapalat" w:cs="Sylfaen"/>
          <w:lang w:val="hy-AM"/>
        </w:rPr>
        <w:t>նոյեմբերի 11</w:t>
      </w:r>
      <w:r w:rsidR="00095F4E" w:rsidRPr="00095F4E">
        <w:rPr>
          <w:rFonts w:ascii="GHEA Grapalat" w:hAnsi="GHEA Grapalat" w:cs="Sylfaen"/>
          <w:lang w:val="hy-AM"/>
        </w:rPr>
        <w:t xml:space="preserve">-ից </w:t>
      </w:r>
      <w:r w:rsidR="00B26434">
        <w:rPr>
          <w:rFonts w:ascii="GHEA Grapalat" w:hAnsi="GHEA Grapalat" w:cs="Sylfaen"/>
          <w:lang w:val="hy-AM"/>
        </w:rPr>
        <w:t>նոյեմբերի 15</w:t>
      </w:r>
      <w:r w:rsidR="00095F4E" w:rsidRPr="00095F4E">
        <w:rPr>
          <w:rFonts w:ascii="GHEA Grapalat" w:hAnsi="GHEA Grapalat" w:cs="Sylfaen"/>
          <w:lang w:val="hy-AM"/>
        </w:rPr>
        <w:t>-ը:</w:t>
      </w:r>
    </w:p>
    <w:p w14:paraId="5FAB9A33" w14:textId="77777777" w:rsidR="00F15548" w:rsidRPr="00C108F9" w:rsidRDefault="00CD33EE" w:rsidP="00522E1A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Հրավիրող</w:t>
      </w:r>
      <w:r w:rsidRPr="00C108F9">
        <w:rPr>
          <w:rFonts w:ascii="GHEA Grapalat" w:hAnsi="GHEA Grapalat" w:cs="Arial Armenian"/>
          <w:b/>
          <w:lang w:val="hy-AM"/>
        </w:rPr>
        <w:t xml:space="preserve"> </w:t>
      </w:r>
      <w:r w:rsidRPr="00C108F9">
        <w:rPr>
          <w:rFonts w:ascii="GHEA Grapalat" w:hAnsi="GHEA Grapalat" w:cs="Sylfaen"/>
          <w:b/>
          <w:lang w:val="hy-AM"/>
        </w:rPr>
        <w:t>կողմը</w:t>
      </w:r>
      <w:r w:rsidR="00F15548" w:rsidRPr="00C108F9">
        <w:rPr>
          <w:rFonts w:ascii="GHEA Grapalat" w:hAnsi="GHEA Grapalat" w:cs="Sylfaen"/>
          <w:b/>
          <w:lang w:val="hy-AM"/>
        </w:rPr>
        <w:t>.</w:t>
      </w:r>
    </w:p>
    <w:p w14:paraId="100731DE" w14:textId="310AE9CF" w:rsidR="00095F4E" w:rsidRPr="00095F4E" w:rsidRDefault="009E4EEE" w:rsidP="00095F4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Վրաստան (</w:t>
      </w:r>
      <w:r w:rsidR="0084146A">
        <w:rPr>
          <w:rFonts w:ascii="GHEA Grapalat" w:hAnsi="GHEA Grapalat" w:cs="Sylfaen"/>
          <w:lang w:val="hy-AM"/>
        </w:rPr>
        <w:t>Թբիլիսի և</w:t>
      </w:r>
      <w:r w:rsidR="00A865C8">
        <w:rPr>
          <w:rFonts w:ascii="GHEA Grapalat" w:hAnsi="GHEA Grapalat" w:cs="Sylfaen"/>
          <w:lang w:val="hy-AM"/>
        </w:rPr>
        <w:t xml:space="preserve"> </w:t>
      </w:r>
      <w:r w:rsidR="00A865C8" w:rsidRPr="00A865C8">
        <w:rPr>
          <w:rFonts w:ascii="GHEA Grapalat" w:hAnsi="GHEA Grapalat" w:cs="Sylfaen"/>
          <w:lang w:val="hy-AM"/>
        </w:rPr>
        <w:t xml:space="preserve">Գարդաբանի մ-զ, Սարտաչիլա գյուղ </w:t>
      </w:r>
      <w:r>
        <w:rPr>
          <w:rFonts w:ascii="GHEA Grapalat" w:hAnsi="GHEA Grapalat" w:cs="Sylfaen"/>
          <w:lang w:val="hy-AM"/>
        </w:rPr>
        <w:t>Թբիլիսի) «</w:t>
      </w:r>
      <w:r w:rsidR="00B26434">
        <w:rPr>
          <w:rFonts w:ascii="GHEA Grapalat" w:hAnsi="GHEA Grapalat" w:cs="Sylfaen"/>
          <w:lang w:val="hy-AM"/>
        </w:rPr>
        <w:t>Չիրինա</w:t>
      </w:r>
      <w:r>
        <w:rPr>
          <w:rFonts w:ascii="GHEA Grapalat" w:hAnsi="GHEA Grapalat" w:cs="Sylfaen"/>
          <w:lang w:val="hy-AM"/>
        </w:rPr>
        <w:t xml:space="preserve">» սահմանափակ պատասխանատվությամբ ընկերություն </w:t>
      </w:r>
      <w:r w:rsidRPr="00095F4E">
        <w:rPr>
          <w:rFonts w:ascii="GHEA Grapalat" w:hAnsi="GHEA Grapalat" w:cs="Sylfaen"/>
          <w:lang w:val="hy-AM"/>
        </w:rPr>
        <w:t xml:space="preserve"> </w:t>
      </w:r>
    </w:p>
    <w:p w14:paraId="30E5355D" w14:textId="77777777" w:rsidR="00CD33EE" w:rsidRPr="00C108F9" w:rsidRDefault="00595EA1" w:rsidP="00522E1A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20"/>
        <w:jc w:val="both"/>
        <w:rPr>
          <w:rFonts w:ascii="GHEA Grapalat" w:hAnsi="GHEA Grapalat" w:cs="Sylfaen"/>
          <w:b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Գործուղման նպատակը</w:t>
      </w:r>
      <w:r w:rsidR="000F73A1" w:rsidRPr="00C108F9">
        <w:rPr>
          <w:rFonts w:ascii="GHEA Grapalat" w:hAnsi="GHEA Grapalat" w:cs="Sylfaen"/>
          <w:b/>
          <w:lang w:val="hy-AM"/>
        </w:rPr>
        <w:t>.</w:t>
      </w:r>
    </w:p>
    <w:p w14:paraId="643D0899" w14:textId="2C08D591" w:rsidR="0014059B" w:rsidRPr="00C108F9" w:rsidRDefault="00832FB3" w:rsidP="00A91173">
      <w:pPr>
        <w:tabs>
          <w:tab w:val="left" w:pos="990"/>
        </w:tabs>
        <w:spacing w:line="276" w:lineRule="auto"/>
        <w:jc w:val="both"/>
        <w:rPr>
          <w:rFonts w:ascii="GHEA Grapalat" w:hAnsi="GHEA Grapalat"/>
          <w:b/>
          <w:lang w:val="hy-AM"/>
        </w:rPr>
      </w:pPr>
      <w:r w:rsidRPr="00C108F9">
        <w:rPr>
          <w:rFonts w:ascii="GHEA Grapalat" w:hAnsi="GHEA Grapalat" w:cs="Sylfaen"/>
          <w:lang w:val="hy-AM"/>
        </w:rPr>
        <w:tab/>
      </w:r>
      <w:r w:rsidR="00901401">
        <w:rPr>
          <w:rFonts w:ascii="GHEA Grapalat" w:hAnsi="GHEA Grapalat" w:cs="Sylfaen"/>
          <w:lang w:val="hy-AM"/>
        </w:rPr>
        <w:t>Վրաստան (</w:t>
      </w:r>
      <w:r w:rsidR="0084146A">
        <w:rPr>
          <w:rFonts w:ascii="GHEA Grapalat" w:hAnsi="GHEA Grapalat" w:cs="Sylfaen"/>
          <w:lang w:val="hy-AM"/>
        </w:rPr>
        <w:t>Թբիլիսի և</w:t>
      </w:r>
      <w:r w:rsidR="00A865C8">
        <w:rPr>
          <w:rFonts w:ascii="GHEA Grapalat" w:hAnsi="GHEA Grapalat" w:cs="Sylfaen"/>
          <w:lang w:val="hy-AM"/>
        </w:rPr>
        <w:t xml:space="preserve"> </w:t>
      </w:r>
      <w:r w:rsidR="00A865C8" w:rsidRPr="00A865C8">
        <w:rPr>
          <w:rFonts w:ascii="GHEA Grapalat" w:hAnsi="GHEA Grapalat" w:cs="Sylfaen"/>
          <w:lang w:val="hy-AM"/>
        </w:rPr>
        <w:t>Գարդաբանի մ-զ, Սարտաչիլա գյուղ</w:t>
      </w:r>
      <w:r w:rsidR="00901401">
        <w:rPr>
          <w:rFonts w:ascii="GHEA Grapalat" w:hAnsi="GHEA Grapalat" w:cs="Sylfaen"/>
          <w:lang w:val="hy-AM"/>
        </w:rPr>
        <w:t>) «</w:t>
      </w:r>
      <w:r w:rsidR="00B26434">
        <w:rPr>
          <w:rFonts w:ascii="GHEA Grapalat" w:hAnsi="GHEA Grapalat" w:cs="Sylfaen"/>
          <w:lang w:val="hy-AM"/>
        </w:rPr>
        <w:t>Չիրինա</w:t>
      </w:r>
      <w:r w:rsidR="00901401">
        <w:rPr>
          <w:rFonts w:ascii="GHEA Grapalat" w:hAnsi="GHEA Grapalat" w:cs="Sylfaen"/>
          <w:lang w:val="hy-AM"/>
        </w:rPr>
        <w:t xml:space="preserve">» սահմանափակ պատասխանատվությամբ ընկերությունում </w:t>
      </w:r>
      <w:r w:rsidR="00C02F13" w:rsidRPr="00C02F13">
        <w:rPr>
          <w:rFonts w:ascii="GHEA Grapalat" w:hAnsi="GHEA Grapalat" w:cs="Sylfaen"/>
          <w:lang w:val="hy-AM"/>
        </w:rPr>
        <w:t>ՌԴ Անասնաբուժության և Ֆիտոսանիտարական Վերահսկողության Դաշնային</w:t>
      </w:r>
      <w:bookmarkStart w:id="0" w:name="_GoBack"/>
      <w:bookmarkEnd w:id="0"/>
      <w:r w:rsidR="00C02F13" w:rsidRPr="00C02F13">
        <w:rPr>
          <w:rFonts w:ascii="GHEA Grapalat" w:hAnsi="GHEA Grapalat" w:cs="Sylfaen"/>
          <w:lang w:val="hy-AM"/>
        </w:rPr>
        <w:t xml:space="preserve"> Ծառայություն </w:t>
      </w:r>
      <w:r w:rsidR="00676782">
        <w:rPr>
          <w:rFonts w:ascii="GHEA Grapalat" w:hAnsi="GHEA Grapalat" w:cs="Sylfaen"/>
          <w:lang w:val="hy-AM"/>
        </w:rPr>
        <w:t xml:space="preserve">ներկայացուցիչների </w:t>
      </w:r>
      <w:r w:rsidR="00901401">
        <w:rPr>
          <w:rFonts w:ascii="GHEA Grapalat" w:hAnsi="GHEA Grapalat" w:cs="Sylfaen"/>
          <w:lang w:val="hy-AM"/>
        </w:rPr>
        <w:t>հետ համատեղ իրականացվող վերահսկողությանը</w:t>
      </w:r>
      <w:r w:rsidR="00901401" w:rsidRPr="00095F4E">
        <w:rPr>
          <w:rFonts w:ascii="GHEA Grapalat" w:hAnsi="GHEA Grapalat" w:cs="Sylfaen"/>
          <w:lang w:val="hy-AM"/>
        </w:rPr>
        <w:t xml:space="preserve"> </w:t>
      </w:r>
      <w:r w:rsidR="00901401">
        <w:rPr>
          <w:rFonts w:ascii="GHEA Grapalat" w:hAnsi="GHEA Grapalat"/>
          <w:lang w:val="hy-AM"/>
        </w:rPr>
        <w:t>մասնակցելու նպատակով</w:t>
      </w:r>
      <w:r w:rsidRPr="00C108F9">
        <w:rPr>
          <w:rFonts w:ascii="GHEA Grapalat" w:hAnsi="GHEA Grapalat"/>
          <w:lang w:val="hy-AM"/>
        </w:rPr>
        <w:t>:</w:t>
      </w:r>
    </w:p>
    <w:p w14:paraId="147FD14B" w14:textId="77777777" w:rsidR="00CC0164" w:rsidRPr="00C108F9" w:rsidRDefault="0014059B" w:rsidP="00014091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09"/>
        <w:jc w:val="both"/>
        <w:rPr>
          <w:rFonts w:ascii="GHEA Grapalat" w:hAnsi="GHEA Grapalat"/>
          <w:b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 xml:space="preserve"> </w:t>
      </w:r>
      <w:r w:rsidR="003F7128" w:rsidRPr="00C108F9">
        <w:rPr>
          <w:rFonts w:ascii="GHEA Grapalat" w:hAnsi="GHEA Grapalat" w:cs="Sylfaen"/>
          <w:b/>
          <w:lang w:val="hy-AM"/>
        </w:rPr>
        <w:t>Քննարկման</w:t>
      </w:r>
      <w:r w:rsidR="003F7128" w:rsidRPr="00C108F9">
        <w:rPr>
          <w:rFonts w:ascii="GHEA Grapalat" w:hAnsi="GHEA Grapalat"/>
          <w:b/>
          <w:lang w:val="hy-AM"/>
        </w:rPr>
        <w:t xml:space="preserve"> </w:t>
      </w:r>
      <w:r w:rsidR="003F7128" w:rsidRPr="00C108F9">
        <w:rPr>
          <w:rFonts w:ascii="GHEA Grapalat" w:hAnsi="GHEA Grapalat" w:cs="Sylfaen"/>
          <w:b/>
          <w:lang w:val="hy-AM"/>
        </w:rPr>
        <w:t>թեմաները</w:t>
      </w:r>
      <w:r w:rsidR="00B90FF6" w:rsidRPr="00C108F9">
        <w:rPr>
          <w:rFonts w:ascii="GHEA Grapalat" w:hAnsi="GHEA Grapalat"/>
          <w:b/>
          <w:lang w:val="hy-AM"/>
        </w:rPr>
        <w:t>.</w:t>
      </w:r>
    </w:p>
    <w:p w14:paraId="36C1C47B" w14:textId="2C5A9DDD" w:rsidR="00AE78FB" w:rsidRPr="00AF0CA2" w:rsidRDefault="00FE12A5" w:rsidP="00FE12A5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GHEA Grapalat" w:hAnsi="GHEA Grapalat" w:cs="Sylfaen"/>
          <w:lang w:val="hy-AM" w:eastAsia="ru-RU"/>
        </w:rPr>
      </w:pPr>
      <w:r w:rsidRPr="00FE12A5">
        <w:rPr>
          <w:rFonts w:ascii="GHEA Grapalat" w:hAnsi="GHEA Grapalat" w:cs="Sylfaen"/>
          <w:lang w:val="hy-AM" w:eastAsia="ru-RU"/>
        </w:rPr>
        <w:t xml:space="preserve">        </w:t>
      </w:r>
      <w:r w:rsidR="00AF0CA2">
        <w:rPr>
          <w:rFonts w:ascii="GHEA Grapalat" w:hAnsi="GHEA Grapalat" w:cs="Sylfaen"/>
          <w:lang w:val="hy-AM" w:eastAsia="ru-RU"/>
        </w:rPr>
        <w:t xml:space="preserve">Իրականացվել է վերահսկողություն </w:t>
      </w:r>
      <w:r w:rsidR="00AF0CA2">
        <w:rPr>
          <w:rFonts w:ascii="GHEA Grapalat" w:hAnsi="GHEA Grapalat" w:cs="Sylfaen"/>
          <w:lang w:val="hy-AM"/>
        </w:rPr>
        <w:t>«</w:t>
      </w:r>
      <w:r w:rsidR="00A865C8">
        <w:rPr>
          <w:rFonts w:ascii="GHEA Grapalat" w:hAnsi="GHEA Grapalat" w:cs="Sylfaen"/>
          <w:lang w:val="hy-AM"/>
        </w:rPr>
        <w:t>Չիրինա</w:t>
      </w:r>
      <w:r w:rsidR="00AF0CA2">
        <w:rPr>
          <w:rFonts w:ascii="GHEA Grapalat" w:hAnsi="GHEA Grapalat" w:cs="Sylfaen"/>
          <w:lang w:val="hy-AM"/>
        </w:rPr>
        <w:t xml:space="preserve">» սահմանափակ պատասխանատվությամբ ընկերությունում ռուսական կողմի հետ համատեղ համաձայն Եվրասիական տնտեսական միության հանձնաժողովի կողմից 2014 թվականի հոկտեմբերի 09-ի </w:t>
      </w:r>
      <w:r w:rsidR="00AF0CA2" w:rsidRPr="00AF0CA2">
        <w:rPr>
          <w:rFonts w:ascii="GHEA Grapalat" w:hAnsi="GHEA Grapalat" w:cs="Sylfaen"/>
          <w:lang w:val="hy-AM"/>
        </w:rPr>
        <w:t xml:space="preserve">N 94 </w:t>
      </w:r>
      <w:r w:rsidR="00AF0CA2">
        <w:rPr>
          <w:rFonts w:ascii="GHEA Grapalat" w:hAnsi="GHEA Grapalat" w:cs="Sylfaen"/>
          <w:lang w:val="hy-AM"/>
        </w:rPr>
        <w:t>որոշման պահանջների։</w:t>
      </w:r>
    </w:p>
    <w:p w14:paraId="6F9C2D5D" w14:textId="31D29076" w:rsidR="000F73A1" w:rsidRPr="00C108F9" w:rsidRDefault="000F73A1" w:rsidP="00A711E4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GHEA Grapalat" w:hAnsi="GHEA Grapalat"/>
          <w:b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Հանդիպումները</w:t>
      </w:r>
      <w:r w:rsidRPr="00C108F9">
        <w:rPr>
          <w:rFonts w:ascii="GHEA Grapalat" w:hAnsi="GHEA Grapalat"/>
          <w:b/>
          <w:lang w:val="hy-AM"/>
        </w:rPr>
        <w:t xml:space="preserve">, </w:t>
      </w:r>
      <w:r w:rsidRPr="00C108F9">
        <w:rPr>
          <w:rFonts w:ascii="GHEA Grapalat" w:hAnsi="GHEA Grapalat" w:cs="Sylfaen"/>
          <w:b/>
          <w:lang w:val="hy-AM"/>
        </w:rPr>
        <w:t>ելույթները</w:t>
      </w:r>
      <w:r w:rsidRPr="00C108F9">
        <w:rPr>
          <w:rFonts w:ascii="GHEA Grapalat" w:hAnsi="GHEA Grapalat"/>
          <w:b/>
          <w:lang w:val="hy-AM"/>
        </w:rPr>
        <w:t xml:space="preserve">, </w:t>
      </w:r>
      <w:r w:rsidRPr="00C108F9">
        <w:rPr>
          <w:rFonts w:ascii="GHEA Grapalat" w:hAnsi="GHEA Grapalat" w:cs="Sylfaen"/>
          <w:b/>
          <w:lang w:val="hy-AM"/>
        </w:rPr>
        <w:t>բարձրացված</w:t>
      </w:r>
      <w:r w:rsidRPr="00C108F9">
        <w:rPr>
          <w:rFonts w:ascii="GHEA Grapalat" w:hAnsi="GHEA Grapalat"/>
          <w:b/>
          <w:lang w:val="hy-AM"/>
        </w:rPr>
        <w:t xml:space="preserve"> </w:t>
      </w:r>
      <w:r w:rsidRPr="00C108F9">
        <w:rPr>
          <w:rFonts w:ascii="GHEA Grapalat" w:hAnsi="GHEA Grapalat" w:cs="Sylfaen"/>
          <w:b/>
          <w:lang w:val="hy-AM"/>
        </w:rPr>
        <w:t>կամ</w:t>
      </w:r>
      <w:r w:rsidRPr="00C108F9">
        <w:rPr>
          <w:rFonts w:ascii="GHEA Grapalat" w:hAnsi="GHEA Grapalat"/>
          <w:b/>
          <w:lang w:val="hy-AM"/>
        </w:rPr>
        <w:t xml:space="preserve"> </w:t>
      </w:r>
      <w:r w:rsidRPr="00C108F9">
        <w:rPr>
          <w:rFonts w:ascii="GHEA Grapalat" w:hAnsi="GHEA Grapalat" w:cs="Sylfaen"/>
          <w:b/>
          <w:lang w:val="hy-AM"/>
        </w:rPr>
        <w:t>ք</w:t>
      </w:r>
      <w:r w:rsidRPr="00C108F9">
        <w:rPr>
          <w:rFonts w:ascii="GHEA Grapalat" w:hAnsi="GHEA Grapalat"/>
          <w:b/>
          <w:lang w:val="hy-AM"/>
        </w:rPr>
        <w:t>ննարկված հարցերը.</w:t>
      </w:r>
    </w:p>
    <w:p w14:paraId="55853355" w14:textId="77777777" w:rsidR="00014091" w:rsidRDefault="00014091" w:rsidP="00014091">
      <w:pPr>
        <w:jc w:val="both"/>
        <w:rPr>
          <w:rFonts w:ascii="GHEA Grapalat" w:hAnsi="GHEA Grapalat"/>
          <w:lang w:val="hy-AM"/>
        </w:rPr>
      </w:pPr>
      <w:r w:rsidRPr="00C108F9">
        <w:rPr>
          <w:rFonts w:ascii="GHEA Grapalat" w:hAnsi="GHEA Grapalat"/>
          <w:lang w:val="hy-AM"/>
        </w:rPr>
        <w:t>Այցելություններ`</w:t>
      </w:r>
    </w:p>
    <w:p w14:paraId="264FF8E1" w14:textId="07481A72" w:rsidR="0071425A" w:rsidRDefault="00B7135A" w:rsidP="00014091">
      <w:pPr>
        <w:jc w:val="both"/>
        <w:rPr>
          <w:rFonts w:ascii="GHEA Grapalat" w:hAnsi="GHEA Grapalat" w:cs="Sylfaen"/>
          <w:lang w:val="hy-AM"/>
        </w:rPr>
      </w:pPr>
      <w:r w:rsidRPr="0071425A">
        <w:rPr>
          <w:rFonts w:ascii="GHEA Grapalat" w:hAnsi="GHEA Grapalat" w:cs="Sylfaen"/>
          <w:lang w:val="hy-AM"/>
        </w:rPr>
        <w:t>«</w:t>
      </w:r>
      <w:r w:rsidR="0071425A" w:rsidRPr="0071425A">
        <w:rPr>
          <w:rFonts w:ascii="GHEA Grapalat" w:hAnsi="GHEA Grapalat" w:cs="Sylfaen"/>
          <w:lang w:val="hy-AM"/>
        </w:rPr>
        <w:t>Չիրինա</w:t>
      </w:r>
      <w:r w:rsidRPr="0071425A">
        <w:rPr>
          <w:rFonts w:ascii="GHEA Grapalat" w:hAnsi="GHEA Grapalat" w:cs="Sylfaen"/>
          <w:lang w:val="hy-AM"/>
        </w:rPr>
        <w:t>» սահմանափա</w:t>
      </w:r>
      <w:r w:rsidR="0071425A" w:rsidRPr="0071425A">
        <w:rPr>
          <w:rFonts w:ascii="GHEA Grapalat" w:hAnsi="GHEA Grapalat" w:cs="Sylfaen"/>
          <w:lang w:val="hy-AM"/>
        </w:rPr>
        <w:t>կ պատասխանատվությամբ ընկերությա</w:t>
      </w:r>
      <w:r w:rsidRPr="0071425A">
        <w:rPr>
          <w:rFonts w:ascii="GHEA Grapalat" w:hAnsi="GHEA Grapalat" w:cs="Sylfaen"/>
          <w:lang w:val="hy-AM"/>
        </w:rPr>
        <w:t>ն</w:t>
      </w:r>
      <w:r w:rsidR="0071425A">
        <w:rPr>
          <w:rFonts w:ascii="GHEA Grapalat" w:hAnsi="GHEA Grapalat" w:cs="Sylfaen"/>
          <w:lang w:val="hy-AM"/>
        </w:rPr>
        <w:t xml:space="preserve">ը պատկանող՝ </w:t>
      </w:r>
    </w:p>
    <w:p w14:paraId="2A71CFCB" w14:textId="7AC589E5" w:rsidR="00B7135A" w:rsidRPr="0071425A" w:rsidRDefault="0071425A" w:rsidP="00014091">
      <w:pPr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hAnsi="GHEA Grapalat" w:cs="Sylfaen"/>
          <w:lang w:val="hy-AM"/>
        </w:rPr>
        <w:t>Գրասենյակ</w:t>
      </w:r>
      <w:r w:rsidR="00B7135A" w:rsidRPr="0071425A">
        <w:rPr>
          <w:rFonts w:ascii="MS Mincho" w:eastAsia="MS Mincho" w:hAnsi="MS Mincho" w:cs="MS Mincho" w:hint="eastAsia"/>
          <w:lang w:val="hy-AM"/>
        </w:rPr>
        <w:t>․</w:t>
      </w:r>
    </w:p>
    <w:p w14:paraId="6B0F98BC" w14:textId="7A6656E6" w:rsidR="00B7135A" w:rsidRPr="0071425A" w:rsidRDefault="0071425A" w:rsidP="00014091">
      <w:pPr>
        <w:jc w:val="both"/>
        <w:rPr>
          <w:rFonts w:ascii="GHEA Grapalat" w:eastAsia="MS Mincho" w:hAnsi="GHEA Grapalat" w:cs="MS Mincho"/>
          <w:lang w:val="hy-AM"/>
        </w:rPr>
      </w:pPr>
      <w:r w:rsidRPr="0071425A">
        <w:rPr>
          <w:rFonts w:ascii="GHEA Grapalat" w:hAnsi="GHEA Grapalat" w:cs="Sylfaen"/>
          <w:lang w:val="hy-AM"/>
        </w:rPr>
        <w:t>«Ծխեցված հավ», «նագետսներ», և երշիկեղենի արտադրամաս</w:t>
      </w:r>
      <w:r w:rsidR="00B7135A" w:rsidRPr="0071425A">
        <w:rPr>
          <w:rFonts w:ascii="MS Mincho" w:eastAsia="MS Mincho" w:hAnsi="MS Mincho" w:cs="MS Mincho" w:hint="eastAsia"/>
          <w:lang w:val="hy-AM"/>
        </w:rPr>
        <w:t>․</w:t>
      </w:r>
    </w:p>
    <w:p w14:paraId="750D0983" w14:textId="4C22CFCA" w:rsidR="00B7135A" w:rsidRPr="0071425A" w:rsidRDefault="0071425A" w:rsidP="00014091">
      <w:pPr>
        <w:jc w:val="both"/>
        <w:rPr>
          <w:rFonts w:ascii="GHEA Grapalat" w:eastAsia="MS Mincho" w:hAnsi="GHEA Grapalat" w:cs="MS Mincho"/>
          <w:lang w:val="hy-AM"/>
        </w:rPr>
      </w:pPr>
      <w:r w:rsidRPr="0071425A">
        <w:rPr>
          <w:rFonts w:ascii="GHEA Grapalat" w:eastAsia="MS Mincho" w:hAnsi="GHEA Grapalat" w:cs="MS Mincho"/>
          <w:lang w:val="hy-AM"/>
        </w:rPr>
        <w:t>Հավատարմագրված լաբարատորիա</w:t>
      </w:r>
      <w:r w:rsidR="00FE12A5">
        <w:rPr>
          <w:rFonts w:ascii="GHEA Grapalat" w:eastAsia="MS Mincho" w:hAnsi="GHEA Grapalat" w:cs="MS Mincho"/>
        </w:rPr>
        <w:t xml:space="preserve"> «SANA»</w:t>
      </w:r>
      <w:r w:rsidRPr="0071425A">
        <w:rPr>
          <w:rFonts w:ascii="GHEA Grapalat" w:eastAsia="MS Mincho" w:hAnsi="GHEA Grapalat" w:cs="MS Mincho"/>
          <w:lang w:val="hy-AM"/>
        </w:rPr>
        <w:t>, սպանդանոց</w:t>
      </w:r>
      <w:r w:rsidR="00B7135A" w:rsidRPr="0071425A">
        <w:rPr>
          <w:rFonts w:ascii="MS Mincho" w:eastAsia="MS Mincho" w:hAnsi="MS Mincho" w:cs="MS Mincho" w:hint="eastAsia"/>
          <w:lang w:val="hy-AM"/>
        </w:rPr>
        <w:t>․</w:t>
      </w:r>
    </w:p>
    <w:p w14:paraId="4320B0E3" w14:textId="4DE48CC7" w:rsidR="0071425A" w:rsidRPr="0071425A" w:rsidRDefault="0071425A" w:rsidP="00014091">
      <w:pPr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Ֆ</w:t>
      </w:r>
      <w:r w:rsidRPr="0071425A">
        <w:rPr>
          <w:rFonts w:ascii="GHEA Grapalat" w:eastAsia="MS Mincho" w:hAnsi="GHEA Grapalat" w:cs="MS Mincho"/>
          <w:lang w:val="hy-AM"/>
        </w:rPr>
        <w:t>երմա, կերի արտադրամաս</w:t>
      </w:r>
      <w:r w:rsidRPr="0071425A">
        <w:rPr>
          <w:rFonts w:ascii="MS Mincho" w:eastAsia="MS Mincho" w:hAnsi="MS Mincho" w:cs="MS Mincho" w:hint="eastAsia"/>
          <w:lang w:val="hy-AM"/>
        </w:rPr>
        <w:t>․</w:t>
      </w:r>
    </w:p>
    <w:p w14:paraId="74D6324F" w14:textId="2D5257E4" w:rsidR="004A574F" w:rsidRDefault="004A574F" w:rsidP="00F745D5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lang w:val="hy-AM"/>
        </w:rPr>
      </w:pPr>
      <w:r w:rsidRPr="00C108F9">
        <w:rPr>
          <w:rFonts w:ascii="GHEA Grapalat" w:hAnsi="GHEA Grapalat" w:cs="Sylfaen"/>
          <w:b/>
          <w:lang w:val="hy-AM"/>
        </w:rPr>
        <w:t>Հ</w:t>
      </w:r>
      <w:r w:rsidR="000667BE">
        <w:rPr>
          <w:rFonts w:ascii="GHEA Grapalat" w:hAnsi="GHEA Grapalat" w:cs="Sylfaen"/>
          <w:b/>
          <w:lang w:val="hy-AM"/>
        </w:rPr>
        <w:t>ա</w:t>
      </w:r>
      <w:r w:rsidR="00BC5576" w:rsidRPr="00C108F9">
        <w:rPr>
          <w:rFonts w:ascii="GHEA Grapalat" w:hAnsi="GHEA Grapalat" w:cs="Sylfaen"/>
          <w:b/>
          <w:lang w:val="hy-AM"/>
        </w:rPr>
        <w:t>նդիպման կամ հավաքի ժամանակ</w:t>
      </w:r>
      <w:r w:rsidR="000B2FB7" w:rsidRPr="00C108F9">
        <w:rPr>
          <w:rFonts w:ascii="GHEA Grapalat" w:hAnsi="GHEA Grapalat" w:cs="Sylfaen"/>
          <w:b/>
          <w:lang w:val="hy-AM"/>
        </w:rPr>
        <w:t xml:space="preserve"> </w:t>
      </w:r>
      <w:r w:rsidR="00BC5576" w:rsidRPr="00C108F9">
        <w:rPr>
          <w:rFonts w:ascii="GHEA Grapalat" w:hAnsi="GHEA Grapalat" w:cs="Sylfaen"/>
          <w:b/>
          <w:lang w:val="hy-AM"/>
        </w:rPr>
        <w:t>ընդունված որոշումները, պայմանավորվածութ</w:t>
      </w:r>
      <w:r w:rsidR="00B60D49" w:rsidRPr="00C108F9">
        <w:rPr>
          <w:rFonts w:ascii="GHEA Grapalat" w:hAnsi="GHEA Grapalat" w:cs="Sylfaen"/>
          <w:b/>
          <w:lang w:val="hy-AM"/>
        </w:rPr>
        <w:t>յու</w:t>
      </w:r>
      <w:r w:rsidR="00BC5576" w:rsidRPr="00C108F9">
        <w:rPr>
          <w:rFonts w:ascii="GHEA Grapalat" w:hAnsi="GHEA Grapalat" w:cs="Sylfaen"/>
          <w:b/>
          <w:lang w:val="hy-AM"/>
        </w:rPr>
        <w:t>նները, ստորագրված փաստաթ</w:t>
      </w:r>
      <w:r w:rsidR="00C0201A" w:rsidRPr="00C108F9">
        <w:rPr>
          <w:rFonts w:ascii="GHEA Grapalat" w:hAnsi="GHEA Grapalat" w:cs="Sylfaen"/>
          <w:b/>
          <w:lang w:val="hy-AM"/>
        </w:rPr>
        <w:t>ղթե</w:t>
      </w:r>
      <w:r w:rsidR="00BC5576" w:rsidRPr="00C108F9">
        <w:rPr>
          <w:rFonts w:ascii="GHEA Grapalat" w:hAnsi="GHEA Grapalat" w:cs="Sylfaen"/>
          <w:b/>
          <w:lang w:val="hy-AM"/>
        </w:rPr>
        <w:t xml:space="preserve">րը </w:t>
      </w:r>
      <w:r w:rsidR="007F594C">
        <w:rPr>
          <w:rFonts w:ascii="GHEA Grapalat" w:hAnsi="GHEA Grapalat" w:cs="Sylfaen"/>
          <w:b/>
          <w:lang w:val="hy-AM"/>
        </w:rPr>
        <w:t>ֆ</w:t>
      </w:r>
      <w:r w:rsidR="00595EA1" w:rsidRPr="00C108F9">
        <w:rPr>
          <w:rFonts w:ascii="GHEA Grapalat" w:hAnsi="GHEA Grapalat" w:cs="Sylfaen"/>
          <w:b/>
          <w:lang w:val="hy-AM"/>
        </w:rPr>
        <w:t>ինանսավորման աղբյուրը</w:t>
      </w:r>
      <w:r w:rsidR="00573168" w:rsidRPr="00C108F9">
        <w:rPr>
          <w:rFonts w:ascii="GHEA Grapalat" w:hAnsi="GHEA Grapalat" w:cs="Sylfaen"/>
          <w:b/>
          <w:lang w:val="hy-AM"/>
        </w:rPr>
        <w:t>.</w:t>
      </w:r>
      <w:r w:rsidR="00595EA1" w:rsidRPr="00C108F9">
        <w:rPr>
          <w:rFonts w:ascii="GHEA Grapalat" w:hAnsi="GHEA Grapalat" w:cs="Sylfaen"/>
          <w:b/>
          <w:lang w:val="hy-AM"/>
        </w:rPr>
        <w:t xml:space="preserve"> </w:t>
      </w:r>
    </w:p>
    <w:p w14:paraId="6B7350E0" w14:textId="2B6703D3" w:rsidR="005210B2" w:rsidRPr="00B04A03" w:rsidRDefault="00FE12A5" w:rsidP="00FE12A5">
      <w:pPr>
        <w:pStyle w:val="ListParagraph"/>
        <w:ind w:left="0"/>
        <w:jc w:val="both"/>
        <w:rPr>
          <w:rFonts w:ascii="GHEA Grapalat" w:eastAsia="MS Mincho" w:hAnsi="GHEA Grapalat" w:cs="MS Mincho"/>
          <w:lang w:val="hy-AM"/>
        </w:rPr>
      </w:pPr>
      <w:r w:rsidRPr="00FE12A5">
        <w:rPr>
          <w:rFonts w:ascii="GHEA Grapalat" w:hAnsi="GHEA Grapalat" w:cs="Sylfaen"/>
          <w:lang w:val="hy-AM"/>
        </w:rPr>
        <w:t xml:space="preserve">         </w:t>
      </w:r>
      <w:r w:rsidR="005210B2" w:rsidRPr="00B04A03">
        <w:rPr>
          <w:rFonts w:ascii="GHEA Grapalat" w:hAnsi="GHEA Grapalat" w:cs="Sylfaen"/>
          <w:lang w:val="hy-AM"/>
        </w:rPr>
        <w:t>Աշխատանքային խմբի կողմից հայտնաբերված անհամապատասխանությունները</w:t>
      </w:r>
      <w:r w:rsidR="005210B2" w:rsidRPr="00B04A03">
        <w:rPr>
          <w:rFonts w:ascii="GHEA Grapalat" w:eastAsia="MS Mincho" w:hAnsi="GHEA Grapalat" w:cs="MS Mincho"/>
          <w:lang w:val="hy-AM"/>
        </w:rPr>
        <w:t>՝</w:t>
      </w:r>
    </w:p>
    <w:p w14:paraId="44A1636B" w14:textId="77777777" w:rsidR="00FE12A5" w:rsidRDefault="00FE12A5" w:rsidP="00FE12A5">
      <w:pPr>
        <w:rPr>
          <w:rFonts w:ascii="GHEA Grapalat" w:hAnsi="GHEA Grapalat"/>
          <w:lang w:val="hy-AM"/>
        </w:rPr>
      </w:pPr>
      <w:r w:rsidRPr="00FE12A5">
        <w:rPr>
          <w:rFonts w:ascii="GHEA Grapalat" w:hAnsi="GHEA Grapalat" w:cs="Sylfaen"/>
          <w:lang w:val="hy-AM"/>
        </w:rPr>
        <w:lastRenderedPageBreak/>
        <w:t>1. Վրաստանի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պետական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Cambria Math" w:hAnsi="Cambria Math" w:cs="Cambria Math"/>
          <w:lang w:val="hy-AM"/>
        </w:rPr>
        <w:t>​​</w:t>
      </w:r>
      <w:r w:rsidRPr="00FE12A5">
        <w:rPr>
          <w:rFonts w:ascii="GHEA Grapalat" w:hAnsi="GHEA Grapalat" w:cs="Sylfaen"/>
          <w:lang w:val="hy-AM"/>
        </w:rPr>
        <w:t>անասնաբուժական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ծառայության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կողմից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ձեռնարկությանը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չեն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փոխանցվել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ԵԱՏՄ</w:t>
      </w:r>
      <w:r w:rsidRPr="00FE12A5">
        <w:rPr>
          <w:rFonts w:ascii="GHEA Grapalat" w:hAnsi="GHEA Grapalat"/>
          <w:lang w:val="hy-AM"/>
        </w:rPr>
        <w:t>-</w:t>
      </w:r>
      <w:r w:rsidRPr="00FE12A5">
        <w:rPr>
          <w:rFonts w:ascii="GHEA Grapalat" w:hAnsi="GHEA Grapalat" w:cs="Sylfaen"/>
          <w:lang w:val="hy-AM"/>
        </w:rPr>
        <w:t>ի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գործող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անասնաբուժական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և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սանիտարական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պահանջներն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ու</w:t>
      </w:r>
      <w:r w:rsidRPr="00FE12A5">
        <w:rPr>
          <w:rFonts w:ascii="GHEA Grapalat" w:hAnsi="GHEA Grapalat"/>
          <w:lang w:val="hy-AM"/>
        </w:rPr>
        <w:t xml:space="preserve"> </w:t>
      </w:r>
      <w:r w:rsidRPr="00FE12A5">
        <w:rPr>
          <w:rFonts w:ascii="GHEA Grapalat" w:hAnsi="GHEA Grapalat" w:cs="Sylfaen"/>
          <w:lang w:val="hy-AM"/>
        </w:rPr>
        <w:t>նորմերը։</w:t>
      </w:r>
      <w:r w:rsidRPr="00FE12A5">
        <w:rPr>
          <w:rFonts w:ascii="GHEA Grapalat" w:hAnsi="GHEA Grapalat"/>
          <w:lang w:val="hy-AM"/>
        </w:rPr>
        <w:t xml:space="preserve"> </w:t>
      </w:r>
    </w:p>
    <w:p w14:paraId="7E6FE193" w14:textId="77777777" w:rsidR="00FE12A5" w:rsidRPr="00483A82" w:rsidRDefault="00FE12A5" w:rsidP="00FE12A5">
      <w:pPr>
        <w:rPr>
          <w:rFonts w:ascii="GHEA Grapalat" w:hAnsi="GHEA Grapalat"/>
          <w:lang w:val="hy-AM"/>
        </w:rPr>
      </w:pPr>
      <w:r w:rsidRPr="00483A82">
        <w:rPr>
          <w:rFonts w:ascii="GHEA Grapalat" w:hAnsi="GHEA Grapalat" w:cs="Sylfaen"/>
          <w:lang w:val="hy-AM"/>
        </w:rPr>
        <w:t>Անասնաբուժական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և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սանիտարական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փորձաքննությանն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անմիջականորեն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ներգրավված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պետական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Cambria Math" w:hAnsi="Cambria Math" w:cs="Cambria Math"/>
          <w:lang w:val="hy-AM"/>
        </w:rPr>
        <w:t>​​</w:t>
      </w:r>
      <w:r w:rsidRPr="00483A82">
        <w:rPr>
          <w:rFonts w:ascii="GHEA Grapalat" w:hAnsi="GHEA Grapalat" w:cs="Sylfaen"/>
          <w:lang w:val="hy-AM"/>
        </w:rPr>
        <w:t>անասնաբույժների</w:t>
      </w:r>
      <w:r w:rsidRPr="00483A82">
        <w:rPr>
          <w:rFonts w:ascii="GHEA Grapalat" w:hAnsi="GHEA Grapalat"/>
          <w:lang w:val="hy-AM"/>
        </w:rPr>
        <w:t xml:space="preserve">, </w:t>
      </w:r>
      <w:r w:rsidRPr="00483A82">
        <w:rPr>
          <w:rFonts w:ascii="GHEA Grapalat" w:hAnsi="GHEA Grapalat" w:cs="Sylfaen"/>
          <w:lang w:val="hy-AM"/>
        </w:rPr>
        <w:t>ինչպես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նաև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ձեռնարկության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աշխատակիցների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կողմից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ԵԱՏՄ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պահանջներին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ծանոթանալու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փաստաթղթային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ապացույցներ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չեն</w:t>
      </w:r>
      <w:r w:rsidRPr="00483A82">
        <w:rPr>
          <w:rFonts w:ascii="GHEA Grapalat" w:hAnsi="GHEA Grapalat"/>
          <w:lang w:val="hy-AM"/>
        </w:rPr>
        <w:t xml:space="preserve"> </w:t>
      </w:r>
      <w:r w:rsidRPr="00483A82">
        <w:rPr>
          <w:rFonts w:ascii="GHEA Grapalat" w:hAnsi="GHEA Grapalat" w:cs="Sylfaen"/>
          <w:lang w:val="hy-AM"/>
        </w:rPr>
        <w:t>տրամադրվել</w:t>
      </w:r>
      <w:r w:rsidRPr="00483A82">
        <w:rPr>
          <w:rFonts w:ascii="GHEA Grapalat" w:hAnsi="GHEA Grapalat"/>
          <w:lang w:val="hy-AM"/>
        </w:rPr>
        <w:t>.</w:t>
      </w:r>
    </w:p>
    <w:p w14:paraId="252DBF36" w14:textId="77777777" w:rsidR="00FE12A5" w:rsidRPr="004834A1" w:rsidRDefault="00FE12A5" w:rsidP="00FE12A5">
      <w:pPr>
        <w:rPr>
          <w:rFonts w:ascii="GHEA Grapalat" w:hAnsi="GHEA Grapalat"/>
          <w:lang w:val="hy-AM"/>
        </w:rPr>
      </w:pPr>
      <w:r w:rsidRPr="00764552">
        <w:rPr>
          <w:rFonts w:ascii="GHEA Grapalat" w:hAnsi="GHEA Grapalat"/>
          <w:lang w:val="hy-AM"/>
        </w:rPr>
        <w:t>2.</w:t>
      </w:r>
      <w:r w:rsidRPr="004834A1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/>
          <w:lang w:val="hy-AM"/>
        </w:rPr>
        <w:t xml:space="preserve"> </w:t>
      </w:r>
      <w:r w:rsidRPr="004834A1">
        <w:rPr>
          <w:rFonts w:ascii="GHEA Grapalat" w:hAnsi="GHEA Grapalat" w:cs="Sylfaen"/>
          <w:lang w:val="hy-AM"/>
        </w:rPr>
        <w:t>Ի</w:t>
      </w:r>
      <w:r w:rsidRPr="00764552">
        <w:rPr>
          <w:rFonts w:ascii="GHEA Grapalat" w:hAnsi="GHEA Grapalat" w:cs="Sylfaen"/>
          <w:lang w:val="hy-AM"/>
        </w:rPr>
        <w:t>րավասու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մարմնի Եվրասիական տնտեսական միության պահանջներին համապատասխանությունը ստուգելու նպատակով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հսկողություն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չի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իրականացնում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թռչնամսի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վերամշակման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ձեռնարկության</w:t>
      </w:r>
      <w:r w:rsidRPr="00764552">
        <w:rPr>
          <w:rFonts w:ascii="GHEA Grapalat" w:hAnsi="GHEA Grapalat"/>
          <w:lang w:val="hy-AM"/>
        </w:rPr>
        <w:t xml:space="preserve"> </w:t>
      </w:r>
      <w:r w:rsidRPr="00764552">
        <w:rPr>
          <w:rFonts w:ascii="GHEA Grapalat" w:hAnsi="GHEA Grapalat" w:cs="Sylfaen"/>
          <w:lang w:val="hy-AM"/>
        </w:rPr>
        <w:t>նկատմամբ</w:t>
      </w:r>
      <w:r w:rsidRPr="00764552">
        <w:rPr>
          <w:rFonts w:ascii="GHEA Grapalat" w:hAnsi="GHEA Grapalat"/>
          <w:lang w:val="hy-AM"/>
        </w:rPr>
        <w:t>.</w:t>
      </w:r>
    </w:p>
    <w:p w14:paraId="670D495D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hAnsi="GHEA Grapalat"/>
          <w:lang w:val="hy-AM"/>
        </w:rPr>
        <w:t>3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Ձեռնարկությունը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տեղեկատվություն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տրամադրել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Վրաստանի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իրավասու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մարմնի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կողմից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իրականացված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բարձր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ախտածին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թռչնագրիպի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էպիզոոտիկ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մոնիտորինգի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վերաբերյալ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03C47152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4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Վրաստանի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պետական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Cambria Math" w:eastAsia="MS Mincho" w:hAnsi="Cambria Math" w:cs="Cambria Math"/>
          <w:lang w:val="hy-AM"/>
        </w:rPr>
        <w:t>​​</w:t>
      </w:r>
      <w:r w:rsidRPr="004834A1">
        <w:rPr>
          <w:rFonts w:ascii="GHEA Grapalat" w:eastAsia="MS Mincho" w:hAnsi="GHEA Grapalat" w:cs="Sylfaen"/>
          <w:lang w:val="hy-AM"/>
        </w:rPr>
        <w:t>անասնաբուժական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ծառայության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կողմից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կողմից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ԵԱՏՄ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պահանջներին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համապատասխանության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ստուգման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վերաբերյալ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փաստաթղթային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ապացույցներ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ներկայացվել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223C05EC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5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մուտքի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մոտ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ախտահանման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արգելք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չկա։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Կենսաթափոններով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հումքի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տեղափոխման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երթուղիները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հատվում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</w:t>
      </w:r>
      <w:r w:rsidRPr="004834A1">
        <w:rPr>
          <w:rFonts w:ascii="GHEA Grapalat" w:eastAsia="MS Mincho" w:hAnsi="GHEA Grapalat" w:cs="MS Mincho"/>
          <w:lang w:val="hy-AM"/>
        </w:rPr>
        <w:t xml:space="preserve">. </w:t>
      </w:r>
      <w:r w:rsidRPr="004834A1">
        <w:rPr>
          <w:rFonts w:ascii="GHEA Grapalat" w:eastAsia="MS Mincho" w:hAnsi="GHEA Grapalat" w:cs="Sylfaen"/>
          <w:lang w:val="hy-AM"/>
        </w:rPr>
        <w:t>բոլոր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տրանսպորտային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միջոցները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մտնում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դուրս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գալիս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դարպասների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հիմնական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մուտքից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73BBEBDF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6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տարածքում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կոշտ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թափոնների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չնշված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տարաներ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0B54D29C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 xml:space="preserve">7. </w:t>
      </w:r>
      <w:r w:rsidRPr="004834A1">
        <w:rPr>
          <w:rFonts w:ascii="GHEA Grapalat" w:eastAsia="MS Mincho" w:hAnsi="GHEA Grapalat" w:cs="Sylfaen"/>
          <w:lang w:val="hy-AM"/>
        </w:rPr>
        <w:t>Միս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կտրելու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ջերմամշակման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արտադրամասերից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կենսաթափոնների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հեռացման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հոսքերի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հատումը</w:t>
      </w:r>
      <w:r>
        <w:rPr>
          <w:rFonts w:ascii="GHEA Grapalat" w:eastAsia="MS Mincho" w:hAnsi="GHEA Grapalat" w:cs="Sylfaen"/>
          <w:lang w:val="hy-AM"/>
        </w:rPr>
        <w:t>,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մաքուր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տարաներով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KFC-</w:t>
      </w:r>
      <w:r w:rsidRPr="004834A1">
        <w:rPr>
          <w:rFonts w:ascii="GHEA Grapalat" w:eastAsia="MS Mincho" w:hAnsi="GHEA Grapalat" w:cs="Sylfaen"/>
          <w:lang w:val="hy-AM"/>
        </w:rPr>
        <w:t>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մսի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կիսաֆաբրիկատ</w:t>
      </w:r>
      <w:r>
        <w:rPr>
          <w:rFonts w:ascii="GHEA Grapalat" w:eastAsia="MS Mincho" w:hAnsi="GHEA Grapalat" w:cs="Sylfaen"/>
          <w:lang w:val="hy-AM"/>
        </w:rPr>
        <w:t>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արտադրամասով</w:t>
      </w:r>
      <w:r>
        <w:rPr>
          <w:rFonts w:ascii="GHEA Grapalat" w:eastAsia="MS Mincho" w:hAnsi="GHEA Grapalat" w:cs="Sylfaen"/>
          <w:lang w:val="hy-AM"/>
        </w:rPr>
        <w:t xml:space="preserve"> իրականացվում 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ընդհանուր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միջանցքով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5020633E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 xml:space="preserve">8.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մսի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արտադրամասում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բաց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հետ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աշխատանքն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իրականացվում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առանց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ձեռնոցների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058C20B0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9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hAnsi="GHEA Grapalat" w:cs="Sylfaen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Վաճառքի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նախատեսված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պահեստում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առկա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ապրանքներ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սպառողական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փաթեթավորման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մեջ</w:t>
      </w:r>
      <w:r w:rsidRPr="004834A1">
        <w:rPr>
          <w:rFonts w:ascii="GHEA Grapalat" w:eastAsia="MS Mincho" w:hAnsi="GHEA Grapalat" w:cs="MS Mincho"/>
          <w:lang w:val="hy-AM"/>
        </w:rPr>
        <w:t xml:space="preserve">` </w:t>
      </w:r>
      <w:r w:rsidRPr="004834A1">
        <w:rPr>
          <w:rFonts w:ascii="GHEA Grapalat" w:eastAsia="MS Mincho" w:hAnsi="GHEA Grapalat" w:cs="Sylfaen"/>
          <w:lang w:val="hy-AM"/>
        </w:rPr>
        <w:t>առանց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մակնշման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պիտակի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6BCEA746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10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Սառցարանում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առանց մակնշման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ենթամթերք</w:t>
      </w:r>
      <w:r w:rsidRPr="004834A1">
        <w:rPr>
          <w:rFonts w:ascii="GHEA Grapalat" w:eastAsia="MS Mincho" w:hAnsi="GHEA Grapalat" w:cs="MS Mincho"/>
          <w:lang w:val="hy-AM"/>
        </w:rPr>
        <w:t xml:space="preserve"> (</w:t>
      </w:r>
      <w:r w:rsidRPr="004834A1">
        <w:rPr>
          <w:rFonts w:ascii="GHEA Grapalat" w:eastAsia="MS Mincho" w:hAnsi="GHEA Grapalat" w:cs="Sylfaen"/>
          <w:lang w:val="hy-AM"/>
        </w:rPr>
        <w:t>խոզի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ճարպը</w:t>
      </w:r>
      <w:r w:rsidRPr="004834A1">
        <w:rPr>
          <w:rFonts w:ascii="GHEA Grapalat" w:eastAsia="MS Mincho" w:hAnsi="GHEA Grapalat" w:cs="MS Mincho"/>
          <w:lang w:val="hy-AM"/>
        </w:rPr>
        <w:t>).</w:t>
      </w:r>
    </w:p>
    <w:p w14:paraId="71F41021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11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Սառնարանային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պահեստում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սառեցված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թռչնի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միսը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ջերմամշակված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հետ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միասին</w:t>
      </w:r>
      <w:r>
        <w:rPr>
          <w:rFonts w:ascii="GHEA Grapalat" w:eastAsia="MS Mincho" w:hAnsi="GHEA Grapalat" w:cs="MS Mincho"/>
          <w:lang w:val="hy-AM"/>
        </w:rPr>
        <w:t xml:space="preserve">, </w:t>
      </w:r>
      <w:r w:rsidRPr="004834A1">
        <w:rPr>
          <w:rFonts w:ascii="GHEA Grapalat" w:eastAsia="MS Mincho" w:hAnsi="GHEA Grapalat" w:cs="Sylfaen"/>
          <w:lang w:val="hy-AM"/>
        </w:rPr>
        <w:t>ինչպես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նաև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ժամկետանց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հումքի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առկայությամբ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3B1BAAD0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12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Սննդամթերքի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բաղադրիչները</w:t>
      </w:r>
      <w:r w:rsidRPr="004834A1">
        <w:rPr>
          <w:rFonts w:ascii="GHEA Grapalat" w:eastAsia="MS Mincho" w:hAnsi="GHEA Grapalat" w:cs="MS Mincho"/>
          <w:lang w:val="hy-AM"/>
        </w:rPr>
        <w:t xml:space="preserve"> (</w:t>
      </w:r>
      <w:r w:rsidRPr="004834A1">
        <w:rPr>
          <w:rFonts w:ascii="GHEA Grapalat" w:eastAsia="MS Mincho" w:hAnsi="GHEA Grapalat" w:cs="Sylfaen"/>
          <w:lang w:val="hy-AM"/>
        </w:rPr>
        <w:t>ժամկետանց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ընթացիկ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ժամկետներով</w:t>
      </w:r>
      <w:r w:rsidRPr="004834A1">
        <w:rPr>
          <w:rFonts w:ascii="GHEA Grapalat" w:eastAsia="MS Mincho" w:hAnsi="GHEA Grapalat" w:cs="MS Mincho"/>
          <w:lang w:val="hy-AM"/>
        </w:rPr>
        <w:t xml:space="preserve">) </w:t>
      </w:r>
      <w:r w:rsidRPr="004834A1">
        <w:rPr>
          <w:rFonts w:ascii="GHEA Grapalat" w:eastAsia="MS Mincho" w:hAnsi="GHEA Grapalat" w:cs="Sylfaen"/>
          <w:lang w:val="hy-AM"/>
        </w:rPr>
        <w:t>պահվում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ախտահանող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միջոցների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սարքավորումների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հետ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միասին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2F74CBE6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13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մսամթերքի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բաղադրատոմսերում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օգտագործվող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սննդային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հավելումների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պահեստում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հայտնաբերվել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ժամկետանց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սննդային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հավելումներ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2EBF0455" w14:textId="77777777" w:rsidR="00FE12A5" w:rsidRPr="000851FB" w:rsidRDefault="00FE12A5" w:rsidP="00FE12A5">
      <w:pPr>
        <w:rPr>
          <w:rFonts w:ascii="MS Mincho" w:eastAsia="MS Mincho" w:hAnsi="MS Mincho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14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Ձեռնարկությունը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լիարժեք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իրականացնում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սեփական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կերերի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մեջ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օգտագործվող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դեղամիջոցների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հսկողություն</w:t>
      </w:r>
      <w:r>
        <w:rPr>
          <w:rFonts w:ascii="GHEA Grapalat" w:eastAsia="MS Mincho" w:hAnsi="GHEA Grapalat" w:cs="Sylfaen"/>
          <w:lang w:val="hy-AM"/>
        </w:rPr>
        <w:t>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</w:t>
      </w:r>
      <w:r>
        <w:rPr>
          <w:rFonts w:ascii="GHEA Grapalat" w:eastAsia="MS Mincho" w:hAnsi="GHEA Grapalat" w:cs="Sylfaen"/>
          <w:lang w:val="hy-AM"/>
        </w:rPr>
        <w:t>ում</w:t>
      </w:r>
      <w:r>
        <w:rPr>
          <w:rFonts w:ascii="MS Mincho" w:eastAsia="MS Mincho" w:hAnsi="MS Mincho" w:cs="MS Mincho"/>
          <w:lang w:val="hy-AM"/>
        </w:rPr>
        <w:t>․</w:t>
      </w:r>
    </w:p>
    <w:p w14:paraId="7115F92F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Sylfaen"/>
          <w:lang w:val="hy-AM"/>
        </w:rPr>
        <w:t>15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hAnsi="GHEA Grapalat" w:cs="Sylfaen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սենքերում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>
        <w:rPr>
          <w:rFonts w:ascii="GHEA Grapalat" w:eastAsia="MS Mincho" w:hAnsi="GHEA Grapalat" w:cs="MS Mincho"/>
          <w:lang w:val="hy-AM"/>
        </w:rPr>
        <w:t>ՎՎՀԿԿ (</w:t>
      </w:r>
      <w:r w:rsidRPr="004834A1">
        <w:rPr>
          <w:rFonts w:ascii="GHEA Grapalat" w:eastAsia="MS Mincho" w:hAnsi="GHEA Grapalat" w:cs="MS Mincho"/>
          <w:lang w:val="hy-AM"/>
        </w:rPr>
        <w:t>HACCP</w:t>
      </w:r>
      <w:r>
        <w:rPr>
          <w:rFonts w:ascii="GHEA Grapalat" w:eastAsia="MS Mincho" w:hAnsi="GHEA Grapalat" w:cs="MS Mincho"/>
          <w:lang w:val="hy-AM"/>
        </w:rPr>
        <w:t>)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ծրագրով</w:t>
      </w:r>
      <w:r w:rsidRPr="000851FB">
        <w:rPr>
          <w:rFonts w:ascii="GHEA Grapalat" w:eastAsia="MS Mincho" w:hAnsi="GHEA Grapalat" w:cs="Sylfaen"/>
          <w:lang w:val="hy-AM"/>
        </w:rPr>
        <w:t xml:space="preserve"> կրիտիկական և հսկիչ կետերը նախատեսված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կրիտիկական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իրավիճակների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դեպքում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անձնակազմի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գործողությունների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ալգորիթմը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տեղադրված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չէ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730564C6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16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Ներկայումս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հաշվի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առնվել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մեջ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մետաղական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մասնիկների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ներթափանցման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ռիսկը</w:t>
      </w:r>
      <w:r w:rsidRPr="004834A1">
        <w:rPr>
          <w:rFonts w:ascii="GHEA Grapalat" w:eastAsia="MS Mincho" w:hAnsi="GHEA Grapalat" w:cs="MS Mincho"/>
          <w:lang w:val="hy-AM"/>
        </w:rPr>
        <w:t xml:space="preserve"> (</w:t>
      </w:r>
      <w:r w:rsidRPr="004834A1">
        <w:rPr>
          <w:rFonts w:ascii="GHEA Grapalat" w:eastAsia="MS Mincho" w:hAnsi="GHEA Grapalat" w:cs="Sylfaen"/>
          <w:lang w:val="hy-AM"/>
        </w:rPr>
        <w:t>ընթացքի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մեջ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արտադրանքի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փաթեթավորման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գծում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մետաղորսիչ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սարքի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տեղադրումը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HACCP </w:t>
      </w:r>
      <w:r w:rsidRPr="004834A1">
        <w:rPr>
          <w:rFonts w:ascii="GHEA Grapalat" w:eastAsia="MS Mincho" w:hAnsi="GHEA Grapalat" w:cs="Sylfaen"/>
          <w:lang w:val="hy-AM"/>
        </w:rPr>
        <w:t>պլանում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ընդգրկումը</w:t>
      </w:r>
      <w:r w:rsidRPr="004834A1">
        <w:rPr>
          <w:rFonts w:ascii="GHEA Grapalat" w:eastAsia="MS Mincho" w:hAnsi="GHEA Grapalat" w:cs="MS Mincho"/>
          <w:lang w:val="hy-AM"/>
        </w:rPr>
        <w:t>).</w:t>
      </w:r>
    </w:p>
    <w:p w14:paraId="30F804EE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lastRenderedPageBreak/>
        <w:t xml:space="preserve">17. </w:t>
      </w:r>
      <w:r w:rsidRPr="004834A1">
        <w:rPr>
          <w:rFonts w:ascii="GHEA Grapalat" w:eastAsia="MS Mincho" w:hAnsi="GHEA Grapalat" w:cs="Sylfaen"/>
          <w:lang w:val="hy-AM"/>
        </w:rPr>
        <w:t>Թռչնի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մսի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կտրման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օգտագործվող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կտրող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սարքավորումների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ախտահանման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հաճախականությունը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համապատասխանում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ԵԱՏՄ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օրենսդրության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պահանջներին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35E1E1D3" w14:textId="77777777" w:rsidR="00FE12A5" w:rsidRPr="004834A1" w:rsidRDefault="00FE12A5" w:rsidP="00FE12A5">
      <w:pPr>
        <w:rPr>
          <w:rFonts w:ascii="GHEA Grapalat" w:eastAsia="MS Mincho" w:hAnsi="GHEA Grapalat" w:cs="MS Mincho"/>
          <w:lang w:val="hy-AM"/>
        </w:rPr>
      </w:pPr>
      <w:r w:rsidRPr="004834A1">
        <w:rPr>
          <w:rFonts w:ascii="GHEA Grapalat" w:eastAsia="MS Mincho" w:hAnsi="GHEA Grapalat" w:cs="MS Mincho"/>
          <w:lang w:val="hy-AM"/>
        </w:rPr>
        <w:t>18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Ձեռնարկության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արտադրության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հսկողության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ծրագրով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նախատեսված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չէ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հումքի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և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պատրաստի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թռչնամսամթերքի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փորձարկում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թունավոր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տարրերի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համար</w:t>
      </w:r>
      <w:r w:rsidRPr="004834A1">
        <w:rPr>
          <w:rFonts w:ascii="GHEA Grapalat" w:eastAsia="MS Mincho" w:hAnsi="GHEA Grapalat" w:cs="MS Mincho"/>
          <w:lang w:val="hy-AM"/>
        </w:rPr>
        <w:t>, քլորօրգանական պեստիցիդների և բուժիչ նյութերի մնացորդներ, որոնք օգտագործվում են սեփական տնտեսություններում (էնրոֆլոքսասին, թիլոզին, կոկցիդիոստատներ, կերային հակաբիոտիկներ), բենզոպիրեն, նիտոզոամիններ, ինչպես նաև երշիկեղենի պատրաստման մեջ օգտագործվող նատրիումի նիտրիտի պարունակությունը, որը չի բավարարում ԵԱՏՄ պահանջներին.</w:t>
      </w:r>
    </w:p>
    <w:p w14:paraId="2A0A75A5" w14:textId="77777777" w:rsidR="00FE12A5" w:rsidRDefault="00FE12A5" w:rsidP="00FE12A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="MS Mincho" w:hAnsi="GHEA Grapalat" w:cs="MS Mincho"/>
          <w:lang w:val="en-US"/>
        </w:rPr>
      </w:pPr>
      <w:r w:rsidRPr="004834A1">
        <w:rPr>
          <w:rFonts w:ascii="GHEA Grapalat" w:eastAsia="MS Mincho" w:hAnsi="GHEA Grapalat" w:cs="MS Mincho"/>
          <w:lang w:val="hy-AM"/>
        </w:rPr>
        <w:t>19</w:t>
      </w:r>
      <w:r w:rsidRPr="004834A1">
        <w:rPr>
          <w:rFonts w:ascii="MS Mincho" w:eastAsia="MS Mincho" w:hAnsi="MS Mincho" w:cs="MS Mincho" w:hint="eastAsia"/>
          <w:lang w:val="hy-AM"/>
        </w:rPr>
        <w:t>․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Մեխանիկորեն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մասնատված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մսի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մեջ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սալմոնելայի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առկայության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ուսումնասիրությունների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պարամետրերը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չեն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համապատասխանում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ԵԱՏՄ</w:t>
      </w:r>
      <w:r w:rsidRPr="004834A1">
        <w:rPr>
          <w:rFonts w:ascii="GHEA Grapalat" w:eastAsia="MS Mincho" w:hAnsi="GHEA Grapalat" w:cs="MS Mincho"/>
          <w:lang w:val="hy-AM"/>
        </w:rPr>
        <w:t>-</w:t>
      </w:r>
      <w:r w:rsidRPr="004834A1">
        <w:rPr>
          <w:rFonts w:ascii="GHEA Grapalat" w:eastAsia="MS Mincho" w:hAnsi="GHEA Grapalat" w:cs="Sylfaen"/>
          <w:lang w:val="hy-AM"/>
        </w:rPr>
        <w:t>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ընդունվածներին</w:t>
      </w:r>
      <w:r w:rsidRPr="004834A1">
        <w:rPr>
          <w:rFonts w:ascii="GHEA Grapalat" w:eastAsia="MS Mincho" w:hAnsi="GHEA Grapalat" w:cs="MS Mincho"/>
          <w:lang w:val="hy-AM"/>
        </w:rPr>
        <w:t xml:space="preserve">. </w:t>
      </w:r>
      <w:r w:rsidRPr="004834A1">
        <w:rPr>
          <w:rFonts w:ascii="GHEA Grapalat" w:eastAsia="MS Mincho" w:hAnsi="GHEA Grapalat" w:cs="Sylfaen"/>
          <w:lang w:val="hy-AM"/>
        </w:rPr>
        <w:t>ուսումնասիրությունն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իրականացվում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 xml:space="preserve"> 10 </w:t>
      </w:r>
      <w:r w:rsidRPr="004834A1">
        <w:rPr>
          <w:rFonts w:ascii="GHEA Grapalat" w:eastAsia="MS Mincho" w:hAnsi="GHEA Grapalat" w:cs="Sylfaen"/>
          <w:lang w:val="hy-AM"/>
        </w:rPr>
        <w:t>գրամ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նմուշով</w:t>
      </w:r>
      <w:r w:rsidRPr="004834A1">
        <w:rPr>
          <w:rFonts w:ascii="GHEA Grapalat" w:eastAsia="MS Mincho" w:hAnsi="GHEA Grapalat" w:cs="MS Mincho"/>
          <w:lang w:val="hy-AM"/>
        </w:rPr>
        <w:t xml:space="preserve">, </w:t>
      </w:r>
      <w:r w:rsidRPr="004834A1">
        <w:rPr>
          <w:rFonts w:ascii="GHEA Grapalat" w:eastAsia="MS Mincho" w:hAnsi="GHEA Grapalat" w:cs="Sylfaen"/>
          <w:lang w:val="hy-AM"/>
        </w:rPr>
        <w:t>մինչդեռ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ստանդարտը</w:t>
      </w:r>
      <w:r w:rsidRPr="004834A1">
        <w:rPr>
          <w:rFonts w:ascii="GHEA Grapalat" w:eastAsia="MS Mincho" w:hAnsi="GHEA Grapalat" w:cs="MS Mincho"/>
          <w:lang w:val="hy-AM"/>
        </w:rPr>
        <w:t xml:space="preserve"> 25 </w:t>
      </w:r>
      <w:r w:rsidRPr="004834A1">
        <w:rPr>
          <w:rFonts w:ascii="GHEA Grapalat" w:eastAsia="MS Mincho" w:hAnsi="GHEA Grapalat" w:cs="Sylfaen"/>
          <w:lang w:val="hy-AM"/>
        </w:rPr>
        <w:t>գրամ</w:t>
      </w:r>
      <w:r w:rsidRPr="004834A1">
        <w:rPr>
          <w:rFonts w:ascii="GHEA Grapalat" w:eastAsia="MS Mincho" w:hAnsi="GHEA Grapalat" w:cs="MS Mincho"/>
          <w:lang w:val="hy-AM"/>
        </w:rPr>
        <w:t xml:space="preserve"> </w:t>
      </w:r>
      <w:r w:rsidRPr="004834A1">
        <w:rPr>
          <w:rFonts w:ascii="GHEA Grapalat" w:eastAsia="MS Mincho" w:hAnsi="GHEA Grapalat" w:cs="Sylfaen"/>
          <w:lang w:val="hy-AM"/>
        </w:rPr>
        <w:t>է</w:t>
      </w:r>
      <w:r w:rsidRPr="004834A1">
        <w:rPr>
          <w:rFonts w:ascii="GHEA Grapalat" w:eastAsia="MS Mincho" w:hAnsi="GHEA Grapalat" w:cs="MS Mincho"/>
          <w:lang w:val="hy-AM"/>
        </w:rPr>
        <w:t>.</w:t>
      </w:r>
    </w:p>
    <w:p w14:paraId="504FACD2" w14:textId="0C2C8887" w:rsidR="00595EA1" w:rsidRPr="00C108F9" w:rsidRDefault="00FE12A5" w:rsidP="00FE12A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lang w:val="hy-AM" w:eastAsia="en-US"/>
        </w:rPr>
      </w:pPr>
      <w:r>
        <w:rPr>
          <w:rFonts w:ascii="GHEA Grapalat" w:eastAsia="MS Mincho" w:hAnsi="GHEA Grapalat" w:cs="MS Mincho"/>
          <w:lang w:val="en-US"/>
        </w:rPr>
        <w:t xml:space="preserve">          </w:t>
      </w:r>
      <w:r w:rsidR="000F73A1" w:rsidRPr="00C108F9">
        <w:rPr>
          <w:rFonts w:ascii="GHEA Grapalat" w:hAnsi="GHEA Grapalat" w:cs="Sylfaen"/>
          <w:b/>
          <w:lang w:val="hy-AM" w:eastAsia="en-US"/>
        </w:rPr>
        <w:t xml:space="preserve">Առաջարկությունները, </w:t>
      </w:r>
      <w:r w:rsidR="00B44E29" w:rsidRPr="00C108F9">
        <w:rPr>
          <w:rFonts w:ascii="GHEA Grapalat" w:hAnsi="GHEA Grapalat" w:cs="Sylfaen"/>
          <w:b/>
          <w:lang w:val="hy-AM" w:eastAsia="en-US"/>
        </w:rPr>
        <w:t>դրանց ընթացք տալու վերաբերյալ առաջարկները` եղանակը, ձևը, ժամկետները, պատասխանատուները, ակնկալվող արդյունքները.</w:t>
      </w:r>
    </w:p>
    <w:p w14:paraId="1BA5C6B6" w14:textId="00F033DA" w:rsidR="00046B7C" w:rsidRDefault="004A574F" w:rsidP="00522E1A">
      <w:pPr>
        <w:tabs>
          <w:tab w:val="left" w:pos="990"/>
        </w:tabs>
        <w:spacing w:line="276" w:lineRule="auto"/>
        <w:jc w:val="both"/>
        <w:rPr>
          <w:rFonts w:ascii="GHEA Grapalat" w:hAnsi="GHEA Grapalat"/>
          <w:lang w:val="hy-AM"/>
        </w:rPr>
      </w:pPr>
      <w:r w:rsidRPr="00C108F9">
        <w:rPr>
          <w:rFonts w:ascii="GHEA Grapalat" w:hAnsi="GHEA Grapalat" w:cs="Arial Armenian"/>
          <w:lang w:val="hy-AM"/>
        </w:rPr>
        <w:tab/>
      </w:r>
      <w:r w:rsidR="00713818" w:rsidRPr="00C108F9">
        <w:rPr>
          <w:rFonts w:ascii="GHEA Grapalat" w:hAnsi="GHEA Grapalat"/>
          <w:lang w:val="hy-AM"/>
        </w:rPr>
        <w:t xml:space="preserve"> </w:t>
      </w:r>
      <w:r w:rsidR="005210B2">
        <w:rPr>
          <w:rFonts w:ascii="GHEA Grapalat" w:hAnsi="GHEA Grapalat" w:cs="Sylfaen"/>
          <w:lang w:val="hy-AM"/>
        </w:rPr>
        <w:t xml:space="preserve">Եվրասիական տնտեսական միության հանձնաժողովի կողմից 2014 թվականի հոկտեմբերի 09-ի </w:t>
      </w:r>
      <w:r w:rsidR="005210B2" w:rsidRPr="00AF0CA2">
        <w:rPr>
          <w:rFonts w:ascii="GHEA Grapalat" w:hAnsi="GHEA Grapalat" w:cs="Sylfaen"/>
          <w:lang w:val="hy-AM"/>
        </w:rPr>
        <w:t xml:space="preserve">N 94 </w:t>
      </w:r>
      <w:r w:rsidR="005210B2">
        <w:rPr>
          <w:rFonts w:ascii="GHEA Grapalat" w:hAnsi="GHEA Grapalat" w:cs="Sylfaen"/>
          <w:lang w:val="hy-AM"/>
        </w:rPr>
        <w:t>որոշման պահանջների համաձայն։</w:t>
      </w:r>
    </w:p>
    <w:p w14:paraId="335E434C" w14:textId="77777777" w:rsidR="006D6B7E" w:rsidRPr="00C108F9" w:rsidRDefault="006D6B7E" w:rsidP="00522E1A">
      <w:pPr>
        <w:tabs>
          <w:tab w:val="left" w:pos="990"/>
        </w:tabs>
        <w:spacing w:line="276" w:lineRule="auto"/>
        <w:jc w:val="both"/>
        <w:rPr>
          <w:rFonts w:ascii="GHEA Grapalat" w:hAnsi="GHEA Grapalat"/>
          <w:lang w:val="hy-AM"/>
        </w:rPr>
      </w:pPr>
    </w:p>
    <w:p w14:paraId="22A88FEE" w14:textId="77777777" w:rsidR="00B44BCE" w:rsidRDefault="00B44BCE" w:rsidP="006D6B7E">
      <w:pPr>
        <w:spacing w:line="360" w:lineRule="auto"/>
        <w:ind w:firstLine="375"/>
        <w:jc w:val="both"/>
        <w:rPr>
          <w:rFonts w:ascii="GHEA Grapalat" w:hAnsi="GHEA Grapalat"/>
          <w:lang w:val="hy-AM"/>
        </w:rPr>
      </w:pPr>
    </w:p>
    <w:p w14:paraId="11FDE192" w14:textId="4E91611D" w:rsidR="006D6B7E" w:rsidRPr="00BC34A8" w:rsidRDefault="006D6B7E" w:rsidP="006D6B7E">
      <w:pPr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BC34A8">
        <w:rPr>
          <w:rFonts w:ascii="GHEA Grapalat" w:hAnsi="GHEA Grapalat"/>
          <w:lang w:val="hy-AM"/>
        </w:rPr>
        <w:t xml:space="preserve">Գործուղվող՝  </w:t>
      </w:r>
      <w:r w:rsidR="007F2E84">
        <w:rPr>
          <w:rFonts w:ascii="GHEA Grapalat" w:hAnsi="GHEA Grapalat"/>
          <w:lang w:val="hy-AM"/>
        </w:rPr>
        <w:t>Վարդան Ճաղարյան</w:t>
      </w:r>
      <w:r w:rsidRPr="00BC34A8">
        <w:rPr>
          <w:rFonts w:ascii="GHEA Grapalat" w:hAnsi="GHEA Grapalat"/>
          <w:lang w:val="hy-AM"/>
        </w:rPr>
        <w:t xml:space="preserve">         </w:t>
      </w:r>
      <w:r w:rsidRPr="00BC34A8">
        <w:rPr>
          <w:rFonts w:ascii="GHEA Grapalat" w:hAnsi="GHEA Grapalat"/>
          <w:lang w:val="hy-AM"/>
        </w:rPr>
        <w:tab/>
      </w:r>
      <w:r w:rsidRPr="00BC34A8">
        <w:rPr>
          <w:rFonts w:ascii="GHEA Grapalat" w:hAnsi="GHEA Grapalat"/>
          <w:lang w:val="hy-AM"/>
        </w:rPr>
        <w:tab/>
      </w:r>
      <w:r w:rsidRPr="00BC34A8">
        <w:rPr>
          <w:rFonts w:ascii="GHEA Grapalat" w:hAnsi="GHEA Grapalat"/>
          <w:lang w:val="hy-AM"/>
        </w:rPr>
        <w:tab/>
      </w:r>
      <w:r w:rsidRPr="00BC34A8">
        <w:rPr>
          <w:rFonts w:ascii="GHEA Grapalat" w:hAnsi="GHEA Grapalat"/>
          <w:lang w:val="hy-AM"/>
        </w:rPr>
        <w:tab/>
      </w:r>
      <w:r w:rsidRPr="00BC34A8">
        <w:rPr>
          <w:rFonts w:ascii="GHEA Grapalat" w:hAnsi="GHEA Grapalat"/>
          <w:lang w:val="hy-AM"/>
        </w:rPr>
        <w:tab/>
      </w:r>
    </w:p>
    <w:p w14:paraId="53C35A95" w14:textId="0010364B" w:rsidR="006D6B7E" w:rsidRPr="007F2E84" w:rsidRDefault="00B44BCE" w:rsidP="006D6B7E">
      <w:pPr>
        <w:tabs>
          <w:tab w:val="left" w:pos="990"/>
        </w:tabs>
        <w:spacing w:line="276" w:lineRule="auto"/>
        <w:jc w:val="right"/>
        <w:rPr>
          <w:rFonts w:ascii="MS Mincho" w:eastAsia="MS Mincho" w:hAnsi="MS Mincho" w:cs="MS Mincho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49D5D812" wp14:editId="2BCF0C2C">
            <wp:extent cx="1276350" cy="783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B7E" w:rsidRPr="00BC34A8">
        <w:rPr>
          <w:rFonts w:ascii="GHEA Grapalat" w:hAnsi="GHEA Grapalat"/>
          <w:lang w:val="hy-AM"/>
        </w:rPr>
        <w:tab/>
      </w:r>
      <w:r w:rsidR="00FE12A5">
        <w:rPr>
          <w:rFonts w:ascii="GHEA Grapalat" w:hAnsi="GHEA Grapalat"/>
        </w:rPr>
        <w:t>19</w:t>
      </w:r>
      <w:r w:rsidR="007F2E84">
        <w:rPr>
          <w:rFonts w:ascii="MS Mincho" w:eastAsia="MS Mincho" w:hAnsi="MS Mincho" w:cs="MS Mincho"/>
          <w:lang w:val="hy-AM"/>
        </w:rPr>
        <w:t>․</w:t>
      </w:r>
      <w:r w:rsidR="00FE12A5">
        <w:rPr>
          <w:rFonts w:ascii="GHEA Grapalat" w:hAnsi="GHEA Grapalat"/>
        </w:rPr>
        <w:t>11</w:t>
      </w:r>
      <w:r w:rsidR="007F2E84">
        <w:rPr>
          <w:rFonts w:ascii="MS Mincho" w:eastAsia="MS Mincho" w:hAnsi="MS Mincho" w:cs="MS Mincho"/>
          <w:lang w:val="hy-AM"/>
        </w:rPr>
        <w:t>․</w:t>
      </w:r>
      <w:r w:rsidR="006D6B7E" w:rsidRPr="006D6B7E">
        <w:rPr>
          <w:rFonts w:ascii="GHEA Grapalat" w:hAnsi="GHEA Grapalat"/>
          <w:lang w:val="hy-AM"/>
        </w:rPr>
        <w:t>2024</w:t>
      </w:r>
      <w:r w:rsidR="006D6B7E" w:rsidRPr="006D6B7E">
        <w:rPr>
          <w:rFonts w:ascii="GHEA Grapalat" w:hAnsi="GHEA Grapalat" w:cs="GHEA Grapalat"/>
          <w:lang w:val="hy-AM"/>
        </w:rPr>
        <w:t>թ</w:t>
      </w:r>
      <w:r w:rsidR="007F2E84">
        <w:rPr>
          <w:rFonts w:ascii="MS Mincho" w:eastAsia="MS Mincho" w:hAnsi="MS Mincho" w:cs="MS Mincho"/>
          <w:lang w:val="hy-AM"/>
        </w:rPr>
        <w:t>․</w:t>
      </w:r>
    </w:p>
    <w:p w14:paraId="0876D6FB" w14:textId="17E09DE2" w:rsidR="006D6B7E" w:rsidRPr="00BC34A8" w:rsidRDefault="006D6B7E" w:rsidP="006D6B7E">
      <w:pPr>
        <w:spacing w:line="360" w:lineRule="auto"/>
        <w:ind w:left="57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BC34A8">
        <w:rPr>
          <w:rFonts w:ascii="GHEA Grapalat" w:hAnsi="GHEA Grapalat"/>
          <w:lang w:val="hy-AM"/>
        </w:rPr>
        <w:t xml:space="preserve">(ստորագրությունը, </w:t>
      </w:r>
      <w:r>
        <w:rPr>
          <w:rFonts w:ascii="GHEA Grapalat" w:hAnsi="GHEA Grapalat"/>
          <w:lang w:val="hy-AM"/>
        </w:rPr>
        <w:t>ա</w:t>
      </w:r>
      <w:r w:rsidRPr="00BC34A8">
        <w:rPr>
          <w:rFonts w:ascii="GHEA Grapalat" w:hAnsi="GHEA Grapalat"/>
          <w:lang w:val="hy-AM"/>
        </w:rPr>
        <w:t>մսաթիվը)</w:t>
      </w:r>
    </w:p>
    <w:p w14:paraId="0FE63B10" w14:textId="77777777" w:rsidR="000667BE" w:rsidRDefault="000667BE" w:rsidP="00522E1A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Arial Armenian"/>
          <w:b/>
          <w:lang w:val="hy-AM"/>
        </w:rPr>
      </w:pPr>
    </w:p>
    <w:p w14:paraId="2A40D22A" w14:textId="77777777" w:rsidR="000667BE" w:rsidRDefault="000667BE" w:rsidP="00522E1A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Arial Armenian"/>
          <w:b/>
          <w:lang w:val="hy-AM"/>
        </w:rPr>
      </w:pPr>
    </w:p>
    <w:p w14:paraId="7CF954B1" w14:textId="77777777" w:rsidR="000667BE" w:rsidRDefault="000667BE" w:rsidP="00522E1A">
      <w:pPr>
        <w:tabs>
          <w:tab w:val="left" w:pos="990"/>
        </w:tabs>
        <w:spacing w:line="276" w:lineRule="auto"/>
        <w:ind w:firstLine="720"/>
        <w:jc w:val="both"/>
        <w:rPr>
          <w:rFonts w:ascii="GHEA Grapalat" w:hAnsi="GHEA Grapalat" w:cs="Arial Armenian"/>
          <w:b/>
          <w:lang w:val="hy-AM"/>
        </w:rPr>
      </w:pPr>
    </w:p>
    <w:p w14:paraId="3E95CE9C" w14:textId="77777777" w:rsidR="009C1883" w:rsidRPr="00C108F9" w:rsidRDefault="006A2A1A" w:rsidP="00522E1A">
      <w:pPr>
        <w:spacing w:line="276" w:lineRule="auto"/>
        <w:ind w:firstLine="720"/>
        <w:rPr>
          <w:rFonts w:ascii="GHEA Grapalat" w:hAnsi="GHEA Grapalat"/>
          <w:lang w:val="hy-AM"/>
        </w:rPr>
      </w:pPr>
      <w:r w:rsidRPr="00C108F9">
        <w:rPr>
          <w:rFonts w:ascii="GHEA Grapalat" w:hAnsi="GHEA Grapalat"/>
          <w:lang w:val="hy-AM"/>
        </w:rPr>
        <w:t xml:space="preserve">           </w:t>
      </w:r>
      <w:r w:rsidR="009C1883" w:rsidRPr="00C108F9">
        <w:rPr>
          <w:rFonts w:ascii="GHEA Grapalat" w:hAnsi="GHEA Grapalat"/>
          <w:lang w:val="hy-AM"/>
        </w:rPr>
        <w:t xml:space="preserve">                 </w:t>
      </w:r>
    </w:p>
    <w:p w14:paraId="1424062C" w14:textId="27EF919D" w:rsidR="0034476B" w:rsidRPr="00C108F9" w:rsidRDefault="006A2A1A" w:rsidP="00522E1A">
      <w:pPr>
        <w:spacing w:line="276" w:lineRule="auto"/>
        <w:ind w:left="3528" w:firstLine="720"/>
        <w:rPr>
          <w:rFonts w:ascii="GHEA Grapalat" w:hAnsi="GHEA Grapalat"/>
          <w:lang w:val="hy-AM"/>
        </w:rPr>
      </w:pPr>
      <w:r w:rsidRPr="00C108F9">
        <w:rPr>
          <w:rFonts w:ascii="GHEA Grapalat" w:hAnsi="GHEA Grapalat"/>
          <w:lang w:val="hy-AM"/>
        </w:rPr>
        <w:t xml:space="preserve">  </w:t>
      </w:r>
    </w:p>
    <w:sectPr w:rsidR="0034476B" w:rsidRPr="00C108F9" w:rsidSect="004D505E">
      <w:footerReference w:type="default" r:id="rId9"/>
      <w:pgSz w:w="11906" w:h="16838"/>
      <w:pgMar w:top="851" w:right="926" w:bottom="851" w:left="135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76DA" w14:textId="77777777" w:rsidR="00D809FF" w:rsidRDefault="00D809FF" w:rsidP="00CC1480">
      <w:r>
        <w:separator/>
      </w:r>
    </w:p>
  </w:endnote>
  <w:endnote w:type="continuationSeparator" w:id="0">
    <w:p w14:paraId="6ABD71D4" w14:textId="77777777" w:rsidR="00D809FF" w:rsidRDefault="00D809FF" w:rsidP="00CC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87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35CED" w14:textId="77777777" w:rsidR="006300A4" w:rsidRDefault="00522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2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80BF00" w14:textId="77777777" w:rsidR="006300A4" w:rsidRDefault="00630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7224B" w14:textId="77777777" w:rsidR="00D809FF" w:rsidRDefault="00D809FF" w:rsidP="00CC1480">
      <w:r>
        <w:separator/>
      </w:r>
    </w:p>
  </w:footnote>
  <w:footnote w:type="continuationSeparator" w:id="0">
    <w:p w14:paraId="65884590" w14:textId="77777777" w:rsidR="00D809FF" w:rsidRDefault="00D809FF" w:rsidP="00CC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39B"/>
    <w:multiLevelType w:val="hybridMultilevel"/>
    <w:tmpl w:val="B6F4272E"/>
    <w:lvl w:ilvl="0" w:tplc="26C4A4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B00D4E"/>
    <w:multiLevelType w:val="hybridMultilevel"/>
    <w:tmpl w:val="E62E3A26"/>
    <w:lvl w:ilvl="0" w:tplc="203C2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C74C4B"/>
    <w:multiLevelType w:val="hybridMultilevel"/>
    <w:tmpl w:val="17986AC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31444B4"/>
    <w:multiLevelType w:val="hybridMultilevel"/>
    <w:tmpl w:val="DBCC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97868"/>
    <w:multiLevelType w:val="hybridMultilevel"/>
    <w:tmpl w:val="FA483C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71F68AE"/>
    <w:multiLevelType w:val="hybridMultilevel"/>
    <w:tmpl w:val="3A844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80C0B"/>
    <w:multiLevelType w:val="hybridMultilevel"/>
    <w:tmpl w:val="66068F2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D342D04"/>
    <w:multiLevelType w:val="hybridMultilevel"/>
    <w:tmpl w:val="D1541DD8"/>
    <w:lvl w:ilvl="0" w:tplc="4FC2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2428B6"/>
    <w:multiLevelType w:val="hybridMultilevel"/>
    <w:tmpl w:val="02AE1AC0"/>
    <w:lvl w:ilvl="0" w:tplc="9930637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259F1"/>
    <w:multiLevelType w:val="hybridMultilevel"/>
    <w:tmpl w:val="9EEC4E5A"/>
    <w:lvl w:ilvl="0" w:tplc="20C8E264">
      <w:start w:val="1"/>
      <w:numFmt w:val="decimal"/>
      <w:lvlText w:val="%1)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E263C"/>
    <w:multiLevelType w:val="hybridMultilevel"/>
    <w:tmpl w:val="7116B580"/>
    <w:lvl w:ilvl="0" w:tplc="D6864BDA">
      <w:start w:val="1"/>
      <w:numFmt w:val="decimal"/>
      <w:lvlText w:val="%1."/>
      <w:lvlJc w:val="left"/>
      <w:pPr>
        <w:ind w:left="720" w:hanging="360"/>
      </w:pPr>
      <w:rPr>
        <w:rFonts w:cs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4781A"/>
    <w:multiLevelType w:val="hybridMultilevel"/>
    <w:tmpl w:val="C1C6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1E"/>
    <w:multiLevelType w:val="hybridMultilevel"/>
    <w:tmpl w:val="DF86A2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26443393"/>
    <w:multiLevelType w:val="hybridMultilevel"/>
    <w:tmpl w:val="B8A2C7A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29B660AC"/>
    <w:multiLevelType w:val="hybridMultilevel"/>
    <w:tmpl w:val="07F45ADE"/>
    <w:lvl w:ilvl="0" w:tplc="794A8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641D42"/>
    <w:multiLevelType w:val="hybridMultilevel"/>
    <w:tmpl w:val="E616659E"/>
    <w:lvl w:ilvl="0" w:tplc="73ACF56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4931B1D"/>
    <w:multiLevelType w:val="hybridMultilevel"/>
    <w:tmpl w:val="B284E5B2"/>
    <w:lvl w:ilvl="0" w:tplc="0409000F">
      <w:start w:val="1"/>
      <w:numFmt w:val="decimal"/>
      <w:lvlText w:val="%1."/>
      <w:lvlJc w:val="left"/>
      <w:pPr>
        <w:ind w:left="2506" w:hanging="360"/>
      </w:pPr>
    </w:lvl>
    <w:lvl w:ilvl="1" w:tplc="04090019" w:tentative="1">
      <w:start w:val="1"/>
      <w:numFmt w:val="lowerLetter"/>
      <w:lvlText w:val="%2."/>
      <w:lvlJc w:val="left"/>
      <w:pPr>
        <w:ind w:left="3226" w:hanging="360"/>
      </w:pPr>
    </w:lvl>
    <w:lvl w:ilvl="2" w:tplc="0409001B" w:tentative="1">
      <w:start w:val="1"/>
      <w:numFmt w:val="lowerRoman"/>
      <w:lvlText w:val="%3."/>
      <w:lvlJc w:val="right"/>
      <w:pPr>
        <w:ind w:left="3946" w:hanging="180"/>
      </w:pPr>
    </w:lvl>
    <w:lvl w:ilvl="3" w:tplc="0409000F" w:tentative="1">
      <w:start w:val="1"/>
      <w:numFmt w:val="decimal"/>
      <w:lvlText w:val="%4."/>
      <w:lvlJc w:val="left"/>
      <w:pPr>
        <w:ind w:left="4666" w:hanging="360"/>
      </w:pPr>
    </w:lvl>
    <w:lvl w:ilvl="4" w:tplc="04090019" w:tentative="1">
      <w:start w:val="1"/>
      <w:numFmt w:val="lowerLetter"/>
      <w:lvlText w:val="%5."/>
      <w:lvlJc w:val="left"/>
      <w:pPr>
        <w:ind w:left="5386" w:hanging="360"/>
      </w:pPr>
    </w:lvl>
    <w:lvl w:ilvl="5" w:tplc="0409001B" w:tentative="1">
      <w:start w:val="1"/>
      <w:numFmt w:val="lowerRoman"/>
      <w:lvlText w:val="%6."/>
      <w:lvlJc w:val="right"/>
      <w:pPr>
        <w:ind w:left="6106" w:hanging="180"/>
      </w:pPr>
    </w:lvl>
    <w:lvl w:ilvl="6" w:tplc="0409000F" w:tentative="1">
      <w:start w:val="1"/>
      <w:numFmt w:val="decimal"/>
      <w:lvlText w:val="%7."/>
      <w:lvlJc w:val="left"/>
      <w:pPr>
        <w:ind w:left="6826" w:hanging="360"/>
      </w:pPr>
    </w:lvl>
    <w:lvl w:ilvl="7" w:tplc="04090019" w:tentative="1">
      <w:start w:val="1"/>
      <w:numFmt w:val="lowerLetter"/>
      <w:lvlText w:val="%8."/>
      <w:lvlJc w:val="left"/>
      <w:pPr>
        <w:ind w:left="7546" w:hanging="360"/>
      </w:pPr>
    </w:lvl>
    <w:lvl w:ilvl="8" w:tplc="0409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17">
    <w:nsid w:val="38457B98"/>
    <w:multiLevelType w:val="hybridMultilevel"/>
    <w:tmpl w:val="996EB8B8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>
    <w:nsid w:val="3981558E"/>
    <w:multiLevelType w:val="hybridMultilevel"/>
    <w:tmpl w:val="C5A035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4DD1FDB"/>
    <w:multiLevelType w:val="hybridMultilevel"/>
    <w:tmpl w:val="74265FE0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0">
    <w:nsid w:val="48FF35B6"/>
    <w:multiLevelType w:val="hybridMultilevel"/>
    <w:tmpl w:val="2544F7BE"/>
    <w:lvl w:ilvl="0" w:tplc="07B613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135DD6"/>
    <w:multiLevelType w:val="multilevel"/>
    <w:tmpl w:val="2BD4E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FD0333E"/>
    <w:multiLevelType w:val="hybridMultilevel"/>
    <w:tmpl w:val="2B942B1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BF04E70"/>
    <w:multiLevelType w:val="hybridMultilevel"/>
    <w:tmpl w:val="6DDAD8E6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4">
    <w:nsid w:val="5DCA4F35"/>
    <w:multiLevelType w:val="hybridMultilevel"/>
    <w:tmpl w:val="58120872"/>
    <w:lvl w:ilvl="0" w:tplc="F378D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0926D4"/>
    <w:multiLevelType w:val="hybridMultilevel"/>
    <w:tmpl w:val="6360B1C0"/>
    <w:lvl w:ilvl="0" w:tplc="26C4A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BC5C66"/>
    <w:multiLevelType w:val="hybridMultilevel"/>
    <w:tmpl w:val="E5824F3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6D616733"/>
    <w:multiLevelType w:val="hybridMultilevel"/>
    <w:tmpl w:val="B6F4272E"/>
    <w:lvl w:ilvl="0" w:tplc="26C4A4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5165F2"/>
    <w:multiLevelType w:val="hybridMultilevel"/>
    <w:tmpl w:val="6BF28C54"/>
    <w:lvl w:ilvl="0" w:tplc="26C4A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62DDF"/>
    <w:multiLevelType w:val="hybridMultilevel"/>
    <w:tmpl w:val="F03CD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23"/>
  </w:num>
  <w:num w:numId="5">
    <w:abstractNumId w:val="16"/>
  </w:num>
  <w:num w:numId="6">
    <w:abstractNumId w:val="17"/>
  </w:num>
  <w:num w:numId="7">
    <w:abstractNumId w:val="22"/>
  </w:num>
  <w:num w:numId="8">
    <w:abstractNumId w:val="20"/>
  </w:num>
  <w:num w:numId="9">
    <w:abstractNumId w:val="1"/>
  </w:num>
  <w:num w:numId="10">
    <w:abstractNumId w:val="21"/>
  </w:num>
  <w:num w:numId="11">
    <w:abstractNumId w:val="24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  <w:num w:numId="20">
    <w:abstractNumId w:val="4"/>
  </w:num>
  <w:num w:numId="21">
    <w:abstractNumId w:val="2"/>
  </w:num>
  <w:num w:numId="22">
    <w:abstractNumId w:val="26"/>
  </w:num>
  <w:num w:numId="23">
    <w:abstractNumId w:val="5"/>
  </w:num>
  <w:num w:numId="24">
    <w:abstractNumId w:val="6"/>
  </w:num>
  <w:num w:numId="25">
    <w:abstractNumId w:val="29"/>
  </w:num>
  <w:num w:numId="26">
    <w:abstractNumId w:val="2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A1"/>
    <w:rsid w:val="0000567C"/>
    <w:rsid w:val="000077D2"/>
    <w:rsid w:val="00010C31"/>
    <w:rsid w:val="00014091"/>
    <w:rsid w:val="00017E98"/>
    <w:rsid w:val="00020231"/>
    <w:rsid w:val="00020B0D"/>
    <w:rsid w:val="00021418"/>
    <w:rsid w:val="00040622"/>
    <w:rsid w:val="00043305"/>
    <w:rsid w:val="00043802"/>
    <w:rsid w:val="000440E3"/>
    <w:rsid w:val="00046B7C"/>
    <w:rsid w:val="000517F6"/>
    <w:rsid w:val="00051DDF"/>
    <w:rsid w:val="00052835"/>
    <w:rsid w:val="000539B8"/>
    <w:rsid w:val="00054ADD"/>
    <w:rsid w:val="00061C51"/>
    <w:rsid w:val="00063229"/>
    <w:rsid w:val="000667BE"/>
    <w:rsid w:val="00067A85"/>
    <w:rsid w:val="00070183"/>
    <w:rsid w:val="00070CF5"/>
    <w:rsid w:val="00074BAA"/>
    <w:rsid w:val="00075254"/>
    <w:rsid w:val="00080286"/>
    <w:rsid w:val="000839E7"/>
    <w:rsid w:val="00083D1D"/>
    <w:rsid w:val="00085AED"/>
    <w:rsid w:val="00085CE2"/>
    <w:rsid w:val="000927F3"/>
    <w:rsid w:val="00095F4E"/>
    <w:rsid w:val="000A0497"/>
    <w:rsid w:val="000A3A71"/>
    <w:rsid w:val="000B2FB7"/>
    <w:rsid w:val="000B52D0"/>
    <w:rsid w:val="000B56C5"/>
    <w:rsid w:val="000B6E82"/>
    <w:rsid w:val="000C2F51"/>
    <w:rsid w:val="000D03F7"/>
    <w:rsid w:val="000D387F"/>
    <w:rsid w:val="000E1A0A"/>
    <w:rsid w:val="000E285D"/>
    <w:rsid w:val="000E2F87"/>
    <w:rsid w:val="000E5662"/>
    <w:rsid w:val="000E6ABF"/>
    <w:rsid w:val="000E6B50"/>
    <w:rsid w:val="000F1A68"/>
    <w:rsid w:val="000F1E2B"/>
    <w:rsid w:val="000F4357"/>
    <w:rsid w:val="000F5CCB"/>
    <w:rsid w:val="000F6B6E"/>
    <w:rsid w:val="000F6D60"/>
    <w:rsid w:val="000F73A1"/>
    <w:rsid w:val="00100881"/>
    <w:rsid w:val="001131B0"/>
    <w:rsid w:val="001212CC"/>
    <w:rsid w:val="00121EA8"/>
    <w:rsid w:val="00124129"/>
    <w:rsid w:val="001300CE"/>
    <w:rsid w:val="0014059B"/>
    <w:rsid w:val="001415ED"/>
    <w:rsid w:val="001451BD"/>
    <w:rsid w:val="00145E38"/>
    <w:rsid w:val="00152C2A"/>
    <w:rsid w:val="001544E6"/>
    <w:rsid w:val="001563C4"/>
    <w:rsid w:val="0015702C"/>
    <w:rsid w:val="001645A2"/>
    <w:rsid w:val="00164AB9"/>
    <w:rsid w:val="00173195"/>
    <w:rsid w:val="00174216"/>
    <w:rsid w:val="0017556D"/>
    <w:rsid w:val="00176E49"/>
    <w:rsid w:val="00177A73"/>
    <w:rsid w:val="00183D06"/>
    <w:rsid w:val="00186C91"/>
    <w:rsid w:val="001906A9"/>
    <w:rsid w:val="00190916"/>
    <w:rsid w:val="00191CDC"/>
    <w:rsid w:val="00192584"/>
    <w:rsid w:val="001A2EE4"/>
    <w:rsid w:val="001A3F49"/>
    <w:rsid w:val="001A4775"/>
    <w:rsid w:val="001A7FB1"/>
    <w:rsid w:val="001B0074"/>
    <w:rsid w:val="001B59B1"/>
    <w:rsid w:val="001B6641"/>
    <w:rsid w:val="001B6D7E"/>
    <w:rsid w:val="001B78E8"/>
    <w:rsid w:val="001C07CA"/>
    <w:rsid w:val="001C1214"/>
    <w:rsid w:val="001D2EBA"/>
    <w:rsid w:val="001D54DF"/>
    <w:rsid w:val="001E11B5"/>
    <w:rsid w:val="001E3E94"/>
    <w:rsid w:val="001F21CA"/>
    <w:rsid w:val="001F747D"/>
    <w:rsid w:val="00207E6A"/>
    <w:rsid w:val="00211D66"/>
    <w:rsid w:val="00212187"/>
    <w:rsid w:val="002127A6"/>
    <w:rsid w:val="00212FD5"/>
    <w:rsid w:val="002178AD"/>
    <w:rsid w:val="00221E2B"/>
    <w:rsid w:val="00223396"/>
    <w:rsid w:val="00223F79"/>
    <w:rsid w:val="002266AE"/>
    <w:rsid w:val="00230EF5"/>
    <w:rsid w:val="00235BF6"/>
    <w:rsid w:val="00237281"/>
    <w:rsid w:val="00241A11"/>
    <w:rsid w:val="002457A4"/>
    <w:rsid w:val="00250B03"/>
    <w:rsid w:val="00252BBB"/>
    <w:rsid w:val="002555E5"/>
    <w:rsid w:val="00255F05"/>
    <w:rsid w:val="002561E5"/>
    <w:rsid w:val="00257D12"/>
    <w:rsid w:val="002662AD"/>
    <w:rsid w:val="00266A4C"/>
    <w:rsid w:val="00273BD3"/>
    <w:rsid w:val="00275DFC"/>
    <w:rsid w:val="00286FFB"/>
    <w:rsid w:val="002871A0"/>
    <w:rsid w:val="002913B4"/>
    <w:rsid w:val="00291BF8"/>
    <w:rsid w:val="002921C1"/>
    <w:rsid w:val="0029238E"/>
    <w:rsid w:val="0029273D"/>
    <w:rsid w:val="002953FD"/>
    <w:rsid w:val="00296D84"/>
    <w:rsid w:val="0029773E"/>
    <w:rsid w:val="002A0177"/>
    <w:rsid w:val="002B2957"/>
    <w:rsid w:val="002B3653"/>
    <w:rsid w:val="002B63FD"/>
    <w:rsid w:val="002C6130"/>
    <w:rsid w:val="002C70DC"/>
    <w:rsid w:val="002C7FDD"/>
    <w:rsid w:val="002D1A64"/>
    <w:rsid w:val="002D485C"/>
    <w:rsid w:val="002D645C"/>
    <w:rsid w:val="002D67C2"/>
    <w:rsid w:val="002F41FE"/>
    <w:rsid w:val="003006A1"/>
    <w:rsid w:val="00306DA7"/>
    <w:rsid w:val="0031403D"/>
    <w:rsid w:val="00314FC4"/>
    <w:rsid w:val="00314FF7"/>
    <w:rsid w:val="003231C4"/>
    <w:rsid w:val="003262A9"/>
    <w:rsid w:val="0033483C"/>
    <w:rsid w:val="0033699C"/>
    <w:rsid w:val="00336E87"/>
    <w:rsid w:val="00342771"/>
    <w:rsid w:val="003446ED"/>
    <w:rsid w:val="0034476B"/>
    <w:rsid w:val="003455C8"/>
    <w:rsid w:val="0034734D"/>
    <w:rsid w:val="0035109E"/>
    <w:rsid w:val="0035173F"/>
    <w:rsid w:val="00353B27"/>
    <w:rsid w:val="003573CC"/>
    <w:rsid w:val="00361C26"/>
    <w:rsid w:val="00365594"/>
    <w:rsid w:val="0036778E"/>
    <w:rsid w:val="003704AD"/>
    <w:rsid w:val="00373685"/>
    <w:rsid w:val="003741EE"/>
    <w:rsid w:val="00376029"/>
    <w:rsid w:val="00391CA9"/>
    <w:rsid w:val="003922AE"/>
    <w:rsid w:val="0039569D"/>
    <w:rsid w:val="003A7669"/>
    <w:rsid w:val="003B1285"/>
    <w:rsid w:val="003B24C4"/>
    <w:rsid w:val="003B47CC"/>
    <w:rsid w:val="003B68A0"/>
    <w:rsid w:val="003C4FA7"/>
    <w:rsid w:val="003C5295"/>
    <w:rsid w:val="003D206E"/>
    <w:rsid w:val="003E3A2A"/>
    <w:rsid w:val="003E4BEA"/>
    <w:rsid w:val="003E4D3F"/>
    <w:rsid w:val="003E5EC2"/>
    <w:rsid w:val="003E70A0"/>
    <w:rsid w:val="003F2215"/>
    <w:rsid w:val="003F7128"/>
    <w:rsid w:val="0040168A"/>
    <w:rsid w:val="00402D8D"/>
    <w:rsid w:val="00410DCB"/>
    <w:rsid w:val="00410E20"/>
    <w:rsid w:val="00414741"/>
    <w:rsid w:val="004210AA"/>
    <w:rsid w:val="0042442B"/>
    <w:rsid w:val="00424664"/>
    <w:rsid w:val="004248AC"/>
    <w:rsid w:val="00431B92"/>
    <w:rsid w:val="00434E47"/>
    <w:rsid w:val="00436877"/>
    <w:rsid w:val="00442529"/>
    <w:rsid w:val="004444B7"/>
    <w:rsid w:val="004509EC"/>
    <w:rsid w:val="00463D12"/>
    <w:rsid w:val="00472E2A"/>
    <w:rsid w:val="00474639"/>
    <w:rsid w:val="004756C3"/>
    <w:rsid w:val="004837E9"/>
    <w:rsid w:val="00490734"/>
    <w:rsid w:val="004958C4"/>
    <w:rsid w:val="00497FEC"/>
    <w:rsid w:val="004A0146"/>
    <w:rsid w:val="004A574F"/>
    <w:rsid w:val="004B1BAE"/>
    <w:rsid w:val="004B360A"/>
    <w:rsid w:val="004B3E33"/>
    <w:rsid w:val="004B5560"/>
    <w:rsid w:val="004B7BCF"/>
    <w:rsid w:val="004C301C"/>
    <w:rsid w:val="004C6976"/>
    <w:rsid w:val="004D1AA6"/>
    <w:rsid w:val="004D2125"/>
    <w:rsid w:val="004D3EC6"/>
    <w:rsid w:val="004D468F"/>
    <w:rsid w:val="004D505E"/>
    <w:rsid w:val="004D54DE"/>
    <w:rsid w:val="004D6148"/>
    <w:rsid w:val="004D78E9"/>
    <w:rsid w:val="004E2E16"/>
    <w:rsid w:val="004E6119"/>
    <w:rsid w:val="004F1776"/>
    <w:rsid w:val="004F5EEA"/>
    <w:rsid w:val="004F78CA"/>
    <w:rsid w:val="00503AAD"/>
    <w:rsid w:val="00505F88"/>
    <w:rsid w:val="00506672"/>
    <w:rsid w:val="00511451"/>
    <w:rsid w:val="00512A66"/>
    <w:rsid w:val="005139A6"/>
    <w:rsid w:val="00513D69"/>
    <w:rsid w:val="00515852"/>
    <w:rsid w:val="005210B2"/>
    <w:rsid w:val="00522E1A"/>
    <w:rsid w:val="005246AE"/>
    <w:rsid w:val="00524875"/>
    <w:rsid w:val="00526113"/>
    <w:rsid w:val="00530BF0"/>
    <w:rsid w:val="00533055"/>
    <w:rsid w:val="0054546E"/>
    <w:rsid w:val="005516D9"/>
    <w:rsid w:val="00552B3A"/>
    <w:rsid w:val="00563D83"/>
    <w:rsid w:val="0056562F"/>
    <w:rsid w:val="0057221F"/>
    <w:rsid w:val="00573168"/>
    <w:rsid w:val="00582B4A"/>
    <w:rsid w:val="00583E28"/>
    <w:rsid w:val="00585224"/>
    <w:rsid w:val="0058656A"/>
    <w:rsid w:val="00587C9F"/>
    <w:rsid w:val="00590ADC"/>
    <w:rsid w:val="00591250"/>
    <w:rsid w:val="00591BF4"/>
    <w:rsid w:val="0059241C"/>
    <w:rsid w:val="005934C8"/>
    <w:rsid w:val="00593D95"/>
    <w:rsid w:val="005947D9"/>
    <w:rsid w:val="00595EA1"/>
    <w:rsid w:val="005A338F"/>
    <w:rsid w:val="005A57BB"/>
    <w:rsid w:val="005B0078"/>
    <w:rsid w:val="005B19E0"/>
    <w:rsid w:val="005B6A3C"/>
    <w:rsid w:val="005C3606"/>
    <w:rsid w:val="005C456D"/>
    <w:rsid w:val="005C4729"/>
    <w:rsid w:val="005C4CA3"/>
    <w:rsid w:val="005C4E71"/>
    <w:rsid w:val="005C7E87"/>
    <w:rsid w:val="005D4587"/>
    <w:rsid w:val="005D5834"/>
    <w:rsid w:val="005E10ED"/>
    <w:rsid w:val="005E464D"/>
    <w:rsid w:val="005E588A"/>
    <w:rsid w:val="005E6789"/>
    <w:rsid w:val="005F1EFF"/>
    <w:rsid w:val="005F4210"/>
    <w:rsid w:val="005F5900"/>
    <w:rsid w:val="005F67CA"/>
    <w:rsid w:val="005F71CB"/>
    <w:rsid w:val="006024D5"/>
    <w:rsid w:val="00603E2F"/>
    <w:rsid w:val="00605D68"/>
    <w:rsid w:val="0060715E"/>
    <w:rsid w:val="006078A2"/>
    <w:rsid w:val="0061100A"/>
    <w:rsid w:val="00616A1C"/>
    <w:rsid w:val="00620A0D"/>
    <w:rsid w:val="0062236F"/>
    <w:rsid w:val="006300A4"/>
    <w:rsid w:val="006326FF"/>
    <w:rsid w:val="00634B11"/>
    <w:rsid w:val="00635272"/>
    <w:rsid w:val="00635B61"/>
    <w:rsid w:val="006361AD"/>
    <w:rsid w:val="0063645D"/>
    <w:rsid w:val="006364A5"/>
    <w:rsid w:val="00636DCD"/>
    <w:rsid w:val="006372DC"/>
    <w:rsid w:val="006415F9"/>
    <w:rsid w:val="00657993"/>
    <w:rsid w:val="00660838"/>
    <w:rsid w:val="006635B1"/>
    <w:rsid w:val="0066399D"/>
    <w:rsid w:val="00663B1A"/>
    <w:rsid w:val="00672E83"/>
    <w:rsid w:val="006750D2"/>
    <w:rsid w:val="00676782"/>
    <w:rsid w:val="00680291"/>
    <w:rsid w:val="00683012"/>
    <w:rsid w:val="00683DBB"/>
    <w:rsid w:val="00695F36"/>
    <w:rsid w:val="006A0ED7"/>
    <w:rsid w:val="006A2A1A"/>
    <w:rsid w:val="006A79FF"/>
    <w:rsid w:val="006B7A2E"/>
    <w:rsid w:val="006C380F"/>
    <w:rsid w:val="006C5128"/>
    <w:rsid w:val="006C68FF"/>
    <w:rsid w:val="006D6B7E"/>
    <w:rsid w:val="006E0415"/>
    <w:rsid w:val="006E798F"/>
    <w:rsid w:val="006E7D7A"/>
    <w:rsid w:val="00704228"/>
    <w:rsid w:val="0070627B"/>
    <w:rsid w:val="00713818"/>
    <w:rsid w:val="0071425A"/>
    <w:rsid w:val="007169C0"/>
    <w:rsid w:val="00737402"/>
    <w:rsid w:val="0074333E"/>
    <w:rsid w:val="00743BFC"/>
    <w:rsid w:val="0074708D"/>
    <w:rsid w:val="00756902"/>
    <w:rsid w:val="00760E2C"/>
    <w:rsid w:val="007634A7"/>
    <w:rsid w:val="00766EAE"/>
    <w:rsid w:val="0077418A"/>
    <w:rsid w:val="00780FCD"/>
    <w:rsid w:val="00785CA1"/>
    <w:rsid w:val="007875E7"/>
    <w:rsid w:val="00787E2E"/>
    <w:rsid w:val="0079152E"/>
    <w:rsid w:val="00793823"/>
    <w:rsid w:val="00794FF0"/>
    <w:rsid w:val="007A7D11"/>
    <w:rsid w:val="007B4042"/>
    <w:rsid w:val="007B60FE"/>
    <w:rsid w:val="007C57AB"/>
    <w:rsid w:val="007D009F"/>
    <w:rsid w:val="007D12B9"/>
    <w:rsid w:val="007D2A6F"/>
    <w:rsid w:val="007E4BDC"/>
    <w:rsid w:val="007E690C"/>
    <w:rsid w:val="007E7712"/>
    <w:rsid w:val="007F227A"/>
    <w:rsid w:val="007F2324"/>
    <w:rsid w:val="007F2E84"/>
    <w:rsid w:val="007F594C"/>
    <w:rsid w:val="007F7864"/>
    <w:rsid w:val="007F79AE"/>
    <w:rsid w:val="008016B2"/>
    <w:rsid w:val="0080390B"/>
    <w:rsid w:val="00810BB3"/>
    <w:rsid w:val="00811B82"/>
    <w:rsid w:val="008140C9"/>
    <w:rsid w:val="00814EAB"/>
    <w:rsid w:val="008155C4"/>
    <w:rsid w:val="008155DB"/>
    <w:rsid w:val="00820BC1"/>
    <w:rsid w:val="00830ED8"/>
    <w:rsid w:val="00832FB3"/>
    <w:rsid w:val="0084146A"/>
    <w:rsid w:val="0084671F"/>
    <w:rsid w:val="008529C5"/>
    <w:rsid w:val="0085492C"/>
    <w:rsid w:val="00861A18"/>
    <w:rsid w:val="00863C22"/>
    <w:rsid w:val="008655F8"/>
    <w:rsid w:val="0086649C"/>
    <w:rsid w:val="0087249B"/>
    <w:rsid w:val="008726C2"/>
    <w:rsid w:val="008815A1"/>
    <w:rsid w:val="008816C5"/>
    <w:rsid w:val="00884584"/>
    <w:rsid w:val="00891920"/>
    <w:rsid w:val="008948A6"/>
    <w:rsid w:val="008A28E0"/>
    <w:rsid w:val="008A364A"/>
    <w:rsid w:val="008A7117"/>
    <w:rsid w:val="008B1283"/>
    <w:rsid w:val="008C1B5D"/>
    <w:rsid w:val="008C2FEB"/>
    <w:rsid w:val="008D2F29"/>
    <w:rsid w:val="008D370D"/>
    <w:rsid w:val="008D5EB9"/>
    <w:rsid w:val="008D6014"/>
    <w:rsid w:val="008D6FEB"/>
    <w:rsid w:val="008E0615"/>
    <w:rsid w:val="008E32F9"/>
    <w:rsid w:val="008E75CC"/>
    <w:rsid w:val="008F08AD"/>
    <w:rsid w:val="00900BA3"/>
    <w:rsid w:val="00901401"/>
    <w:rsid w:val="00902B05"/>
    <w:rsid w:val="00903A15"/>
    <w:rsid w:val="009057B3"/>
    <w:rsid w:val="00910AD5"/>
    <w:rsid w:val="00910DC7"/>
    <w:rsid w:val="00912157"/>
    <w:rsid w:val="00913739"/>
    <w:rsid w:val="009153A3"/>
    <w:rsid w:val="009175FD"/>
    <w:rsid w:val="009177A9"/>
    <w:rsid w:val="00917D20"/>
    <w:rsid w:val="00920EC1"/>
    <w:rsid w:val="00927D0B"/>
    <w:rsid w:val="00927EB0"/>
    <w:rsid w:val="00932890"/>
    <w:rsid w:val="00934F41"/>
    <w:rsid w:val="00936CBD"/>
    <w:rsid w:val="00940F97"/>
    <w:rsid w:val="00943D3C"/>
    <w:rsid w:val="00943E51"/>
    <w:rsid w:val="00943FFC"/>
    <w:rsid w:val="009443F2"/>
    <w:rsid w:val="00954BB6"/>
    <w:rsid w:val="00956BE5"/>
    <w:rsid w:val="00957544"/>
    <w:rsid w:val="00970421"/>
    <w:rsid w:val="00973563"/>
    <w:rsid w:val="00975012"/>
    <w:rsid w:val="00975DE0"/>
    <w:rsid w:val="009769F5"/>
    <w:rsid w:val="0098042F"/>
    <w:rsid w:val="009807F2"/>
    <w:rsid w:val="00980B4F"/>
    <w:rsid w:val="00996140"/>
    <w:rsid w:val="009966E3"/>
    <w:rsid w:val="00996834"/>
    <w:rsid w:val="009A79D2"/>
    <w:rsid w:val="009B0861"/>
    <w:rsid w:val="009B6ADF"/>
    <w:rsid w:val="009C1883"/>
    <w:rsid w:val="009C6011"/>
    <w:rsid w:val="009C79CB"/>
    <w:rsid w:val="009D0188"/>
    <w:rsid w:val="009D1B01"/>
    <w:rsid w:val="009D5AFF"/>
    <w:rsid w:val="009E060F"/>
    <w:rsid w:val="009E07A8"/>
    <w:rsid w:val="009E39A6"/>
    <w:rsid w:val="009E3ED2"/>
    <w:rsid w:val="009E4EEE"/>
    <w:rsid w:val="009F4346"/>
    <w:rsid w:val="009F4F4E"/>
    <w:rsid w:val="00A012B1"/>
    <w:rsid w:val="00A02A40"/>
    <w:rsid w:val="00A0571F"/>
    <w:rsid w:val="00A13209"/>
    <w:rsid w:val="00A140C4"/>
    <w:rsid w:val="00A2277D"/>
    <w:rsid w:val="00A22BC6"/>
    <w:rsid w:val="00A379D0"/>
    <w:rsid w:val="00A37F44"/>
    <w:rsid w:val="00A47275"/>
    <w:rsid w:val="00A51C79"/>
    <w:rsid w:val="00A54BF4"/>
    <w:rsid w:val="00A577CB"/>
    <w:rsid w:val="00A60571"/>
    <w:rsid w:val="00A63E9D"/>
    <w:rsid w:val="00A660A6"/>
    <w:rsid w:val="00A673D3"/>
    <w:rsid w:val="00A711E4"/>
    <w:rsid w:val="00A71DF9"/>
    <w:rsid w:val="00A81688"/>
    <w:rsid w:val="00A865C8"/>
    <w:rsid w:val="00A86B4A"/>
    <w:rsid w:val="00A91173"/>
    <w:rsid w:val="00A92222"/>
    <w:rsid w:val="00A93688"/>
    <w:rsid w:val="00AA4323"/>
    <w:rsid w:val="00AB05C5"/>
    <w:rsid w:val="00AB29D9"/>
    <w:rsid w:val="00AB3BE2"/>
    <w:rsid w:val="00AC26E0"/>
    <w:rsid w:val="00AC592D"/>
    <w:rsid w:val="00AE29BB"/>
    <w:rsid w:val="00AE2FC8"/>
    <w:rsid w:val="00AE78FB"/>
    <w:rsid w:val="00AF0CA2"/>
    <w:rsid w:val="00AF2E02"/>
    <w:rsid w:val="00AF4FD4"/>
    <w:rsid w:val="00AF68DE"/>
    <w:rsid w:val="00AF7258"/>
    <w:rsid w:val="00B03EE7"/>
    <w:rsid w:val="00B04A03"/>
    <w:rsid w:val="00B07970"/>
    <w:rsid w:val="00B10931"/>
    <w:rsid w:val="00B12AF4"/>
    <w:rsid w:val="00B1461F"/>
    <w:rsid w:val="00B15A7B"/>
    <w:rsid w:val="00B160F8"/>
    <w:rsid w:val="00B167FF"/>
    <w:rsid w:val="00B22B19"/>
    <w:rsid w:val="00B26434"/>
    <w:rsid w:val="00B30493"/>
    <w:rsid w:val="00B312D2"/>
    <w:rsid w:val="00B33F41"/>
    <w:rsid w:val="00B3789D"/>
    <w:rsid w:val="00B4094D"/>
    <w:rsid w:val="00B43D63"/>
    <w:rsid w:val="00B44BCE"/>
    <w:rsid w:val="00B44E29"/>
    <w:rsid w:val="00B4585A"/>
    <w:rsid w:val="00B60D49"/>
    <w:rsid w:val="00B6399B"/>
    <w:rsid w:val="00B65557"/>
    <w:rsid w:val="00B7135A"/>
    <w:rsid w:val="00B733C3"/>
    <w:rsid w:val="00B767F0"/>
    <w:rsid w:val="00B80018"/>
    <w:rsid w:val="00B81381"/>
    <w:rsid w:val="00B81D7E"/>
    <w:rsid w:val="00B82F13"/>
    <w:rsid w:val="00B90FF6"/>
    <w:rsid w:val="00B92D18"/>
    <w:rsid w:val="00B9403E"/>
    <w:rsid w:val="00BA024C"/>
    <w:rsid w:val="00BA73D8"/>
    <w:rsid w:val="00BB214B"/>
    <w:rsid w:val="00BB37E3"/>
    <w:rsid w:val="00BC5576"/>
    <w:rsid w:val="00BC6BC4"/>
    <w:rsid w:val="00BC7835"/>
    <w:rsid w:val="00BD01AC"/>
    <w:rsid w:val="00BD2E47"/>
    <w:rsid w:val="00BD58CA"/>
    <w:rsid w:val="00BE0723"/>
    <w:rsid w:val="00BE0FFF"/>
    <w:rsid w:val="00BE3936"/>
    <w:rsid w:val="00BE5013"/>
    <w:rsid w:val="00BE73B1"/>
    <w:rsid w:val="00BE7DF2"/>
    <w:rsid w:val="00BF4E5A"/>
    <w:rsid w:val="00BF6995"/>
    <w:rsid w:val="00BF6DFA"/>
    <w:rsid w:val="00BF7381"/>
    <w:rsid w:val="00BF7D9A"/>
    <w:rsid w:val="00C0201A"/>
    <w:rsid w:val="00C02F13"/>
    <w:rsid w:val="00C0543B"/>
    <w:rsid w:val="00C1048D"/>
    <w:rsid w:val="00C108F9"/>
    <w:rsid w:val="00C1164F"/>
    <w:rsid w:val="00C14254"/>
    <w:rsid w:val="00C14772"/>
    <w:rsid w:val="00C1610C"/>
    <w:rsid w:val="00C16269"/>
    <w:rsid w:val="00C20868"/>
    <w:rsid w:val="00C250E0"/>
    <w:rsid w:val="00C2515B"/>
    <w:rsid w:val="00C2518F"/>
    <w:rsid w:val="00C25527"/>
    <w:rsid w:val="00C3527F"/>
    <w:rsid w:val="00C42518"/>
    <w:rsid w:val="00C5177F"/>
    <w:rsid w:val="00C519F0"/>
    <w:rsid w:val="00C5344A"/>
    <w:rsid w:val="00C54142"/>
    <w:rsid w:val="00C55A2C"/>
    <w:rsid w:val="00C55B49"/>
    <w:rsid w:val="00C5647B"/>
    <w:rsid w:val="00C57071"/>
    <w:rsid w:val="00C60E46"/>
    <w:rsid w:val="00C62058"/>
    <w:rsid w:val="00C62283"/>
    <w:rsid w:val="00C628F1"/>
    <w:rsid w:val="00C67B94"/>
    <w:rsid w:val="00C7357B"/>
    <w:rsid w:val="00C73FC6"/>
    <w:rsid w:val="00C77C77"/>
    <w:rsid w:val="00C77D14"/>
    <w:rsid w:val="00C85CA8"/>
    <w:rsid w:val="00C9035D"/>
    <w:rsid w:val="00C93C1F"/>
    <w:rsid w:val="00C94012"/>
    <w:rsid w:val="00C968A1"/>
    <w:rsid w:val="00CA2561"/>
    <w:rsid w:val="00CA521C"/>
    <w:rsid w:val="00CA7B3C"/>
    <w:rsid w:val="00CB0603"/>
    <w:rsid w:val="00CB1FB4"/>
    <w:rsid w:val="00CC0164"/>
    <w:rsid w:val="00CC0C31"/>
    <w:rsid w:val="00CC1480"/>
    <w:rsid w:val="00CC1F67"/>
    <w:rsid w:val="00CC5E91"/>
    <w:rsid w:val="00CC7563"/>
    <w:rsid w:val="00CD33EE"/>
    <w:rsid w:val="00CD40B9"/>
    <w:rsid w:val="00CD718B"/>
    <w:rsid w:val="00CE2FF2"/>
    <w:rsid w:val="00CE513B"/>
    <w:rsid w:val="00CF0E63"/>
    <w:rsid w:val="00CF151A"/>
    <w:rsid w:val="00CF29F6"/>
    <w:rsid w:val="00CF4CE5"/>
    <w:rsid w:val="00CF6333"/>
    <w:rsid w:val="00D0046E"/>
    <w:rsid w:val="00D015EE"/>
    <w:rsid w:val="00D02B40"/>
    <w:rsid w:val="00D059B7"/>
    <w:rsid w:val="00D0621B"/>
    <w:rsid w:val="00D307C8"/>
    <w:rsid w:val="00D31A46"/>
    <w:rsid w:val="00D34DF1"/>
    <w:rsid w:val="00D51C34"/>
    <w:rsid w:val="00D5668D"/>
    <w:rsid w:val="00D64F3B"/>
    <w:rsid w:val="00D653C1"/>
    <w:rsid w:val="00D66963"/>
    <w:rsid w:val="00D718E6"/>
    <w:rsid w:val="00D71B08"/>
    <w:rsid w:val="00D768EE"/>
    <w:rsid w:val="00D76B1F"/>
    <w:rsid w:val="00D800F6"/>
    <w:rsid w:val="00D809FF"/>
    <w:rsid w:val="00D879A7"/>
    <w:rsid w:val="00D91CDC"/>
    <w:rsid w:val="00D96882"/>
    <w:rsid w:val="00DA53A2"/>
    <w:rsid w:val="00DB594D"/>
    <w:rsid w:val="00DB5D83"/>
    <w:rsid w:val="00DB7641"/>
    <w:rsid w:val="00DC5CB4"/>
    <w:rsid w:val="00DC6B2C"/>
    <w:rsid w:val="00DC6B7D"/>
    <w:rsid w:val="00DD3305"/>
    <w:rsid w:val="00DD7F4F"/>
    <w:rsid w:val="00DE0143"/>
    <w:rsid w:val="00DE1CED"/>
    <w:rsid w:val="00DE30CE"/>
    <w:rsid w:val="00DE67AE"/>
    <w:rsid w:val="00DE6D12"/>
    <w:rsid w:val="00DE7481"/>
    <w:rsid w:val="00E02648"/>
    <w:rsid w:val="00E0333E"/>
    <w:rsid w:val="00E0543D"/>
    <w:rsid w:val="00E1413C"/>
    <w:rsid w:val="00E31B33"/>
    <w:rsid w:val="00E3201F"/>
    <w:rsid w:val="00E32752"/>
    <w:rsid w:val="00E341BC"/>
    <w:rsid w:val="00E360D0"/>
    <w:rsid w:val="00E40EBE"/>
    <w:rsid w:val="00E42BCB"/>
    <w:rsid w:val="00E43B74"/>
    <w:rsid w:val="00E45459"/>
    <w:rsid w:val="00E45DA8"/>
    <w:rsid w:val="00E45F07"/>
    <w:rsid w:val="00E46AD7"/>
    <w:rsid w:val="00E50F4C"/>
    <w:rsid w:val="00E51F97"/>
    <w:rsid w:val="00E53604"/>
    <w:rsid w:val="00E548EB"/>
    <w:rsid w:val="00E5537A"/>
    <w:rsid w:val="00E6022D"/>
    <w:rsid w:val="00E64C49"/>
    <w:rsid w:val="00E65645"/>
    <w:rsid w:val="00E66D0D"/>
    <w:rsid w:val="00E66D1C"/>
    <w:rsid w:val="00E74961"/>
    <w:rsid w:val="00E80D12"/>
    <w:rsid w:val="00E8189E"/>
    <w:rsid w:val="00E818DB"/>
    <w:rsid w:val="00E84ACD"/>
    <w:rsid w:val="00E92CEF"/>
    <w:rsid w:val="00E96671"/>
    <w:rsid w:val="00E9737C"/>
    <w:rsid w:val="00EA5543"/>
    <w:rsid w:val="00EA7DDB"/>
    <w:rsid w:val="00EC28A5"/>
    <w:rsid w:val="00ED55E3"/>
    <w:rsid w:val="00ED63B5"/>
    <w:rsid w:val="00EE20B5"/>
    <w:rsid w:val="00EF0036"/>
    <w:rsid w:val="00EF2B70"/>
    <w:rsid w:val="00F0221D"/>
    <w:rsid w:val="00F04550"/>
    <w:rsid w:val="00F0564D"/>
    <w:rsid w:val="00F073A4"/>
    <w:rsid w:val="00F11C3B"/>
    <w:rsid w:val="00F13828"/>
    <w:rsid w:val="00F15548"/>
    <w:rsid w:val="00F2091F"/>
    <w:rsid w:val="00F21C99"/>
    <w:rsid w:val="00F23BA3"/>
    <w:rsid w:val="00F27977"/>
    <w:rsid w:val="00F36AA2"/>
    <w:rsid w:val="00F436D6"/>
    <w:rsid w:val="00F45446"/>
    <w:rsid w:val="00F600D9"/>
    <w:rsid w:val="00F6119E"/>
    <w:rsid w:val="00F649CA"/>
    <w:rsid w:val="00F65768"/>
    <w:rsid w:val="00F67464"/>
    <w:rsid w:val="00F716FE"/>
    <w:rsid w:val="00F745D5"/>
    <w:rsid w:val="00F776E1"/>
    <w:rsid w:val="00F81737"/>
    <w:rsid w:val="00F850AF"/>
    <w:rsid w:val="00F96F14"/>
    <w:rsid w:val="00F97C9E"/>
    <w:rsid w:val="00FA1010"/>
    <w:rsid w:val="00FA4424"/>
    <w:rsid w:val="00FA48BF"/>
    <w:rsid w:val="00FA4B7A"/>
    <w:rsid w:val="00FA4E05"/>
    <w:rsid w:val="00FA5052"/>
    <w:rsid w:val="00FA682A"/>
    <w:rsid w:val="00FB2E20"/>
    <w:rsid w:val="00FB46F3"/>
    <w:rsid w:val="00FB7343"/>
    <w:rsid w:val="00FB76A2"/>
    <w:rsid w:val="00FB7C4E"/>
    <w:rsid w:val="00FC1D65"/>
    <w:rsid w:val="00FC459F"/>
    <w:rsid w:val="00FD327B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C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8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CC14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148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CC14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B3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1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EB9"/>
  </w:style>
  <w:style w:type="paragraph" w:styleId="NormalWeb">
    <w:name w:val="Normal (Web)"/>
    <w:basedOn w:val="Normal"/>
    <w:uiPriority w:val="99"/>
    <w:unhideWhenUsed/>
    <w:rsid w:val="00074BA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8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CC14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148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CC14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B3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1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EB9"/>
  </w:style>
  <w:style w:type="paragraph" w:styleId="NormalWeb">
    <w:name w:val="Normal (Web)"/>
    <w:basedOn w:val="Normal"/>
    <w:uiPriority w:val="99"/>
    <w:unhideWhenUsed/>
    <w:rsid w:val="00074BA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0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60B510"/>
                        <w:right w:val="none" w:sz="0" w:space="0" w:color="auto"/>
                      </w:divBdr>
                      <w:divsChild>
                        <w:div w:id="20997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Astghik Baghdasaryan</dc:creator>
  <cp:keywords>https:/mul-fsss.gov.am/tasks/docs/attachment.php?id=89343&amp;fn=Hashvetvutyun-Codex.docx&amp;out=1&amp;token=ad3755be2446fb88cc79</cp:keywords>
  <cp:lastModifiedBy>User</cp:lastModifiedBy>
  <cp:revision>23</cp:revision>
  <cp:lastPrinted>2024-06-12T12:06:00Z</cp:lastPrinted>
  <dcterms:created xsi:type="dcterms:W3CDTF">2024-06-12T12:57:00Z</dcterms:created>
  <dcterms:modified xsi:type="dcterms:W3CDTF">2024-11-19T06:53:00Z</dcterms:modified>
</cp:coreProperties>
</file>