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7D5A30" w:rsidTr="00261B66">
        <w:trPr>
          <w:trHeight w:val="2868"/>
        </w:trPr>
        <w:tc>
          <w:tcPr>
            <w:tcW w:w="3978" w:type="dxa"/>
          </w:tcPr>
          <w:p w:rsidR="0010034B" w:rsidRPr="007D5A30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D5A30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 ՀԱՆՐԱՊԵՏՈՒԹՅԱՆ ՍՆՆԴԱՄԹԵՐՔԻ ԱՆՎՏԱՆԳՈՒԹՅԱՆ ՏԵՍՉԱԿԱՆ ՄԱՐՄԻՆ</w:t>
            </w:r>
            <w:r w:rsidR="0010034B" w:rsidRPr="007D5A30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7D5A30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:rsidR="0010034B" w:rsidRPr="007D5A30" w:rsidRDefault="00630D65" w:rsidP="00261B6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4.5pt;margin-top:8.2pt;width:196.7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" strokeweight="1.5pt"/>
              </w:pict>
            </w:r>
          </w:p>
          <w:p w:rsidR="0010034B" w:rsidRPr="007D5A30" w:rsidRDefault="0010034B" w:rsidP="003615A1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10034B" w:rsidRPr="007D5A30" w:rsidRDefault="009D403C" w:rsidP="00261B66">
            <w:pPr>
              <w:ind w:right="-47"/>
              <w:rPr>
                <w:rFonts w:ascii="GHEA Grapalat" w:hAnsi="GHEA Grapalat"/>
              </w:rPr>
            </w:pPr>
            <w:r w:rsidRPr="007D5A30"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6320C6" w:rsidRPr="007D5A30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7D5A30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 w:rsidRPr="007D5A30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7D5A30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:rsidR="006320C6" w:rsidRPr="007D5A30" w:rsidRDefault="00AE110E" w:rsidP="00261B66">
            <w:pPr>
              <w:jc w:val="center"/>
              <w:rPr>
                <w:rFonts w:ascii="GHEA Grapalat" w:hAnsi="GHEA Grapalat"/>
                <w:spacing w:val="42"/>
              </w:rPr>
            </w:pPr>
            <w:r w:rsidRPr="007D5A30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 w:rsidRPr="007D5A30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:rsidR="0010034B" w:rsidRPr="007D5A30" w:rsidRDefault="00630D65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</w:rPr>
              <w:pict>
                <v:shape id="AutoShape 4" o:spid="_x0000_s1027" type="#_x0000_t32" style="position:absolute;left:0;text-align:left;margin-left:-.9pt;margin-top:8.25pt;width:207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" strokeweight="1.5pt"/>
              </w:pict>
            </w:r>
            <w:r w:rsidR="0010034B" w:rsidRPr="007D5A3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:rsidR="0010034B" w:rsidRPr="007D5A30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10034B" w:rsidRPr="007D5A30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:rsidR="00C67609" w:rsidRPr="007D5A30" w:rsidRDefault="00C67609" w:rsidP="00C67609">
      <w:pPr>
        <w:pStyle w:val="BodyText"/>
        <w:tabs>
          <w:tab w:val="left" w:pos="1719"/>
        </w:tabs>
        <w:spacing w:line="276" w:lineRule="auto"/>
        <w:ind w:right="-153" w:firstLine="567"/>
        <w:jc w:val="center"/>
        <w:rPr>
          <w:rFonts w:cs="Sylfaen"/>
          <w:b/>
          <w:lang w:val="ru-RU"/>
        </w:rPr>
      </w:pPr>
      <w:r w:rsidRPr="007D5A30">
        <w:rPr>
          <w:rFonts w:cs="Sylfaen"/>
          <w:b/>
        </w:rPr>
        <w:t>Հ</w:t>
      </w:r>
      <w:r w:rsidRPr="007D5A30">
        <w:rPr>
          <w:rFonts w:cs="Times Armenian"/>
          <w:b/>
          <w:lang w:val="af-ZA"/>
        </w:rPr>
        <w:t xml:space="preserve"> </w:t>
      </w:r>
      <w:r w:rsidRPr="007D5A30">
        <w:rPr>
          <w:rFonts w:cs="Sylfaen"/>
          <w:b/>
        </w:rPr>
        <w:t>Ր</w:t>
      </w:r>
      <w:r w:rsidRPr="007D5A30">
        <w:rPr>
          <w:rFonts w:cs="Times Armenian"/>
          <w:b/>
          <w:lang w:val="af-ZA"/>
        </w:rPr>
        <w:t xml:space="preserve"> </w:t>
      </w:r>
      <w:r w:rsidRPr="007D5A30">
        <w:rPr>
          <w:rFonts w:cs="Sylfaen"/>
          <w:b/>
        </w:rPr>
        <w:t>Ա</w:t>
      </w:r>
      <w:r w:rsidRPr="007D5A30">
        <w:rPr>
          <w:rFonts w:cs="Times Armenian"/>
          <w:b/>
          <w:lang w:val="af-ZA"/>
        </w:rPr>
        <w:t xml:space="preserve"> </w:t>
      </w:r>
      <w:r w:rsidRPr="007D5A30">
        <w:rPr>
          <w:rFonts w:cs="Sylfaen"/>
          <w:b/>
        </w:rPr>
        <w:t>Մ</w:t>
      </w:r>
      <w:r w:rsidRPr="007D5A30">
        <w:rPr>
          <w:rFonts w:cs="Times Armenian"/>
          <w:b/>
          <w:lang w:val="af-ZA"/>
        </w:rPr>
        <w:t xml:space="preserve"> </w:t>
      </w:r>
      <w:r w:rsidRPr="007D5A30">
        <w:rPr>
          <w:rFonts w:cs="Sylfaen"/>
          <w:b/>
        </w:rPr>
        <w:t>Ա</w:t>
      </w:r>
      <w:r w:rsidRPr="007D5A30">
        <w:rPr>
          <w:rFonts w:cs="Times Armenian"/>
          <w:b/>
          <w:lang w:val="af-ZA"/>
        </w:rPr>
        <w:t xml:space="preserve"> </w:t>
      </w:r>
      <w:r w:rsidRPr="007D5A30">
        <w:rPr>
          <w:rFonts w:cs="Sylfaen"/>
          <w:b/>
        </w:rPr>
        <w:t>Ն</w:t>
      </w:r>
    </w:p>
    <w:p w:rsidR="00C67609" w:rsidRPr="007D5A30" w:rsidRDefault="00A71D71" w:rsidP="00C67609">
      <w:pPr>
        <w:spacing w:line="276" w:lineRule="auto"/>
        <w:ind w:right="-153" w:firstLine="567"/>
        <w:jc w:val="center"/>
        <w:rPr>
          <w:rFonts w:ascii="GHEA Grapalat" w:hAnsi="GHEA Grapalat"/>
          <w:lang w:val="hy-AM"/>
        </w:rPr>
      </w:pPr>
      <w:r w:rsidRPr="00A71D71">
        <w:rPr>
          <w:rFonts w:ascii="GHEA Grapalat" w:hAnsi="GHEA Grapalat"/>
          <w:lang w:val="af-ZA"/>
        </w:rPr>
        <w:t>26</w:t>
      </w:r>
      <w:r w:rsidR="002A1F60" w:rsidRPr="00A71D71">
        <w:rPr>
          <w:rFonts w:ascii="GHEA Grapalat" w:hAnsi="GHEA Grapalat"/>
          <w:lang w:val="af-ZA"/>
        </w:rPr>
        <w:t xml:space="preserve"> հունվարի </w:t>
      </w:r>
      <w:r w:rsidR="00C67609" w:rsidRPr="00A71D71">
        <w:rPr>
          <w:rFonts w:ascii="GHEA Grapalat" w:hAnsi="GHEA Grapalat"/>
          <w:lang w:val="af-ZA"/>
        </w:rPr>
        <w:t>20</w:t>
      </w:r>
      <w:r w:rsidR="00C67609" w:rsidRPr="00A71D71">
        <w:rPr>
          <w:rFonts w:ascii="GHEA Grapalat" w:hAnsi="GHEA Grapalat"/>
          <w:lang w:val="hy-AM"/>
        </w:rPr>
        <w:t>2</w:t>
      </w:r>
      <w:r w:rsidR="005C42A2" w:rsidRPr="00A71D71">
        <w:rPr>
          <w:rFonts w:ascii="GHEA Grapalat" w:hAnsi="GHEA Grapalat"/>
          <w:lang w:val="hy-AM"/>
        </w:rPr>
        <w:t>1</w:t>
      </w:r>
      <w:r w:rsidR="00C67609" w:rsidRPr="00A71D71">
        <w:rPr>
          <w:rFonts w:ascii="GHEA Grapalat" w:hAnsi="GHEA Grapalat"/>
          <w:lang w:val="hy-AM"/>
        </w:rPr>
        <w:t xml:space="preserve"> </w:t>
      </w:r>
      <w:r w:rsidR="00C67609" w:rsidRPr="00A71D71">
        <w:rPr>
          <w:rFonts w:ascii="GHEA Grapalat" w:hAnsi="GHEA Grapalat"/>
          <w:lang w:val="af-ZA"/>
        </w:rPr>
        <w:t xml:space="preserve">թվականի </w:t>
      </w:r>
      <w:r w:rsidR="00C67609" w:rsidRPr="00A71D71">
        <w:rPr>
          <w:rFonts w:ascii="GHEA Grapalat" w:hAnsi="GHEA Grapalat"/>
        </w:rPr>
        <w:t xml:space="preserve">  </w:t>
      </w:r>
      <w:r w:rsidR="00C67609" w:rsidRPr="00A71D71">
        <w:rPr>
          <w:rFonts w:ascii="GHEA Grapalat" w:hAnsi="GHEA Grapalat"/>
          <w:lang w:val="af-ZA"/>
        </w:rPr>
        <w:t>N</w:t>
      </w:r>
      <w:r w:rsidR="00401EED">
        <w:rPr>
          <w:rFonts w:ascii="GHEA Grapalat" w:hAnsi="GHEA Grapalat"/>
          <w:lang w:val="af-ZA"/>
        </w:rPr>
        <w:t>46</w:t>
      </w:r>
      <w:r w:rsidR="00C67609" w:rsidRPr="00A71D71">
        <w:rPr>
          <w:rFonts w:ascii="GHEA Grapalat" w:hAnsi="GHEA Grapalat"/>
          <w:lang w:val="af-ZA"/>
        </w:rPr>
        <w:t xml:space="preserve"> -</w:t>
      </w:r>
      <w:r w:rsidR="00401EED">
        <w:rPr>
          <w:rFonts w:ascii="GHEA Grapalat" w:hAnsi="GHEA Grapalat"/>
          <w:lang w:val="af-ZA"/>
        </w:rPr>
        <w:t xml:space="preserve"> </w:t>
      </w:r>
      <w:r w:rsidR="002B36C9" w:rsidRPr="00A71D71">
        <w:rPr>
          <w:rFonts w:ascii="GHEA Grapalat" w:hAnsi="GHEA Grapalat"/>
          <w:lang w:val="hy-AM"/>
        </w:rPr>
        <w:t>Ա</w:t>
      </w:r>
    </w:p>
    <w:p w:rsidR="003906FA" w:rsidRDefault="003906FA" w:rsidP="003906FA">
      <w:pPr>
        <w:ind w:left="63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ՍՆՆԴԱՄԹԵՐՔԻ ԱՆՎՏԱՆԳՈՒԹՅԱՆ ՏԵՍՉԱԿԱՆ ՄԱՐՄՆԻ ԿՈՂՄԻՑ </w:t>
      </w:r>
      <w:r w:rsidRPr="00A71D71">
        <w:rPr>
          <w:rFonts w:ascii="GHEA Grapalat" w:hAnsi="GHEA Grapalat"/>
          <w:b/>
          <w:color w:val="000000" w:themeColor="text1"/>
          <w:lang w:val="hy-AM"/>
        </w:rPr>
        <w:t>ԿԵՆԴԱՆԻ</w:t>
      </w:r>
      <w:r w:rsidRPr="0043091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ԿԵՆԴԱՆԻՆԵՐԻ ՆԵՐՄՈՒԾՄԱՆ ԵՎ ԱՐՏԱՀԱՆՄԱՆ ԺԱՄԱՆԱԿ ԿԱՐԱՆՏԻՆԱՑՄԱՆ ԳՈՐԾԸՆԹԱՑԻ ԿԱԶՄԱԿԵՐՊՄԱՆ ԸՆԹԱՑԱԿԱՐԳԸ ՀԱՍՏԱՏԵԼՈՒ ԵՎ</w:t>
      </w:r>
    </w:p>
    <w:p w:rsidR="00C67609" w:rsidRPr="007D5A30" w:rsidRDefault="00C67609" w:rsidP="00C67609">
      <w:pPr>
        <w:spacing w:line="276" w:lineRule="auto"/>
        <w:ind w:right="-153" w:firstLine="567"/>
        <w:jc w:val="center"/>
        <w:rPr>
          <w:rFonts w:ascii="GHEA Grapalat" w:hAnsi="GHEA Grapalat" w:cs="Sylfaen"/>
          <w:b/>
          <w:lang w:val="hy-AM"/>
        </w:rPr>
      </w:pPr>
      <w:r w:rsidRPr="007D5A30">
        <w:rPr>
          <w:rFonts w:ascii="GHEA Grapalat" w:hAnsi="GHEA Grapalat" w:cs="Sylfaen"/>
          <w:b/>
          <w:lang w:val="hy-AM"/>
        </w:rPr>
        <w:t xml:space="preserve">ՀԱՅԱՍՏԱՆԻ ՀԱՆՐԱՊԵՏՈՒԹՅԱՆ ՍՆՆԴԱՄԹԵՐՔԻ ԱՆՎՏԱՆԳՈՒԹՅԱՆ ՏԵՍՉԱԿԱՆ ՄԱՐՄՆԻ </w:t>
      </w:r>
      <w:r w:rsidR="00BB3ABB">
        <w:rPr>
          <w:rFonts w:ascii="GHEA Grapalat" w:hAnsi="GHEA Grapalat" w:cs="Sylfaen"/>
          <w:b/>
          <w:lang w:val="hy-AM"/>
        </w:rPr>
        <w:t>ՂԵԿԱՎԱՐԻ</w:t>
      </w:r>
      <w:r w:rsidR="00847BA8" w:rsidRPr="00847BA8">
        <w:rPr>
          <w:rFonts w:ascii="GHEA Grapalat" w:hAnsi="GHEA Grapalat" w:cs="Sylfaen"/>
          <w:b/>
          <w:lang w:val="hy-AM"/>
        </w:rPr>
        <w:t xml:space="preserve"> </w:t>
      </w:r>
      <w:r w:rsidR="00BB3ABB">
        <w:rPr>
          <w:rFonts w:ascii="GHEA Grapalat" w:hAnsi="GHEA Grapalat" w:cs="Sylfaen"/>
          <w:b/>
          <w:lang w:val="hy-AM"/>
        </w:rPr>
        <w:t xml:space="preserve">2020 </w:t>
      </w:r>
      <w:r w:rsidR="00BB3ABB" w:rsidRPr="008C2902">
        <w:rPr>
          <w:rFonts w:ascii="GHEA Grapalat" w:hAnsi="GHEA Grapalat" w:cs="Sylfaen"/>
          <w:b/>
          <w:lang w:val="hy-AM"/>
        </w:rPr>
        <w:t xml:space="preserve">ԹՎԱԿԱՆԻ ՀՈՒԼԻՍԻ </w:t>
      </w:r>
      <w:r w:rsidR="000A3006" w:rsidRPr="008C2902">
        <w:rPr>
          <w:rFonts w:ascii="GHEA Grapalat" w:hAnsi="GHEA Grapalat" w:cs="Sylfaen"/>
          <w:b/>
          <w:lang w:val="hy-AM"/>
        </w:rPr>
        <w:t>14-Ի N</w:t>
      </w:r>
      <w:r w:rsidR="00847BA8" w:rsidRPr="008C2902">
        <w:rPr>
          <w:rFonts w:ascii="GHEA Grapalat" w:hAnsi="GHEA Grapalat" w:cs="Sylfaen"/>
          <w:b/>
          <w:lang w:val="hy-AM"/>
        </w:rPr>
        <w:t xml:space="preserve">  </w:t>
      </w:r>
      <w:r w:rsidR="00401EED">
        <w:rPr>
          <w:rFonts w:ascii="GHEA Grapalat" w:hAnsi="GHEA Grapalat" w:cs="Sylfaen"/>
          <w:b/>
          <w:lang w:val="hy-AM"/>
        </w:rPr>
        <w:t xml:space="preserve">1004- </w:t>
      </w:r>
      <w:r w:rsidR="00401EED" w:rsidRPr="00630D65">
        <w:rPr>
          <w:rFonts w:ascii="GHEA Grapalat" w:hAnsi="GHEA Grapalat" w:cs="Sylfaen"/>
          <w:b/>
          <w:lang w:val="hy-AM"/>
        </w:rPr>
        <w:t xml:space="preserve">Ա </w:t>
      </w:r>
      <w:r w:rsidR="00FF4AAC">
        <w:rPr>
          <w:rFonts w:ascii="GHEA Grapalat" w:hAnsi="GHEA Grapalat" w:cs="Sylfaen"/>
          <w:b/>
          <w:lang w:val="hy-AM"/>
        </w:rPr>
        <w:t>ՀՐԱՄԱՆ</w:t>
      </w:r>
      <w:r w:rsidR="003906FA">
        <w:rPr>
          <w:rFonts w:ascii="GHEA Grapalat" w:hAnsi="GHEA Grapalat" w:cs="Sylfaen"/>
          <w:b/>
          <w:lang w:val="hy-AM"/>
        </w:rPr>
        <w:t>Ն ՈՒԺԸ ԿՈՐՑՐԱԾ ՃԱՆԱՉԵԼՈՒ ՄԱՍԻՆ</w:t>
      </w:r>
    </w:p>
    <w:p w:rsidR="00C67609" w:rsidRPr="007D5A30" w:rsidRDefault="00C67609" w:rsidP="00C67609">
      <w:pPr>
        <w:spacing w:line="276" w:lineRule="auto"/>
        <w:ind w:right="-153" w:firstLine="567"/>
        <w:jc w:val="both"/>
        <w:rPr>
          <w:rFonts w:ascii="GHEA Grapalat" w:hAnsi="GHEA Grapalat" w:cs="Sylfaen"/>
          <w:lang w:val="hy-AM"/>
        </w:rPr>
      </w:pPr>
    </w:p>
    <w:p w:rsidR="00C67609" w:rsidRPr="007D5A30" w:rsidRDefault="00C67609" w:rsidP="00C67609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both"/>
        <w:rPr>
          <w:rFonts w:ascii="GHEA Grapalat" w:hAnsi="GHEA Grapalat"/>
          <w:color w:val="000000"/>
          <w:lang w:val="hy-AM"/>
        </w:rPr>
      </w:pPr>
      <w:r w:rsidRPr="007D5A30">
        <w:rPr>
          <w:rFonts w:ascii="GHEA Grapalat" w:hAnsi="GHEA Grapalat" w:cs="Sylfaen"/>
          <w:lang w:val="hy-AM"/>
        </w:rPr>
        <w:t>Ղեկավարվելով</w:t>
      </w:r>
      <w:r w:rsidRPr="007D5A30">
        <w:rPr>
          <w:rFonts w:ascii="GHEA Grapalat" w:hAnsi="GHEA Grapalat" w:cs="Times Armenian"/>
          <w:lang w:val="af-ZA"/>
        </w:rPr>
        <w:t xml:space="preserve"> </w:t>
      </w:r>
      <w:r w:rsidRPr="007D5A30">
        <w:rPr>
          <w:rFonts w:ascii="GHEA Grapalat" w:hAnsi="GHEA Grapalat" w:cs="Arial"/>
          <w:lang w:val="hy-AM"/>
        </w:rPr>
        <w:t>«</w:t>
      </w:r>
      <w:r w:rsidRPr="007D5A30">
        <w:rPr>
          <w:rFonts w:ascii="GHEA Grapalat" w:hAnsi="GHEA Grapalat" w:cs="Sylfaen"/>
          <w:lang w:val="af-ZA"/>
        </w:rPr>
        <w:t>Նորմատիվ իրավական ակտերի մասին</w:t>
      </w:r>
      <w:r w:rsidRPr="007D5A30">
        <w:rPr>
          <w:rFonts w:ascii="GHEA Grapalat" w:hAnsi="GHEA Grapalat" w:cs="Arial"/>
          <w:lang w:val="hy-AM"/>
        </w:rPr>
        <w:t>»</w:t>
      </w:r>
      <w:r w:rsidRPr="007D5A30">
        <w:rPr>
          <w:rFonts w:ascii="GHEA Grapalat" w:hAnsi="GHEA Grapalat" w:cs="Sylfaen"/>
          <w:lang w:val="af-ZA"/>
        </w:rPr>
        <w:t xml:space="preserve"> օրենքի </w:t>
      </w:r>
      <w:r w:rsidRPr="007D5A30">
        <w:rPr>
          <w:rFonts w:ascii="GHEA Grapalat" w:hAnsi="GHEA Grapalat" w:cs="Sylfaen"/>
          <w:lang w:val="hy-AM"/>
        </w:rPr>
        <w:t>37</w:t>
      </w:r>
      <w:r w:rsidRPr="007D5A30">
        <w:rPr>
          <w:rFonts w:ascii="GHEA Grapalat" w:hAnsi="GHEA Grapalat" w:cs="Sylfaen"/>
          <w:lang w:val="af-ZA"/>
        </w:rPr>
        <w:t xml:space="preserve">-րդ հոդվածի </w:t>
      </w:r>
      <w:r w:rsidRPr="007D5A30">
        <w:rPr>
          <w:rFonts w:ascii="GHEA Grapalat" w:hAnsi="GHEA Grapalat" w:cs="Sylfaen"/>
          <w:lang w:val="hy-AM"/>
        </w:rPr>
        <w:t>1</w:t>
      </w:r>
      <w:r w:rsidRPr="007D5A30">
        <w:rPr>
          <w:rFonts w:ascii="GHEA Grapalat" w:hAnsi="GHEA Grapalat" w:cs="Sylfaen"/>
          <w:lang w:val="af-ZA"/>
        </w:rPr>
        <w:t>-</w:t>
      </w:r>
      <w:r w:rsidRPr="007D5A30">
        <w:rPr>
          <w:rFonts w:ascii="GHEA Grapalat" w:hAnsi="GHEA Grapalat" w:cs="Sylfaen"/>
          <w:lang w:val="hy-AM"/>
        </w:rPr>
        <w:t>ին</w:t>
      </w:r>
      <w:r w:rsidRPr="007D5A30">
        <w:rPr>
          <w:rFonts w:ascii="GHEA Grapalat" w:hAnsi="GHEA Grapalat" w:cs="Sylfaen"/>
          <w:lang w:val="af-ZA"/>
        </w:rPr>
        <w:t xml:space="preserve"> </w:t>
      </w:r>
      <w:r w:rsidRPr="007D5A30">
        <w:rPr>
          <w:rFonts w:ascii="GHEA Grapalat" w:hAnsi="GHEA Grapalat" w:cs="Sylfaen"/>
          <w:lang w:val="hy-AM"/>
        </w:rPr>
        <w:t>մասով</w:t>
      </w:r>
      <w:r w:rsidRPr="007D5A30">
        <w:rPr>
          <w:rFonts w:ascii="GHEA Grapalat" w:hAnsi="GHEA Grapalat" w:cs="Sylfaen"/>
          <w:lang w:val="af-ZA"/>
        </w:rPr>
        <w:t>,</w:t>
      </w:r>
      <w:r w:rsidRPr="007D5A30">
        <w:rPr>
          <w:rFonts w:ascii="GHEA Grapalat" w:hAnsi="GHEA Grapalat" w:cs="Sylfaen"/>
          <w:lang w:val="hy-AM"/>
        </w:rPr>
        <w:t xml:space="preserve"> ինչպես նաև Հայաստանի Հանրապետության վարչապետի</w:t>
      </w:r>
      <w:r w:rsidR="003615A1" w:rsidRPr="003615A1">
        <w:rPr>
          <w:rFonts w:ascii="GHEA Grapalat" w:hAnsi="GHEA Grapalat" w:cs="Sylfaen"/>
          <w:lang w:val="hy-AM"/>
        </w:rPr>
        <w:t>՝</w:t>
      </w:r>
      <w:r w:rsidRPr="007D5A30">
        <w:rPr>
          <w:rFonts w:ascii="GHEA Grapalat" w:hAnsi="GHEA Grapalat" w:cs="Sylfaen"/>
          <w:lang w:val="hy-AM"/>
        </w:rPr>
        <w:t xml:space="preserve"> 2019 թվականի դեկտեմբերի 19-ի N 1940</w:t>
      </w:r>
      <w:r w:rsidRPr="007D5A30">
        <w:rPr>
          <w:rFonts w:ascii="GHEA Grapalat" w:hAnsi="GHEA Grapalat" w:cs="Sylfaen"/>
          <w:lang w:val="af-ZA"/>
        </w:rPr>
        <w:t>-</w:t>
      </w:r>
      <w:r w:rsidRPr="007D5A30">
        <w:rPr>
          <w:rFonts w:ascii="GHEA Grapalat" w:hAnsi="GHEA Grapalat" w:cs="Sylfaen"/>
          <w:lang w:val="hy-AM"/>
        </w:rPr>
        <w:t>Լ</w:t>
      </w:r>
      <w:r w:rsidRPr="007D5A30">
        <w:rPr>
          <w:rFonts w:ascii="GHEA Grapalat" w:hAnsi="GHEA Grapalat" w:cs="Sylfaen"/>
          <w:lang w:val="af-ZA"/>
        </w:rPr>
        <w:t xml:space="preserve"> </w:t>
      </w:r>
      <w:r w:rsidRPr="007D5A30">
        <w:rPr>
          <w:rFonts w:ascii="GHEA Grapalat" w:hAnsi="GHEA Grapalat" w:cs="Sylfaen"/>
          <w:lang w:val="hy-AM"/>
        </w:rPr>
        <w:t>որոշման</w:t>
      </w:r>
      <w:r w:rsidRPr="007D5A30">
        <w:rPr>
          <w:rFonts w:ascii="GHEA Grapalat" w:hAnsi="GHEA Grapalat" w:cs="Sylfaen"/>
          <w:lang w:val="af-ZA"/>
        </w:rPr>
        <w:t xml:space="preserve"> </w:t>
      </w:r>
      <w:r w:rsidRPr="007D5A30">
        <w:rPr>
          <w:rFonts w:ascii="GHEA Grapalat" w:hAnsi="GHEA Grapalat" w:cs="Sylfaen"/>
          <w:lang w:val="hy-AM"/>
        </w:rPr>
        <w:t>հավելվածի</w:t>
      </w:r>
      <w:r w:rsidRPr="007D5A30">
        <w:rPr>
          <w:rFonts w:ascii="GHEA Grapalat" w:hAnsi="GHEA Grapalat" w:cs="Sylfaen"/>
          <w:lang w:val="af-ZA"/>
        </w:rPr>
        <w:t xml:space="preserve"> 1</w:t>
      </w:r>
      <w:r w:rsidRPr="007D5A30">
        <w:rPr>
          <w:rFonts w:ascii="GHEA Grapalat" w:hAnsi="GHEA Grapalat" w:cs="Sylfaen"/>
          <w:lang w:val="hy-AM"/>
        </w:rPr>
        <w:t>9</w:t>
      </w:r>
      <w:r w:rsidRPr="007D5A30">
        <w:rPr>
          <w:rFonts w:ascii="GHEA Grapalat" w:hAnsi="GHEA Grapalat" w:cs="Sylfaen"/>
          <w:lang w:val="af-ZA"/>
        </w:rPr>
        <w:t>-</w:t>
      </w:r>
      <w:r w:rsidRPr="007D5A30">
        <w:rPr>
          <w:rFonts w:ascii="GHEA Grapalat" w:hAnsi="GHEA Grapalat" w:cs="Sylfaen"/>
          <w:lang w:val="hy-AM"/>
        </w:rPr>
        <w:t>րդ</w:t>
      </w:r>
      <w:r w:rsidRPr="007D5A30">
        <w:rPr>
          <w:rFonts w:ascii="GHEA Grapalat" w:hAnsi="GHEA Grapalat" w:cs="Sylfaen"/>
          <w:lang w:val="af-ZA"/>
        </w:rPr>
        <w:t xml:space="preserve"> </w:t>
      </w:r>
      <w:r w:rsidRPr="007D5A30">
        <w:rPr>
          <w:rFonts w:ascii="GHEA Grapalat" w:hAnsi="GHEA Grapalat" w:cs="Sylfaen"/>
          <w:lang w:val="hy-AM"/>
        </w:rPr>
        <w:t>կետի</w:t>
      </w:r>
      <w:r w:rsidRPr="007D5A30">
        <w:rPr>
          <w:rFonts w:ascii="GHEA Grapalat" w:hAnsi="GHEA Grapalat" w:cs="Sylfaen"/>
          <w:lang w:val="af-ZA"/>
        </w:rPr>
        <w:t xml:space="preserve"> </w:t>
      </w:r>
      <w:r w:rsidRPr="007D5A30">
        <w:rPr>
          <w:rFonts w:ascii="GHEA Grapalat" w:hAnsi="GHEA Grapalat" w:cs="Sylfaen"/>
          <w:lang w:val="hy-AM"/>
        </w:rPr>
        <w:t>7</w:t>
      </w:r>
      <w:r w:rsidRPr="007D5A30">
        <w:rPr>
          <w:rFonts w:ascii="GHEA Grapalat" w:hAnsi="GHEA Grapalat" w:cs="Sylfaen"/>
          <w:lang w:val="af-ZA"/>
        </w:rPr>
        <w:t>-</w:t>
      </w:r>
      <w:r w:rsidRPr="007D5A30">
        <w:rPr>
          <w:rFonts w:ascii="GHEA Grapalat" w:hAnsi="GHEA Grapalat" w:cs="Sylfaen"/>
          <w:lang w:val="hy-AM"/>
        </w:rPr>
        <w:t>րդ</w:t>
      </w:r>
      <w:r w:rsidRPr="007D5A30">
        <w:rPr>
          <w:rFonts w:ascii="GHEA Grapalat" w:hAnsi="GHEA Grapalat" w:cs="Sylfaen"/>
          <w:lang w:val="af-ZA"/>
        </w:rPr>
        <w:t xml:space="preserve"> </w:t>
      </w:r>
      <w:r w:rsidRPr="007D5A30">
        <w:rPr>
          <w:rFonts w:ascii="GHEA Grapalat" w:hAnsi="GHEA Grapalat" w:cs="Sylfaen"/>
          <w:lang w:val="hy-AM"/>
        </w:rPr>
        <w:t>ենթակետով</w:t>
      </w:r>
      <w:r w:rsidRPr="007D5A30">
        <w:rPr>
          <w:rFonts w:ascii="GHEA Grapalat" w:hAnsi="GHEA Grapalat"/>
          <w:color w:val="000000"/>
          <w:lang w:val="hy-AM"/>
        </w:rPr>
        <w:t>՝</w:t>
      </w:r>
    </w:p>
    <w:p w:rsidR="00C67609" w:rsidRPr="007D5A30" w:rsidRDefault="00C67609" w:rsidP="00C67609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both"/>
        <w:rPr>
          <w:rFonts w:ascii="GHEA Grapalat" w:hAnsi="GHEA Grapalat" w:cs="Sylfaen"/>
          <w:lang w:val="hy-AM"/>
        </w:rPr>
      </w:pPr>
    </w:p>
    <w:p w:rsidR="00C67609" w:rsidRPr="007D5A30" w:rsidRDefault="00C67609" w:rsidP="00C67609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center"/>
        <w:rPr>
          <w:rFonts w:ascii="GHEA Grapalat" w:hAnsi="GHEA Grapalat"/>
          <w:b/>
          <w:i/>
          <w:lang w:val="af-ZA"/>
        </w:rPr>
      </w:pPr>
      <w:r w:rsidRPr="007D5A30">
        <w:rPr>
          <w:rFonts w:ascii="GHEA Grapalat" w:hAnsi="GHEA Grapalat"/>
          <w:b/>
          <w:i/>
          <w:lang w:val="hy-AM"/>
        </w:rPr>
        <w:t>Հ</w:t>
      </w:r>
      <w:r w:rsidRPr="007D5A30">
        <w:rPr>
          <w:rFonts w:ascii="GHEA Grapalat" w:hAnsi="GHEA Grapalat"/>
          <w:b/>
          <w:i/>
          <w:lang w:val="af-ZA"/>
        </w:rPr>
        <w:t xml:space="preserve"> </w:t>
      </w:r>
      <w:r w:rsidRPr="007D5A30">
        <w:rPr>
          <w:rFonts w:ascii="GHEA Grapalat" w:hAnsi="GHEA Grapalat"/>
          <w:b/>
          <w:i/>
          <w:lang w:val="hy-AM"/>
        </w:rPr>
        <w:t>Ր</w:t>
      </w:r>
      <w:r w:rsidRPr="007D5A30">
        <w:rPr>
          <w:rFonts w:ascii="GHEA Grapalat" w:hAnsi="GHEA Grapalat"/>
          <w:b/>
          <w:i/>
          <w:lang w:val="af-ZA"/>
        </w:rPr>
        <w:t xml:space="preserve"> </w:t>
      </w:r>
      <w:r w:rsidRPr="007D5A30">
        <w:rPr>
          <w:rFonts w:ascii="GHEA Grapalat" w:hAnsi="GHEA Grapalat"/>
          <w:b/>
          <w:i/>
          <w:lang w:val="hy-AM"/>
        </w:rPr>
        <w:t>Ա</w:t>
      </w:r>
      <w:r w:rsidRPr="007D5A30">
        <w:rPr>
          <w:rFonts w:ascii="GHEA Grapalat" w:hAnsi="GHEA Grapalat"/>
          <w:b/>
          <w:i/>
          <w:lang w:val="af-ZA"/>
        </w:rPr>
        <w:t xml:space="preserve"> </w:t>
      </w:r>
      <w:r w:rsidRPr="007D5A30">
        <w:rPr>
          <w:rFonts w:ascii="GHEA Grapalat" w:hAnsi="GHEA Grapalat"/>
          <w:b/>
          <w:i/>
          <w:lang w:val="hy-AM"/>
        </w:rPr>
        <w:t>Մ</w:t>
      </w:r>
      <w:r w:rsidRPr="007D5A30">
        <w:rPr>
          <w:rFonts w:ascii="GHEA Grapalat" w:hAnsi="GHEA Grapalat"/>
          <w:b/>
          <w:i/>
          <w:lang w:val="af-ZA"/>
        </w:rPr>
        <w:t xml:space="preserve"> </w:t>
      </w:r>
      <w:r w:rsidRPr="007D5A30">
        <w:rPr>
          <w:rFonts w:ascii="GHEA Grapalat" w:hAnsi="GHEA Grapalat"/>
          <w:b/>
          <w:i/>
          <w:lang w:val="hy-AM"/>
        </w:rPr>
        <w:t>Ա</w:t>
      </w:r>
      <w:r w:rsidRPr="007D5A30">
        <w:rPr>
          <w:rFonts w:ascii="GHEA Grapalat" w:hAnsi="GHEA Grapalat"/>
          <w:b/>
          <w:i/>
          <w:lang w:val="af-ZA"/>
        </w:rPr>
        <w:t xml:space="preserve"> </w:t>
      </w:r>
      <w:r w:rsidRPr="007D5A30">
        <w:rPr>
          <w:rFonts w:ascii="GHEA Grapalat" w:hAnsi="GHEA Grapalat"/>
          <w:b/>
          <w:i/>
          <w:lang w:val="hy-AM"/>
        </w:rPr>
        <w:t>Յ</w:t>
      </w:r>
      <w:r w:rsidRPr="007D5A30">
        <w:rPr>
          <w:rFonts w:ascii="GHEA Grapalat" w:hAnsi="GHEA Grapalat"/>
          <w:b/>
          <w:i/>
          <w:lang w:val="af-ZA"/>
        </w:rPr>
        <w:t xml:space="preserve"> </w:t>
      </w:r>
      <w:r w:rsidRPr="007D5A30">
        <w:rPr>
          <w:rFonts w:ascii="GHEA Grapalat" w:hAnsi="GHEA Grapalat"/>
          <w:b/>
          <w:i/>
          <w:lang w:val="hy-AM"/>
        </w:rPr>
        <w:t>ՈՒ</w:t>
      </w:r>
      <w:r w:rsidRPr="007D5A30">
        <w:rPr>
          <w:rFonts w:ascii="GHEA Grapalat" w:hAnsi="GHEA Grapalat"/>
          <w:b/>
          <w:i/>
          <w:lang w:val="af-ZA"/>
        </w:rPr>
        <w:t xml:space="preserve"> </w:t>
      </w:r>
      <w:r w:rsidRPr="007D5A30">
        <w:rPr>
          <w:rFonts w:ascii="GHEA Grapalat" w:hAnsi="GHEA Grapalat"/>
          <w:b/>
          <w:i/>
          <w:lang w:val="hy-AM"/>
        </w:rPr>
        <w:t>Մ</w:t>
      </w:r>
      <w:r w:rsidRPr="007D5A30">
        <w:rPr>
          <w:rFonts w:ascii="GHEA Grapalat" w:hAnsi="GHEA Grapalat"/>
          <w:b/>
          <w:i/>
          <w:lang w:val="af-ZA"/>
        </w:rPr>
        <w:t xml:space="preserve">   </w:t>
      </w:r>
      <w:r w:rsidRPr="007D5A30">
        <w:rPr>
          <w:rFonts w:ascii="GHEA Grapalat" w:hAnsi="GHEA Grapalat"/>
          <w:b/>
          <w:i/>
          <w:lang w:val="hy-AM"/>
        </w:rPr>
        <w:t>ԵՄ՝</w:t>
      </w:r>
    </w:p>
    <w:p w:rsidR="00C67609" w:rsidRPr="007D5A30" w:rsidRDefault="00C67609" w:rsidP="00C67609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center"/>
        <w:rPr>
          <w:rFonts w:ascii="GHEA Grapalat" w:hAnsi="GHEA Grapalat"/>
          <w:b/>
          <w:i/>
          <w:lang w:val="af-ZA"/>
        </w:rPr>
      </w:pPr>
    </w:p>
    <w:p w:rsidR="00F40216" w:rsidRDefault="003906FA" w:rsidP="003906FA">
      <w:pPr>
        <w:pStyle w:val="ListParagraph"/>
        <w:numPr>
          <w:ilvl w:val="0"/>
          <w:numId w:val="12"/>
        </w:numPr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06FA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="00F40216">
        <w:rPr>
          <w:rFonts w:ascii="GHEA Grapalat" w:hAnsi="GHEA Grapalat" w:cs="Sylfaen"/>
          <w:sz w:val="24"/>
          <w:szCs w:val="24"/>
          <w:lang w:val="hy-AM"/>
        </w:rPr>
        <w:t>՝</w:t>
      </w:r>
      <w:r w:rsidRPr="003906F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2DFB" w:rsidRPr="005B2DFB" w:rsidRDefault="00F40216" w:rsidP="005B2DFB">
      <w:pPr>
        <w:pStyle w:val="ListParagraph"/>
        <w:numPr>
          <w:ilvl w:val="0"/>
          <w:numId w:val="13"/>
        </w:numPr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3906FA" w:rsidRPr="003906F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3906FA" w:rsidRPr="003906FA">
        <w:rPr>
          <w:rFonts w:ascii="GHEA Grapalat" w:hAnsi="GHEA Grapalat" w:cs="Sylfaen"/>
          <w:sz w:val="24"/>
          <w:szCs w:val="24"/>
          <w:lang w:val="hy-AM"/>
        </w:rPr>
        <w:t>անրապետության սննդամթերքի անվտանգության տեսչական մարմնի կողմից կենդանի կենդանիների ներմուծման և արտահանման ժամանակ կարանտինացման գործընթացի կազմակերպման ընթացակարգը՝ համաձայն N 1 հավելվածի</w:t>
      </w:r>
      <w:r w:rsidR="00A71D71" w:rsidRPr="00630D65">
        <w:rPr>
          <w:rFonts w:ascii="Cambria Math" w:hAnsi="Cambria Math" w:cs="Sylfaen"/>
          <w:sz w:val="24"/>
          <w:szCs w:val="24"/>
          <w:lang w:val="hy-AM"/>
        </w:rPr>
        <w:t>:</w:t>
      </w:r>
    </w:p>
    <w:p w:rsidR="00F40216" w:rsidRPr="005B2DFB" w:rsidRDefault="00E30879" w:rsidP="005B2DFB">
      <w:pPr>
        <w:pStyle w:val="ListParagraph"/>
        <w:numPr>
          <w:ilvl w:val="0"/>
          <w:numId w:val="13"/>
        </w:numPr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="005B2DFB" w:rsidRPr="00E30879">
        <w:rPr>
          <w:rFonts w:ascii="GHEA Grapalat" w:hAnsi="GHEA Grapalat" w:cs="Sylfaen"/>
          <w:sz w:val="24"/>
          <w:szCs w:val="24"/>
          <w:lang w:val="hy-AM"/>
        </w:rPr>
        <w:t xml:space="preserve">րտահանվող և ներմուծվող կենդանիների կարանտինի ընթացքում անասնաբուժական վերահսկողության գրանցամատյանների ձևերը՝ </w:t>
      </w:r>
      <w:r w:rsidR="005B2DFB" w:rsidRPr="003906FA">
        <w:rPr>
          <w:rFonts w:ascii="GHEA Grapalat" w:hAnsi="GHEA Grapalat" w:cs="Sylfaen"/>
          <w:sz w:val="24"/>
          <w:szCs w:val="24"/>
          <w:lang w:val="hy-AM"/>
        </w:rPr>
        <w:t xml:space="preserve">համաձայն N </w:t>
      </w:r>
      <w:r w:rsidR="005B2DFB">
        <w:rPr>
          <w:rFonts w:ascii="GHEA Grapalat" w:hAnsi="GHEA Grapalat" w:cs="Sylfaen"/>
          <w:sz w:val="24"/>
          <w:szCs w:val="24"/>
          <w:lang w:val="hy-AM"/>
        </w:rPr>
        <w:t>2</w:t>
      </w:r>
      <w:r w:rsidR="005B2DFB" w:rsidRPr="003906FA">
        <w:rPr>
          <w:rFonts w:ascii="GHEA Grapalat" w:hAnsi="GHEA Grapalat" w:cs="Sylfaen"/>
          <w:sz w:val="24"/>
          <w:szCs w:val="24"/>
          <w:lang w:val="hy-AM"/>
        </w:rPr>
        <w:t xml:space="preserve"> հավելվածի</w:t>
      </w:r>
      <w:r w:rsidR="005B2DFB" w:rsidRPr="00E30879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C67609" w:rsidRPr="003906FA" w:rsidRDefault="003906FA" w:rsidP="003906FA">
      <w:pPr>
        <w:pStyle w:val="ListParagraph"/>
        <w:numPr>
          <w:ilvl w:val="0"/>
          <w:numId w:val="12"/>
        </w:numPr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Ուժը կորցրած ճանաչել 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>Հայաստանի Հանրապետության սննդամթերքի անվտանգության տեսչական մարմնի ղեկավարի</w:t>
      </w:r>
      <w:r w:rsidR="007D532F">
        <w:rPr>
          <w:rFonts w:ascii="GHEA Grapalat" w:hAnsi="GHEA Grapalat" w:cs="Sylfaen"/>
          <w:sz w:val="24"/>
          <w:szCs w:val="24"/>
          <w:lang w:val="hy-AM"/>
        </w:rPr>
        <w:t xml:space="preserve"> 2020 թվականի հուլիսի 14-ի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 xml:space="preserve"> «Հայաստանի Հանրապետության սննդամթերքի անվտանգության տեսչական մարմնի կողմից կենդանիների ներմուծման և արտահանման ժամանակ կարանտինացման գործընթացի կազմակերպման ընթացակարգը, ինչպես նա</w:t>
      </w:r>
      <w:r w:rsidR="00847BA8" w:rsidRPr="003906FA">
        <w:rPr>
          <w:rFonts w:ascii="GHEA Grapalat" w:hAnsi="GHEA Grapalat" w:cs="Sylfaen"/>
          <w:sz w:val="24"/>
          <w:szCs w:val="24"/>
          <w:lang w:val="hy-AM"/>
        </w:rPr>
        <w:t>և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 xml:space="preserve"> ներմուծվող և արտահանվող կենդանիների կարանտինի ընթացքում անասնաբուժական վերահսկողության գրանցամատյանների ձ</w:t>
      </w:r>
      <w:r w:rsidR="00847BA8" w:rsidRPr="003906FA">
        <w:rPr>
          <w:rFonts w:ascii="GHEA Grapalat" w:hAnsi="GHEA Grapalat" w:cs="Sylfaen"/>
          <w:sz w:val="24"/>
          <w:szCs w:val="24"/>
          <w:lang w:val="hy-AM"/>
        </w:rPr>
        <w:t>ևե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 xml:space="preserve">րը հաստատելու </w:t>
      </w:r>
      <w:r w:rsidR="00BA348E" w:rsidRPr="003906FA">
        <w:rPr>
          <w:rFonts w:ascii="GHEA Grapalat" w:hAnsi="GHEA Grapalat" w:cs="Sylfaen"/>
          <w:sz w:val="24"/>
          <w:szCs w:val="24"/>
          <w:lang w:val="hy-AM"/>
        </w:rPr>
        <w:t>և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 xml:space="preserve"> 2012 թվականի հունվարի 27-ի Հ</w:t>
      </w:r>
      <w:r w:rsidR="00E30879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>Հ</w:t>
      </w:r>
      <w:r w:rsidR="00E30879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0879">
        <w:rPr>
          <w:rFonts w:ascii="GHEA Grapalat" w:hAnsi="GHEA Grapalat" w:cs="Sylfaen"/>
          <w:sz w:val="24"/>
          <w:szCs w:val="24"/>
          <w:lang w:val="hy-AM"/>
        </w:rPr>
        <w:t xml:space="preserve">գյուղատնտեսության նախարարության 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 xml:space="preserve">սննդամթերքի 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անվտանգության պետական ծառայության պետի 8-Ա հրամանն ուժը կորցրած ճանաչելու մասին» </w:t>
      </w:r>
      <w:r w:rsidR="00BA348E" w:rsidRPr="003906FA">
        <w:rPr>
          <w:rFonts w:ascii="GHEA Grapalat" w:hAnsi="GHEA Grapalat" w:cs="Sylfaen"/>
          <w:sz w:val="24"/>
          <w:szCs w:val="24"/>
          <w:lang w:val="hy-AM"/>
        </w:rPr>
        <w:t xml:space="preserve">N 1004-Ա 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>հրաման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="005D4191" w:rsidRPr="003906F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3406ED" w:rsidRPr="000A3006" w:rsidRDefault="00C67609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rPr>
          <w:rFonts w:ascii="GHEA Grapalat" w:hAnsi="GHEA Grapalat" w:cs="Sylfaen"/>
          <w:b/>
          <w:lang w:val="af-ZA"/>
        </w:rPr>
      </w:pPr>
      <w:r w:rsidRPr="007D5A30">
        <w:rPr>
          <w:rFonts w:ascii="GHEA Grapalat" w:hAnsi="GHEA Grapalat" w:cs="Sylfaen"/>
          <w:b/>
          <w:lang w:val="hy-AM"/>
        </w:rPr>
        <w:t xml:space="preserve">                       </w:t>
      </w:r>
    </w:p>
    <w:p w:rsidR="003406ED" w:rsidRPr="000A3006" w:rsidRDefault="003406ED" w:rsidP="00DB4A38">
      <w:pPr>
        <w:overflowPunct w:val="0"/>
        <w:autoSpaceDE w:val="0"/>
        <w:autoSpaceDN w:val="0"/>
        <w:adjustRightInd w:val="0"/>
        <w:spacing w:line="276" w:lineRule="auto"/>
        <w:ind w:right="3" w:firstLine="567"/>
        <w:jc w:val="right"/>
        <w:rPr>
          <w:rFonts w:ascii="GHEA Grapalat" w:hAnsi="GHEA Grapalat" w:cs="Sylfaen"/>
          <w:b/>
          <w:lang w:val="af-ZA"/>
        </w:rPr>
      </w:pPr>
    </w:p>
    <w:p w:rsidR="00EC023F" w:rsidRPr="00C22245" w:rsidRDefault="00630D65" w:rsidP="00630D65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5pt;height:96.05pt">
            <v:imagedata r:id="rId9" o:title=""/>
            <o:lock v:ext="edit" ungrouping="t" rotation="t" cropping="t" verticies="t" text="t" grouping="t"/>
            <o:signatureline v:ext="edit" id="{6C40D5B1-77BB-4A57-980D-D1A93C471CE6}" provid="{00000000-0000-0000-0000-000000000000}" issignatureline="t"/>
          </v:shape>
        </w:pict>
      </w:r>
      <w:bookmarkStart w:id="0" w:name="_GoBack"/>
      <w:bookmarkEnd w:id="0"/>
      <w:r w:rsidR="00F40216" w:rsidRPr="007D5A30">
        <w:rPr>
          <w:rFonts w:ascii="GHEA Grapalat" w:hAnsi="GHEA Grapalat" w:cs="Sylfaen"/>
          <w:b/>
          <w:lang w:val="hy-AM"/>
        </w:rPr>
        <w:t>Գ. ԱՎԵՏԻՍՅԱՆ</w:t>
      </w:r>
    </w:p>
    <w:p w:rsidR="00DB4A38" w:rsidRPr="00C22245" w:rsidRDefault="00DB4A38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af-ZA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af-ZA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B2DFB" w:rsidRDefault="005B2DFB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EC023F" w:rsidRPr="00D938F9" w:rsidRDefault="00EC023F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t xml:space="preserve">Հավելված </w:t>
      </w:r>
    </w:p>
    <w:p w:rsidR="00EC023F" w:rsidRPr="00D938F9" w:rsidRDefault="00EC023F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t>Հայաստանի Հանրապետության սննդամթերքի</w:t>
      </w:r>
    </w:p>
    <w:p w:rsidR="00EC023F" w:rsidRPr="00D938F9" w:rsidRDefault="00EC023F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t xml:space="preserve"> անվտանգության տեսչական մարմնի ղեկավարի </w:t>
      </w:r>
    </w:p>
    <w:p w:rsidR="00EC023F" w:rsidRPr="00D938F9" w:rsidRDefault="00EC023F" w:rsidP="00EC023F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t xml:space="preserve">2021 թվականի հունվարի  </w:t>
      </w:r>
      <w:r w:rsidR="00A71D71" w:rsidRPr="00630D6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26</w:t>
      </w:r>
      <w:r w:rsidRPr="00A71D7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-ի N  </w:t>
      </w:r>
      <w:r w:rsidR="00401EED" w:rsidRPr="00630D6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46</w:t>
      </w:r>
      <w:r w:rsidRPr="00A71D7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-Ա</w:t>
      </w:r>
      <w:r w:rsidRPr="00D938F9">
        <w:rPr>
          <w:rFonts w:ascii="GHEA Grapalat" w:hAnsi="GHEA Grapalat" w:cs="Sylfaen"/>
          <w:sz w:val="20"/>
          <w:szCs w:val="20"/>
          <w:lang w:val="hy-AM"/>
        </w:rPr>
        <w:t xml:space="preserve">  հրամանի</w:t>
      </w:r>
    </w:p>
    <w:p w:rsidR="00EC023F" w:rsidRDefault="00EC023F" w:rsidP="00EC023F">
      <w:pPr>
        <w:rPr>
          <w:rFonts w:ascii="GHEA Grapalat" w:hAnsi="GHEA Grapalat"/>
          <w:b/>
          <w:sz w:val="20"/>
          <w:szCs w:val="20"/>
          <w:lang w:val="hy-AM"/>
        </w:rPr>
      </w:pPr>
    </w:p>
    <w:p w:rsidR="00EC023F" w:rsidRPr="00F844D9" w:rsidRDefault="00EC023F" w:rsidP="00EC023F">
      <w:pPr>
        <w:jc w:val="right"/>
        <w:rPr>
          <w:rFonts w:ascii="GHEA Grapalat" w:hAnsi="GHEA Grapalat"/>
          <w:bCs/>
          <w:lang w:val="hy-AM"/>
        </w:rPr>
      </w:pPr>
    </w:p>
    <w:p w:rsidR="00EC023F" w:rsidRDefault="00EC023F" w:rsidP="00EC023F">
      <w:pPr>
        <w:ind w:left="630"/>
        <w:rPr>
          <w:rFonts w:ascii="GHEA Grapalat" w:hAnsi="GHEA Grapalat"/>
          <w:b/>
          <w:lang w:val="hy-AM"/>
        </w:rPr>
      </w:pPr>
    </w:p>
    <w:p w:rsidR="00EC023F" w:rsidRDefault="00EC023F" w:rsidP="00EC023F">
      <w:pPr>
        <w:ind w:left="630"/>
        <w:jc w:val="center"/>
        <w:rPr>
          <w:rFonts w:ascii="GHEA Grapalat" w:hAnsi="GHEA Grapalat"/>
          <w:b/>
          <w:lang w:val="hy-AM"/>
        </w:rPr>
      </w:pPr>
    </w:p>
    <w:p w:rsidR="00EC023F" w:rsidRDefault="00EC023F" w:rsidP="00EC023F">
      <w:pPr>
        <w:ind w:left="63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ԸՆԹԱՑԱԿԱՐԳ</w:t>
      </w:r>
    </w:p>
    <w:p w:rsidR="00EC023F" w:rsidRDefault="00EC023F" w:rsidP="00EC023F">
      <w:pPr>
        <w:ind w:left="63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ՍՆՆԴԱՄԹԵՐՔԻ ԱՆՎՏԱՆԳՈՒԹՅԱՆ ՏԵՍՉԱԿԱՆ ՄԱՐՄՆԻ </w:t>
      </w:r>
      <w:r w:rsidRPr="00A71D71">
        <w:rPr>
          <w:rFonts w:ascii="GHEA Grapalat" w:hAnsi="GHEA Grapalat"/>
          <w:b/>
          <w:color w:val="000000" w:themeColor="text1"/>
          <w:lang w:val="hy-AM"/>
        </w:rPr>
        <w:t>ԿՈՂՄԻՑ ԿԵՆԴԱՆԻ</w:t>
      </w:r>
      <w:r w:rsidRPr="0043091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ԿԵՆԴԱՆԻՆԵՐԻ ՆԵՐՄՈՒԾՄԱՆ ԵՎ ԱՐՏԱՀԱՆՄԱՆ ԺԱՄԱՆԱԿ ԿԱՐԱՆՏԻՆԱՑՄԱՆ ԳՈՐԾԸՆԹԱՑԻ ԿԱԶՄԱԿԵՐՊՄԱՆ</w:t>
      </w:r>
    </w:p>
    <w:p w:rsidR="00EC023F" w:rsidRDefault="00EC023F" w:rsidP="00EC023F">
      <w:pPr>
        <w:rPr>
          <w:rFonts w:ascii="GHEA Grapalat" w:hAnsi="GHEA Grapalat"/>
          <w:b/>
          <w:lang w:val="hy-AM"/>
        </w:rPr>
      </w:pPr>
    </w:p>
    <w:p w:rsidR="00EC023F" w:rsidRDefault="00EC023F" w:rsidP="00EC023F">
      <w:pPr>
        <w:spacing w:after="12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1. ԸՆԴՀԱՆՈՒՐ ԴՐՈՒՅԹՆԵՐ</w:t>
      </w:r>
    </w:p>
    <w:p w:rsidR="00EC023F" w:rsidRDefault="00EC023F" w:rsidP="00DB4A38">
      <w:pPr>
        <w:spacing w:after="12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 Սույն ընթացակարգով սահմանվում է Հայաստանի Հանրապետության սննդամթերքի անվտանգության տեսչական մարմնի </w:t>
      </w:r>
      <w:r w:rsidRPr="00EF1C49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այսուհետ՝ Տեսչական  մարմին</w:t>
      </w:r>
      <w:r w:rsidRPr="00EF1C49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 անասնաբուժության վարչության և մարզային կենտրոնների կողմից կենդանիների ներմուծման և արտահանման ժամանակ կարանտինացման գործընթացների կազմակերպումը։</w:t>
      </w:r>
    </w:p>
    <w:p w:rsidR="00EC023F" w:rsidRDefault="00EC023F" w:rsidP="00EC023F">
      <w:pPr>
        <w:spacing w:line="276" w:lineRule="auto"/>
        <w:rPr>
          <w:rFonts w:ascii="GHEA Grapalat" w:hAnsi="GHEA Grapalat"/>
          <w:b/>
          <w:lang w:val="hy-AM"/>
        </w:rPr>
      </w:pPr>
    </w:p>
    <w:p w:rsidR="00EC023F" w:rsidRDefault="00EC023F" w:rsidP="00DB4A38">
      <w:pPr>
        <w:spacing w:after="120" w:line="276" w:lineRule="auto"/>
        <w:ind w:firstLine="72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2. ԱՐՏԱՀԱՆՄԱՆ ԺԱՄԱՆԱԿ ԿԱՐԱՆՏԻՆԱՑՄԱՆ ԳՈՐԾԸՆԹԱՑԻ ԿԱԶՄԱԿԵՐՊՈՒՄ</w:t>
      </w:r>
    </w:p>
    <w:p w:rsidR="00EC023F" w:rsidRDefault="00EC023F" w:rsidP="00DB4A38">
      <w:pPr>
        <w:spacing w:after="12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Տնտեսավարողն արտահանման գործընթացը սկսելուց առաջ գրավոր դիմում է Տեսչական մարմնի Երևանի կենտրոն կամ մարզային կենտրոն</w:t>
      </w:r>
      <w:r w:rsidR="0082261E">
        <w:rPr>
          <w:rFonts w:ascii="GHEA Grapalat" w:hAnsi="GHEA Grapalat"/>
          <w:lang w:val="hy-AM"/>
        </w:rPr>
        <w:t xml:space="preserve"> </w:t>
      </w:r>
      <w:r w:rsidR="00C22245" w:rsidRPr="00EB03F3">
        <w:rPr>
          <w:rFonts w:ascii="GHEA Grapalat" w:hAnsi="GHEA Grapalat"/>
          <w:lang w:val="hy-AM"/>
        </w:rPr>
        <w:t>(</w:t>
      </w:r>
      <w:r w:rsidR="00C22245">
        <w:rPr>
          <w:rFonts w:ascii="GHEA Grapalat" w:hAnsi="GHEA Grapalat"/>
          <w:lang w:val="hy-AM"/>
        </w:rPr>
        <w:t>այսուհետ՝ Մարզային կենտրոն</w:t>
      </w:r>
      <w:r w:rsidR="00C22245" w:rsidRPr="00EB03F3">
        <w:rPr>
          <w:rFonts w:ascii="GHEA Grapalat" w:hAnsi="GHEA Grapalat"/>
          <w:lang w:val="hy-AM"/>
        </w:rPr>
        <w:t>)</w:t>
      </w:r>
      <w:r w:rsidR="00C22245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 (որտեղ, որ իրականացվելու է կարանտինացման գործընթացը) կենդանիների կարանտինացման գործընթացը կազմակերպելու համար՝ համաձայն Հայաստանի Հանրապետության գյուղատնտեսության նախարարության սննդամթերքի անվտանգության պետական ծառայության պետի 2012 թվականի հունիսի 6-ի N 84-Ն հրամանի: 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Մարզային կենտրոնը գրավոր դիմում ստանալուց հետո, դիմումը՝ կից զեկուցագրով, անմիջապես </w:t>
      </w:r>
      <w:r>
        <w:rPr>
          <w:rFonts w:ascii="GHEA Grapalat" w:hAnsi="GHEA Grapalat" w:cs="Sylfaen"/>
          <w:lang w:val="af-ZA"/>
        </w:rPr>
        <w:t xml:space="preserve">Mulberry </w:t>
      </w:r>
      <w:r>
        <w:rPr>
          <w:rFonts w:ascii="GHEA Grapalat" w:hAnsi="GHEA Grapalat" w:cs="Sylfaen"/>
          <w:lang w:val="hy-AM"/>
        </w:rPr>
        <w:t xml:space="preserve">փաստաթղթաշրջանառության </w:t>
      </w:r>
      <w:r>
        <w:rPr>
          <w:rFonts w:ascii="GHEA Grapalat" w:hAnsi="GHEA Grapalat" w:cs="Sylfaen"/>
          <w:lang w:val="af-ZA"/>
        </w:rPr>
        <w:t>համակարգ</w:t>
      </w:r>
      <w:r>
        <w:rPr>
          <w:rFonts w:ascii="GHEA Grapalat" w:hAnsi="GHEA Grapalat" w:cs="Sylfaen"/>
          <w:lang w:val="hy-AM"/>
        </w:rPr>
        <w:t xml:space="preserve">ի միջոցով </w:t>
      </w:r>
      <w:r>
        <w:rPr>
          <w:rFonts w:ascii="GHEA Grapalat" w:hAnsi="GHEA Grapalat"/>
          <w:lang w:val="hy-AM"/>
        </w:rPr>
        <w:t>ներկայացնում է Տեսչական մա</w:t>
      </w:r>
      <w:r w:rsidR="00A71D71">
        <w:rPr>
          <w:rFonts w:ascii="GHEA Grapalat" w:hAnsi="GHEA Grapalat"/>
          <w:lang w:val="hy-AM"/>
        </w:rPr>
        <w:t>րմնի ղեկավարին՝ նշելով կարանտին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կետի անվանումը և գտնվելու վայրը, կենդանիների տեսակը և գլխաքանակը։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lastRenderedPageBreak/>
        <w:t>4. Դիմումը և կից զեկուցագիրը մակագրվում է Տեսչական մարմնի անասնաբուժության վարչությ</w:t>
      </w:r>
      <w:r w:rsidR="00A71D71" w:rsidRPr="00630D65">
        <w:rPr>
          <w:rFonts w:ascii="GHEA Grapalat" w:hAnsi="GHEA Grapalat"/>
          <w:color w:val="000000" w:themeColor="text1"/>
          <w:lang w:val="hy-AM"/>
        </w:rPr>
        <w:t>ա</w:t>
      </w:r>
      <w:r w:rsidRPr="00A71D71">
        <w:rPr>
          <w:rFonts w:ascii="GHEA Grapalat" w:hAnsi="GHEA Grapalat"/>
          <w:color w:val="000000" w:themeColor="text1"/>
          <w:lang w:val="hy-AM"/>
        </w:rPr>
        <w:t>ն</w:t>
      </w:r>
      <w:r>
        <w:rPr>
          <w:rFonts w:ascii="GHEA Grapalat" w:hAnsi="GHEA Grapalat"/>
          <w:lang w:val="hy-AM"/>
        </w:rPr>
        <w:t xml:space="preserve">ը։ Վերջինս </w:t>
      </w:r>
      <w:r>
        <w:rPr>
          <w:rFonts w:ascii="GHEA Grapalat" w:hAnsi="GHEA Grapalat" w:cs="Sylfaen"/>
          <w:lang w:val="hy-AM"/>
        </w:rPr>
        <w:t xml:space="preserve">մեկ աշխատանքային օրվա ընթացքում </w:t>
      </w:r>
      <w:r>
        <w:rPr>
          <w:rFonts w:ascii="GHEA Grapalat" w:hAnsi="GHEA Grapalat"/>
          <w:lang w:val="hy-AM"/>
        </w:rPr>
        <w:t>ճշտում է տվյալ կարանտին կետի Տեսչական մարմնի բազայում առկայությունը և Mulberry</w:t>
      </w:r>
      <w:r w:rsidRPr="00EB03F3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փաստաթղթաշրջանառության</w:t>
      </w:r>
      <w:r>
        <w:rPr>
          <w:rFonts w:ascii="GHEA Grapalat" w:hAnsi="GHEA Grapalat"/>
          <w:lang w:val="hy-AM"/>
        </w:rPr>
        <w:t xml:space="preserve"> համակարգի միջոցով տեղեկացնում համապատասխան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մարզային կենտրոնին</w:t>
      </w:r>
      <w:r>
        <w:rPr>
          <w:rFonts w:ascii="GHEA Grapalat" w:hAnsi="GHEA Grapalat" w:cs="Sylfaen"/>
          <w:lang w:val="hy-AM"/>
        </w:rPr>
        <w:t>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5.</w:t>
      </w:r>
      <w:r w:rsidR="003607EB" w:rsidRPr="00630D65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Մարզային կենտրոնն անասնաբուժության վարչությունից կարանտին կետի</w:t>
      </w:r>
      <w:r w:rsidR="003607EB" w:rsidRPr="00630D65">
        <w:rPr>
          <w:rFonts w:ascii="GHEA Grapalat" w:hAnsi="GHEA Grapalat" w:cs="Sylfaen"/>
          <w:lang w:val="hy-AM"/>
        </w:rPr>
        <w:t xml:space="preserve"> վերաբերյալ</w:t>
      </w:r>
      <w:r>
        <w:rPr>
          <w:rFonts w:ascii="GHEA Grapalat" w:hAnsi="GHEA Grapalat" w:cs="Sylfaen"/>
          <w:lang w:val="hy-AM"/>
        </w:rPr>
        <w:t xml:space="preserve"> </w:t>
      </w:r>
      <w:r w:rsidR="003607EB" w:rsidRPr="00630D65">
        <w:rPr>
          <w:rFonts w:ascii="GHEA Grapalat" w:hAnsi="GHEA Grapalat"/>
          <w:lang w:val="hy-AM"/>
        </w:rPr>
        <w:t>Տ</w:t>
      </w:r>
      <w:r>
        <w:rPr>
          <w:rFonts w:ascii="GHEA Grapalat" w:hAnsi="GHEA Grapalat"/>
          <w:lang w:val="hy-AM"/>
        </w:rPr>
        <w:t xml:space="preserve">եսչական մարմնի բազայում առկայության </w:t>
      </w:r>
      <w:r>
        <w:rPr>
          <w:rFonts w:ascii="GHEA Grapalat" w:hAnsi="GHEA Grapalat" w:cs="Sylfaen"/>
          <w:lang w:val="hy-AM"/>
        </w:rPr>
        <w:t>մասին տեղեկատվություն ստանալուց հետո սկսում է կազմակերպել կենդանիների կարանտինացման գործընթացը։</w:t>
      </w:r>
    </w:p>
    <w:p w:rsidR="00EC023F" w:rsidRPr="00552705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6. Կարանտինի սկիզբը համարվում է արտահանողի կողմից կենդանիների կարանտին կետ վերջին կենդանու կամ խմբաքանակի տեղափոխմանը հաջորդող, կամ կարանտին կետում արտահանման համար նախատեսված կենդանիների գլխաքանակը լրացնելու </w:t>
      </w:r>
      <w:r w:rsidR="002A22BF">
        <w:rPr>
          <w:rFonts w:ascii="GHEA Grapalat" w:hAnsi="GHEA Grapalat"/>
          <w:lang w:val="hy-AM"/>
        </w:rPr>
        <w:t xml:space="preserve">և </w:t>
      </w:r>
      <w:r w:rsidR="00E30879">
        <w:rPr>
          <w:rFonts w:ascii="GHEA Grapalat" w:hAnsi="GHEA Grapalat"/>
          <w:lang w:val="hy-AM"/>
        </w:rPr>
        <w:t xml:space="preserve">Մարզային կենտրոնի </w:t>
      </w:r>
      <w:r w:rsidR="00EE64D0">
        <w:rPr>
          <w:rFonts w:ascii="GHEA Grapalat" w:hAnsi="GHEA Grapalat"/>
          <w:lang w:val="hy-AM"/>
        </w:rPr>
        <w:t xml:space="preserve">տեսուչի կողմից արձանագրված </w:t>
      </w:r>
      <w:r>
        <w:rPr>
          <w:rFonts w:ascii="GHEA Grapalat" w:hAnsi="GHEA Grapalat"/>
          <w:lang w:val="hy-AM"/>
        </w:rPr>
        <w:t>օրը, որից հետո նոր գլխաքանակի տեղափոխումը տվյալ կարանտին</w:t>
      </w:r>
      <w:r w:rsidRPr="00430918">
        <w:rPr>
          <w:rFonts w:ascii="GHEA Grapalat" w:hAnsi="GHEA Grapalat"/>
          <w:lang w:val="hy-AM"/>
        </w:rPr>
        <w:t xml:space="preserve"> կետ կարանտինացման </w:t>
      </w:r>
      <w:r>
        <w:rPr>
          <w:rFonts w:ascii="GHEA Grapalat" w:hAnsi="GHEA Grapalat"/>
          <w:lang w:val="hy-AM"/>
        </w:rPr>
        <w:t xml:space="preserve"> ընթացքում բացառվում է։ </w:t>
      </w:r>
    </w:p>
    <w:p w:rsidR="00EC023F" w:rsidRPr="00730030" w:rsidRDefault="00EC023F" w:rsidP="00DB4A38">
      <w:pPr>
        <w:spacing w:line="276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lang w:val="hy-AM"/>
        </w:rPr>
        <w:t>7</w:t>
      </w:r>
      <w:r w:rsidRPr="00430918">
        <w:rPr>
          <w:rFonts w:ascii="GHEA Grapalat" w:hAnsi="GHEA Grapalat" w:cs="Sylfaen"/>
          <w:lang w:val="hy-AM"/>
        </w:rPr>
        <w:t>.</w:t>
      </w:r>
      <w:r>
        <w:rPr>
          <w:rFonts w:ascii="Cambria Math" w:hAnsi="Cambria Math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Մարզա</w:t>
      </w:r>
      <w:r w:rsidR="005B6730">
        <w:rPr>
          <w:rFonts w:ascii="GHEA Grapalat" w:hAnsi="GHEA Grapalat" w:cs="Sylfaen"/>
          <w:lang w:val="hy-AM"/>
        </w:rPr>
        <w:t>յին կենտրոնը կարանտինացման</w:t>
      </w:r>
      <w:r>
        <w:rPr>
          <w:rFonts w:ascii="GHEA Grapalat" w:hAnsi="GHEA Grapalat" w:cs="Sylfaen"/>
          <w:lang w:val="hy-AM"/>
        </w:rPr>
        <w:t xml:space="preserve"> վերաբերյալ զեկուցագրով </w:t>
      </w:r>
      <w:r w:rsidR="005B6730" w:rsidRPr="00630D65">
        <w:rPr>
          <w:rFonts w:ascii="GHEA Grapalat" w:hAnsi="GHEA Grapalat" w:cs="Sylfaen"/>
          <w:lang w:val="hy-AM"/>
        </w:rPr>
        <w:t xml:space="preserve">տեղեկություն է </w:t>
      </w:r>
      <w:r w:rsidR="005B6730">
        <w:rPr>
          <w:rFonts w:ascii="GHEA Grapalat" w:hAnsi="GHEA Grapalat" w:cs="Sylfaen"/>
          <w:lang w:val="hy-AM"/>
        </w:rPr>
        <w:t>ներկայացնում</w:t>
      </w:r>
      <w:r>
        <w:rPr>
          <w:rFonts w:ascii="GHEA Grapalat" w:hAnsi="GHEA Grapalat" w:cs="Sylfaen"/>
          <w:lang w:val="hy-AM"/>
        </w:rPr>
        <w:t xml:space="preserve"> Տեսչական մարմնի ղեկավարին՝ հստակ նշելով</w:t>
      </w:r>
      <w:r w:rsidRPr="00430918">
        <w:rPr>
          <w:rFonts w:ascii="GHEA Grapalat" w:hAnsi="GHEA Grapalat" w:cs="Sylfaen"/>
          <w:lang w:val="hy-AM"/>
        </w:rPr>
        <w:t xml:space="preserve"> կարանտինացման</w:t>
      </w:r>
      <w:r w:rsidR="003607EB">
        <w:rPr>
          <w:rFonts w:ascii="GHEA Grapalat" w:hAnsi="GHEA Grapalat" w:cs="Sylfaen"/>
          <w:lang w:val="hy-AM"/>
        </w:rPr>
        <w:t xml:space="preserve"> սկիզբ</w:t>
      </w:r>
      <w:r>
        <w:rPr>
          <w:rFonts w:ascii="GHEA Grapalat" w:hAnsi="GHEA Grapalat" w:cs="Sylfaen"/>
          <w:lang w:val="hy-AM"/>
        </w:rPr>
        <w:t xml:space="preserve"> հանդիսացող</w:t>
      </w:r>
      <w:r w:rsidRPr="00430918">
        <w:rPr>
          <w:rFonts w:ascii="GHEA Grapalat" w:hAnsi="GHEA Grapalat" w:cs="Sylfaen"/>
          <w:lang w:val="hy-AM"/>
        </w:rPr>
        <w:t xml:space="preserve"> </w:t>
      </w:r>
      <w:r w:rsidRPr="00730030">
        <w:rPr>
          <w:rFonts w:ascii="GHEA Grapalat" w:hAnsi="GHEA Grapalat" w:cs="Sylfaen"/>
          <w:color w:val="000000" w:themeColor="text1"/>
          <w:lang w:val="hy-AM"/>
        </w:rPr>
        <w:t>ամիս-ամսաթիվը, կենդանու տեսակը, գլխաքանակը, կարանտինացման վայրը (կարանտին կետի հա</w:t>
      </w:r>
      <w:r w:rsidR="00730030" w:rsidRPr="00630D65">
        <w:rPr>
          <w:rFonts w:ascii="GHEA Grapalat" w:hAnsi="GHEA Grapalat" w:cs="Sylfaen"/>
          <w:color w:val="000000" w:themeColor="text1"/>
          <w:lang w:val="hy-AM"/>
        </w:rPr>
        <w:t>ս</w:t>
      </w:r>
      <w:r w:rsidRPr="00730030">
        <w:rPr>
          <w:rFonts w:ascii="GHEA Grapalat" w:hAnsi="GHEA Grapalat" w:cs="Sylfaen"/>
          <w:color w:val="000000" w:themeColor="text1"/>
          <w:lang w:val="hy-AM"/>
        </w:rPr>
        <w:t>ցեն, անասնագոմի համարը</w:t>
      </w:r>
      <w:r w:rsidR="00730030" w:rsidRPr="00630D65">
        <w:rPr>
          <w:rFonts w:ascii="GHEA Grapalat" w:hAnsi="GHEA Grapalat" w:cs="Sylfaen"/>
          <w:color w:val="000000" w:themeColor="text1"/>
          <w:lang w:val="hy-AM"/>
        </w:rPr>
        <w:t xml:space="preserve"> (</w:t>
      </w:r>
      <w:r w:rsidRPr="00730030">
        <w:rPr>
          <w:rFonts w:ascii="GHEA Grapalat" w:hAnsi="GHEA Grapalat" w:cs="Sylfaen"/>
          <w:color w:val="000000" w:themeColor="text1"/>
          <w:lang w:val="hy-AM"/>
        </w:rPr>
        <w:t>առկայության դեպքում)</w:t>
      </w:r>
      <w:r w:rsidR="004B0A74" w:rsidRPr="00730030">
        <w:rPr>
          <w:rFonts w:ascii="GHEA Grapalat" w:hAnsi="GHEA Grapalat" w:cs="Sylfaen"/>
          <w:color w:val="000000" w:themeColor="text1"/>
          <w:lang w:val="hy-AM"/>
        </w:rPr>
        <w:t>, կարանտինացված կենդանու հաշվառման և համարակալման անհատական համարը</w:t>
      </w:r>
      <w:r w:rsidRPr="00730030">
        <w:rPr>
          <w:rFonts w:ascii="GHEA Grapalat" w:hAnsi="GHEA Grapalat" w:cs="Sylfaen"/>
          <w:color w:val="000000" w:themeColor="text1"/>
          <w:lang w:val="hy-AM"/>
        </w:rPr>
        <w:t>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8. Համապատասխան մարզային կենտրոնն ապահովում է կարանտինի նախորդող և հաջորդող ժամանակահատվածում կատարվող մաքրման և ախտահանման, ինչպես նաև զոոհիգիենիկ նորմերի պահպանման նկատմամբ վերահսկողությունը</w:t>
      </w:r>
      <w:r w:rsidR="00730030" w:rsidRPr="00630D65">
        <w:rPr>
          <w:rFonts w:ascii="GHEA Grapalat" w:hAnsi="GHEA Grapalat"/>
          <w:lang w:val="hy-AM"/>
        </w:rPr>
        <w:t>`</w:t>
      </w:r>
      <w:r w:rsidRPr="00430918">
        <w:rPr>
          <w:rFonts w:ascii="GHEA Grapalat" w:hAnsi="GHEA Grapalat"/>
          <w:lang w:val="hy-AM"/>
        </w:rPr>
        <w:t xml:space="preserve"> </w:t>
      </w:r>
      <w:r w:rsidRPr="00730030">
        <w:rPr>
          <w:rFonts w:ascii="GHEA Grapalat" w:hAnsi="GHEA Grapalat"/>
          <w:color w:val="000000" w:themeColor="text1"/>
          <w:lang w:val="hy-AM"/>
        </w:rPr>
        <w:t>համապատասխան ակտով։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9.Մարզային կենտրոնն ա</w:t>
      </w:r>
      <w:r>
        <w:rPr>
          <w:rFonts w:ascii="GHEA Grapalat" w:hAnsi="GHEA Grapalat"/>
          <w:lang w:val="hy-AM"/>
        </w:rPr>
        <w:t>րտահանման գոծընթացում կարանտին միջոցառումներ իրականացնելիս կարանտինացման վայրում ապահովում է մշտական հսկողություն կենդանիների առողջության, կատարվող անասնաբուժական հսկողությունների, կանխարգելիչ պատվաստումների և անասնաբուժասանիտարական միջոցառումների, ինչպես նաև կարանտինի ընթացքում կատարվող մաքրման սանիտարական աշխատանքների և զոոհիգիենիկ նորմերի պահպանման նկատմամբ՝ հաշվի առնելով ներմուծող երկրի անասնաբուժական պահանջները։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10.Մարզային կենտրոնը վարում է արտահանվող կենդանիների կարանտինի ընթացքում անասնաբուժական վերասկողության գրանցամատյան, որտեղ գրանցվում է կարանտին կետի անվանումը և գտնվելու վայրը, կեդնանիների քանակը, տեսակը, </w:t>
      </w:r>
      <w:r w:rsidRPr="00730030">
        <w:rPr>
          <w:rFonts w:ascii="GHEA Grapalat" w:hAnsi="GHEA Grapalat"/>
          <w:color w:val="000000" w:themeColor="text1"/>
          <w:lang w:val="hy-AM"/>
        </w:rPr>
        <w:t>օգտագործված ականջապիտակների համարները,</w:t>
      </w:r>
      <w:r w:rsidRPr="0043091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կարանտինի սկզբի և ավարտի օրերը, կարանտինի ընթացքում կատարված միջոցառումները, վերահսկող տեսուչի անուն ազգանունը, արտահանողի անվանումը, կամ անուն ազգանունը՝ համաձայն սույն հրամանով հաստատված N 2 հավելվածի։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11</w:t>
      </w:r>
      <w:r>
        <w:rPr>
          <w:rFonts w:ascii="Cambria Math" w:hAnsi="Cambria Math" w:cs="Cambria Math"/>
          <w:lang w:val="hy-AM"/>
        </w:rPr>
        <w:t xml:space="preserve">. </w:t>
      </w:r>
      <w:r w:rsidRPr="00AD1F8B">
        <w:rPr>
          <w:rFonts w:ascii="GHEA Grapalat" w:hAnsi="GHEA Grapalat"/>
          <w:lang w:val="hy-AM"/>
        </w:rPr>
        <w:t>Մարզային կենտրոնը կարանտինացման գործընթացի վերաբերյալ</w:t>
      </w:r>
      <w:r>
        <w:rPr>
          <w:rFonts w:ascii="GHEA Grapalat" w:hAnsi="GHEA Grapalat"/>
          <w:lang w:val="hy-AM"/>
        </w:rPr>
        <w:t>, զեկուցագրով,  մեկ շաբաթյա պարբերականությամբ տեղեկատվություն է ներկայացնում Տեսչական մարմնի ղեկավարին։</w:t>
      </w:r>
    </w:p>
    <w:p w:rsidR="00EC023F" w:rsidRPr="00730030" w:rsidRDefault="00EC023F" w:rsidP="00DB4A38">
      <w:pPr>
        <w:spacing w:line="276" w:lineRule="auto"/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lang w:val="hy-AM"/>
        </w:rPr>
        <w:lastRenderedPageBreak/>
        <w:t>12</w:t>
      </w:r>
      <w:r w:rsidRPr="00430918">
        <w:rPr>
          <w:rFonts w:ascii="Cambria Math" w:hAnsi="Cambria Math" w:cs="Cambria Math"/>
          <w:lang w:val="hy-AM"/>
        </w:rPr>
        <w:t xml:space="preserve">. </w:t>
      </w:r>
      <w:r w:rsidRPr="00AD1F8B">
        <w:rPr>
          <w:rFonts w:ascii="GHEA Grapalat" w:hAnsi="GHEA Grapalat" w:cs="GHEA Grapalat"/>
          <w:lang w:val="hy-AM"/>
        </w:rPr>
        <w:t>Մարզային</w:t>
      </w:r>
      <w:r w:rsidRPr="00AD1F8B">
        <w:rPr>
          <w:rFonts w:ascii="GHEA Grapalat" w:hAnsi="GHEA Grapalat"/>
          <w:lang w:val="hy-AM"/>
        </w:rPr>
        <w:t xml:space="preserve"> </w:t>
      </w:r>
      <w:r w:rsidRPr="00AD1F8B">
        <w:rPr>
          <w:rFonts w:ascii="GHEA Grapalat" w:hAnsi="GHEA Grapalat" w:cs="GHEA Grapalat"/>
          <w:lang w:val="hy-AM"/>
        </w:rPr>
        <w:t>կենտրո</w:t>
      </w:r>
      <w:r w:rsidR="00730030">
        <w:rPr>
          <w:rFonts w:ascii="GHEA Grapalat" w:hAnsi="GHEA Grapalat" w:cs="GHEA Grapalat"/>
          <w:lang w:val="hy-AM"/>
        </w:rPr>
        <w:t>ն</w:t>
      </w:r>
      <w:r w:rsidRPr="00AD1F8B">
        <w:rPr>
          <w:rFonts w:ascii="GHEA Grapalat" w:hAnsi="GHEA Grapalat" w:cs="GHEA Grapalat"/>
          <w:lang w:val="hy-AM"/>
        </w:rPr>
        <w:t>ի</w:t>
      </w:r>
      <w:r w:rsidRPr="00AD1F8B">
        <w:rPr>
          <w:rFonts w:ascii="GHEA Grapalat" w:hAnsi="GHEA Grapalat"/>
          <w:lang w:val="hy-AM"/>
        </w:rPr>
        <w:t xml:space="preserve"> </w:t>
      </w:r>
      <w:r w:rsidRPr="00AD1F8B">
        <w:rPr>
          <w:rFonts w:ascii="GHEA Grapalat" w:hAnsi="GHEA Grapalat" w:cs="GHEA Grapalat"/>
          <w:lang w:val="hy-AM"/>
        </w:rPr>
        <w:t>կողմից</w:t>
      </w:r>
      <w:r w:rsidRPr="00AD1F8B">
        <w:rPr>
          <w:rFonts w:ascii="GHEA Grapalat" w:hAnsi="GHEA Grapalat"/>
          <w:lang w:val="hy-AM"/>
        </w:rPr>
        <w:t xml:space="preserve"> կարանտինացման գործընթացի վերաբերյալ</w:t>
      </w:r>
      <w:r>
        <w:rPr>
          <w:rFonts w:ascii="GHEA Grapalat" w:hAnsi="GHEA Grapalat"/>
          <w:lang w:val="hy-AM"/>
        </w:rPr>
        <w:t xml:space="preserve"> ներկայացված տվյալների հիման վրա Տեսչական մարմնի անասնաբուժության վարչության կողմից վարվում է</w:t>
      </w:r>
      <w:r w:rsidR="00391FD3">
        <w:rPr>
          <w:rFonts w:ascii="GHEA Grapalat" w:hAnsi="GHEA Grapalat"/>
          <w:lang w:val="hy-AM"/>
        </w:rPr>
        <w:t xml:space="preserve"> կարանտինային կետերի համակարգման էլեկտրոնային հարթակ </w:t>
      </w:r>
      <w:r>
        <w:rPr>
          <w:rFonts w:ascii="GHEA Grapalat" w:hAnsi="GHEA Grapalat"/>
          <w:lang w:val="hy-AM"/>
        </w:rPr>
        <w:t xml:space="preserve"> </w:t>
      </w:r>
      <w:r w:rsidR="00391FD3" w:rsidRPr="00391FD3">
        <w:rPr>
          <w:rFonts w:ascii="GHEA Grapalat" w:hAnsi="GHEA Grapalat"/>
          <w:lang w:val="hy-AM"/>
        </w:rPr>
        <w:t>(</w:t>
      </w:r>
      <w:r w:rsidR="00391FD3">
        <w:rPr>
          <w:rFonts w:ascii="GHEA Grapalat" w:hAnsi="GHEA Grapalat"/>
          <w:lang w:val="hy-AM"/>
        </w:rPr>
        <w:t>այսուհետ՝ Բ</w:t>
      </w:r>
      <w:r>
        <w:rPr>
          <w:rFonts w:ascii="GHEA Grapalat" w:hAnsi="GHEA Grapalat"/>
          <w:lang w:val="hy-AM"/>
        </w:rPr>
        <w:t>ազա</w:t>
      </w:r>
      <w:r w:rsidR="00391FD3" w:rsidRPr="00391FD3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 որ</w:t>
      </w:r>
      <w:r w:rsidR="003906FA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</w:t>
      </w:r>
      <w:r w:rsidRPr="00730030">
        <w:rPr>
          <w:rFonts w:ascii="GHEA Grapalat" w:hAnsi="GHEA Grapalat"/>
          <w:color w:val="000000" w:themeColor="text1"/>
          <w:lang w:val="hy-AM"/>
        </w:rPr>
        <w:t>հասանելի է Տեսչական մարմնի սահմանային հսկիչ կետերի համակարգման բաժնին և</w:t>
      </w:r>
      <w:r w:rsidR="00730030" w:rsidRPr="00630D65">
        <w:rPr>
          <w:rFonts w:ascii="GHEA Grapalat" w:hAnsi="GHEA Grapalat"/>
          <w:color w:val="000000" w:themeColor="text1"/>
          <w:lang w:val="hy-AM"/>
        </w:rPr>
        <w:t xml:space="preserve"> </w:t>
      </w:r>
      <w:r w:rsidRPr="00730030">
        <w:rPr>
          <w:rFonts w:ascii="GHEA Grapalat" w:hAnsi="GHEA Grapalat"/>
          <w:color w:val="000000" w:themeColor="text1"/>
          <w:lang w:val="hy-AM"/>
        </w:rPr>
        <w:t xml:space="preserve"> մարզային կենտրոններին։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13.Անասնաբուժության վարչության կողմից պարբերաբար իրականաց</w:t>
      </w:r>
      <w:r w:rsidR="00391FD3">
        <w:rPr>
          <w:rFonts w:ascii="GHEA Grapalat" w:hAnsi="GHEA Grapalat"/>
          <w:lang w:val="hy-AM"/>
        </w:rPr>
        <w:t xml:space="preserve">նում է </w:t>
      </w:r>
      <w:r>
        <w:rPr>
          <w:rFonts w:ascii="GHEA Grapalat" w:hAnsi="GHEA Grapalat"/>
          <w:lang w:val="hy-AM"/>
        </w:rPr>
        <w:t xml:space="preserve">կարանտինացման գործընթացի նկատմամբ ուսումնասիրություններ, որոնց արդյունքներն զեկուցագրով </w:t>
      </w:r>
      <w:r w:rsidR="00E30879">
        <w:rPr>
          <w:rFonts w:ascii="GHEA Grapalat" w:hAnsi="GHEA Grapalat"/>
          <w:lang w:val="hy-AM"/>
        </w:rPr>
        <w:t xml:space="preserve">անմիջապես </w:t>
      </w:r>
      <w:r>
        <w:rPr>
          <w:rFonts w:ascii="GHEA Grapalat" w:hAnsi="GHEA Grapalat"/>
          <w:lang w:val="hy-AM"/>
        </w:rPr>
        <w:t>ներկայացվում են Տեսչական մարմնի ղեկավարին</w:t>
      </w:r>
    </w:p>
    <w:p w:rsidR="00EC023F" w:rsidRPr="00730030" w:rsidRDefault="00EC023F" w:rsidP="00DB4A38">
      <w:pPr>
        <w:spacing w:line="276" w:lineRule="auto"/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lang w:val="hy-AM"/>
        </w:rPr>
        <w:t xml:space="preserve">14. Մարզային կենտրոնը </w:t>
      </w:r>
      <w:r w:rsidR="006B3A6C">
        <w:rPr>
          <w:rFonts w:ascii="GHEA Grapalat" w:hAnsi="GHEA Grapalat"/>
          <w:lang w:val="hy-AM"/>
        </w:rPr>
        <w:t xml:space="preserve">ձեռնարկում է համապատասխան վերահսկողական միջոցառումներ </w:t>
      </w:r>
      <w:r>
        <w:rPr>
          <w:rFonts w:ascii="GHEA Grapalat" w:hAnsi="GHEA Grapalat"/>
          <w:lang w:val="hy-AM"/>
        </w:rPr>
        <w:t>կարանտինի ընթացքում կարանտին կետում նոր կենդանիների մուտք</w:t>
      </w:r>
      <w:r w:rsidRPr="00941684">
        <w:rPr>
          <w:rFonts w:ascii="GHEA Grapalat" w:hAnsi="GHEA Grapalat"/>
          <w:lang w:val="hy-AM"/>
        </w:rPr>
        <w:t xml:space="preserve">ը </w:t>
      </w:r>
      <w:r w:rsidRPr="00730030">
        <w:rPr>
          <w:rFonts w:ascii="GHEA Grapalat" w:hAnsi="GHEA Grapalat"/>
          <w:color w:val="000000" w:themeColor="text1"/>
          <w:lang w:val="hy-AM"/>
        </w:rPr>
        <w:t>բացառելու համար։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730030">
        <w:rPr>
          <w:rFonts w:ascii="GHEA Grapalat" w:hAnsi="GHEA Grapalat"/>
          <w:color w:val="000000" w:themeColor="text1"/>
          <w:lang w:val="hy-AM"/>
        </w:rPr>
        <w:t xml:space="preserve">15.Կարանտինի տևողությունը 21 օրից ոչ պակաս է, եթե այլ </w:t>
      </w:r>
      <w:r w:rsidR="00391FD3" w:rsidRPr="00730030">
        <w:rPr>
          <w:rFonts w:ascii="GHEA Grapalat" w:hAnsi="GHEA Grapalat"/>
          <w:color w:val="000000" w:themeColor="text1"/>
          <w:lang w:val="hy-AM"/>
        </w:rPr>
        <w:t xml:space="preserve">պահանջներ </w:t>
      </w:r>
      <w:r w:rsidRPr="00730030">
        <w:rPr>
          <w:rFonts w:ascii="GHEA Grapalat" w:hAnsi="GHEA Grapalat"/>
          <w:color w:val="000000" w:themeColor="text1"/>
          <w:lang w:val="hy-AM"/>
        </w:rPr>
        <w:t>նախատեսված չ</w:t>
      </w:r>
      <w:r w:rsidR="00391FD3" w:rsidRPr="00730030">
        <w:rPr>
          <w:rFonts w:ascii="GHEA Grapalat" w:hAnsi="GHEA Grapalat"/>
          <w:color w:val="000000" w:themeColor="text1"/>
          <w:lang w:val="hy-AM"/>
        </w:rPr>
        <w:t>են</w:t>
      </w:r>
      <w:r w:rsidRPr="00730030">
        <w:rPr>
          <w:rFonts w:ascii="GHEA Grapalat" w:hAnsi="GHEA Grapalat"/>
          <w:color w:val="000000" w:themeColor="text1"/>
          <w:lang w:val="hy-AM"/>
        </w:rPr>
        <w:t xml:space="preserve"> կոնկրետ տեսակի կենդանիների և ներմուծող երկրի</w:t>
      </w:r>
      <w:r>
        <w:rPr>
          <w:rFonts w:ascii="GHEA Grapalat" w:hAnsi="GHEA Grapalat"/>
          <w:lang w:val="hy-AM"/>
        </w:rPr>
        <w:t xml:space="preserve"> անասնաբուժական պահանջներով։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16. Կարանտինի ավարտից հետո արտահանողը հայտ է ներկայացնում լիազոր մարմնին արտահանման գործընթացը կազմակերպելու համար, համաձայն՝ Հայաստանի Հանրապետության կառավարության 2010 թվականի հոկտեմբերի 21-ի N1442-ն որոշման</w:t>
      </w:r>
      <w:r w:rsidR="0074711A">
        <w:rPr>
          <w:rFonts w:ascii="GHEA Grapalat" w:hAnsi="GHEA Grapalat"/>
          <w:lang w:val="hy-AM"/>
        </w:rPr>
        <w:t xml:space="preserve"> </w:t>
      </w:r>
      <w:r w:rsidR="0074711A" w:rsidRPr="0074711A">
        <w:rPr>
          <w:rFonts w:ascii="GHEA Grapalat" w:hAnsi="GHEA Grapalat"/>
          <w:lang w:val="hy-AM"/>
        </w:rPr>
        <w:t>(</w:t>
      </w:r>
      <w:r w:rsidR="0074711A">
        <w:rPr>
          <w:rFonts w:ascii="GHEA Grapalat" w:hAnsi="GHEA Grapalat"/>
          <w:lang w:val="hy-AM"/>
        </w:rPr>
        <w:t>կցվում է</w:t>
      </w:r>
      <w:r w:rsidR="0074711A" w:rsidRPr="0074711A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։</w:t>
      </w:r>
    </w:p>
    <w:p w:rsidR="00EC023F" w:rsidRDefault="00EC023F" w:rsidP="00DB4A38">
      <w:pPr>
        <w:spacing w:line="276" w:lineRule="auto"/>
        <w:rPr>
          <w:rFonts w:ascii="GHEA Grapalat" w:hAnsi="GHEA Grapalat"/>
          <w:lang w:val="hy-AM"/>
        </w:rPr>
      </w:pPr>
    </w:p>
    <w:p w:rsidR="00EC023F" w:rsidRDefault="00EC023F" w:rsidP="00DB4A38">
      <w:pPr>
        <w:spacing w:after="120" w:line="276" w:lineRule="auto"/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t>3.ՆԵՐՄՈՒԾՄԱՆ</w:t>
      </w:r>
      <w:r>
        <w:rPr>
          <w:rFonts w:ascii="GHEA Grapalat" w:hAnsi="GHEA Grapalat"/>
          <w:b/>
          <w:color w:val="000000"/>
          <w:lang w:val="hy-AM"/>
        </w:rPr>
        <w:t xml:space="preserve"> ԺԱՄԱՆԱԿ ԿԱՐԱՆՏԻՆԱՑՄԱՆ ԳՈՐԾԸՆԹԱՑԻ ԿԱԶՄԱԿԵՐՊՈՒՄ</w:t>
      </w:r>
    </w:p>
    <w:p w:rsidR="00EC023F" w:rsidRDefault="00EC023F" w:rsidP="00DB4A38">
      <w:pPr>
        <w:spacing w:after="120"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17. Անասնաբուժության վարչությունը կենդանի կենդանիների ներմուծման թույլտվության դիմում ստանալուց հետո </w:t>
      </w:r>
      <w:r>
        <w:rPr>
          <w:rFonts w:ascii="GHEA Grapalat" w:hAnsi="GHEA Grapalat" w:cs="Sylfaen"/>
          <w:lang w:val="af-ZA"/>
        </w:rPr>
        <w:t>Mulberry համակարգ</w:t>
      </w:r>
      <w:r>
        <w:rPr>
          <w:rFonts w:ascii="GHEA Grapalat" w:hAnsi="GHEA Grapalat" w:cs="Sylfaen"/>
          <w:lang w:val="hy-AM"/>
        </w:rPr>
        <w:t>ի միջոցով տեղեկացնում է համապատասխան մարզային կենտրոնին։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18. Մարզային կենտրոնի </w:t>
      </w:r>
      <w:r w:rsidRPr="00730030">
        <w:rPr>
          <w:rFonts w:ascii="GHEA Grapalat" w:hAnsi="GHEA Grapalat" w:cs="Sylfaen"/>
          <w:color w:val="000000" w:themeColor="text1"/>
          <w:lang w:val="hy-AM"/>
        </w:rPr>
        <w:t xml:space="preserve">տեսուչն </w:t>
      </w:r>
      <w:r>
        <w:rPr>
          <w:rFonts w:ascii="GHEA Grapalat" w:hAnsi="GHEA Grapalat" w:cs="Sylfaen"/>
          <w:lang w:val="hy-AM"/>
        </w:rPr>
        <w:t xml:space="preserve">այցելելով տվյալ տնտեսություն՝ կատարում է ուսումնասիրություն` պարզելու դիմումում ներկայացված կենդանիների տեսակի և քանակի պահման համապատասխանությունը տնտեսության առկա պայմաններին, և համապատասխան </w:t>
      </w:r>
      <w:r>
        <w:rPr>
          <w:rFonts w:ascii="GHEA Grapalat" w:hAnsi="GHEA Grapalat"/>
          <w:lang w:val="hy-AM"/>
        </w:rPr>
        <w:t>տեղեկատվությամբ</w:t>
      </w:r>
      <w:r>
        <w:rPr>
          <w:rFonts w:ascii="GHEA Grapalat" w:hAnsi="GHEA Grapalat" w:cs="Sylfaen"/>
          <w:lang w:val="hy-AM"/>
        </w:rPr>
        <w:t xml:space="preserve"> ու նկարների առկայությամբ </w:t>
      </w:r>
      <w:r>
        <w:rPr>
          <w:rFonts w:ascii="GHEA Grapalat" w:hAnsi="GHEA Grapalat" w:cs="Sylfaen"/>
          <w:lang w:val="af-ZA"/>
        </w:rPr>
        <w:t>Mulberry համակարգ</w:t>
      </w:r>
      <w:r>
        <w:rPr>
          <w:rFonts w:ascii="GHEA Grapalat" w:hAnsi="GHEA Grapalat" w:cs="Sylfaen"/>
          <w:lang w:val="hy-AM"/>
        </w:rPr>
        <w:t>ի միջոցով տեղեկացնում է անասնաբուժության վարչությանը։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19. Անասնաբուժության վարչությունը ներկայացված տեղեկատվության հիման վրա և արտահանող երկրի անասնահամաճարակային իրավիճակից ելնելով, ինչպես նաև Հայաստանի Հանրապետության տարածք կենդանի կենդանիների ներմուծման անասնաբուժական պահանջների պահպանման պայմանով տալիս է ներմուծման թույլտվություն՝ </w:t>
      </w:r>
      <w:r>
        <w:rPr>
          <w:rFonts w:ascii="GHEA Grapalat" w:hAnsi="GHEA Grapalat" w:cs="Sylfaen"/>
          <w:lang w:val="af-ZA"/>
        </w:rPr>
        <w:t>Mulberry համակարգ</w:t>
      </w:r>
      <w:r>
        <w:rPr>
          <w:rFonts w:ascii="GHEA Grapalat" w:hAnsi="GHEA Grapalat" w:cs="Sylfaen"/>
          <w:lang w:val="hy-AM"/>
        </w:rPr>
        <w:t>ի միջոցով տեղեկացնելով համապատասխան սահմանային հսկիչ կետին։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20. Սահմանային հսկիչ կետը ներմուծման ժամանակ </w:t>
      </w:r>
      <w:r>
        <w:rPr>
          <w:rFonts w:ascii="GHEA Grapalat" w:hAnsi="GHEA Grapalat" w:cs="Sylfaen"/>
          <w:lang w:val="af-ZA"/>
        </w:rPr>
        <w:t>Mulberry համակարգ</w:t>
      </w:r>
      <w:r>
        <w:rPr>
          <w:rFonts w:ascii="GHEA Grapalat" w:hAnsi="GHEA Grapalat" w:cs="Sylfaen"/>
          <w:lang w:val="hy-AM"/>
        </w:rPr>
        <w:t>ի միջոցով կենդանիների ժամանման մասին տեղեկացնում է անասնաբուժության վարչությանը և համապատասխան մարզային կենտրոնին։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21. Կենդանիները Հայաստանի Հանրապետության տարածք ներմուծումից և օրենսդրությամբ սահմանված կարգով սահմանային պետական վերահսկողությունից հետո կարանտինացվում են։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22. Մարզային կենտրոնը վարում է ներմուծվող կենդնաիների կարանտինի ընթացքում անասնաբուժական վերահսկողության գրանցամատյան, որտեղ գրանցվում է կարանտին կետի անվանումը և գտնվելու վայրը, կեդնանիների քանակը, տեսակը, կարանտինի սկզբի և ավարտի օրերը, կարանտինի ընթացքում կատարված միջոցառումները, վերահսկող տեսուչի անուն ազգանունը, ներմուծողի անվանումը, կամ անուն ազգանունը, կենդանիների սեփականատիրոջ անվանումը, կամ անուն ազգանունը՝ սույն հրամանով հաստատված N 2 հավելվածի:</w:t>
      </w:r>
    </w:p>
    <w:p w:rsidR="00EC023F" w:rsidRDefault="00EC023F" w:rsidP="00DB4A38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23. Տեսչական մարմնի </w:t>
      </w:r>
      <w:r w:rsidRPr="00730030">
        <w:rPr>
          <w:rFonts w:ascii="GHEA Grapalat" w:hAnsi="GHEA Grapalat"/>
          <w:color w:val="000000" w:themeColor="text1"/>
          <w:lang w:val="hy-AM"/>
        </w:rPr>
        <w:t>մարզային տեսուչների վերահսկողությամբ կատարվում են ախտորոշիչ անհրաժեշտ հետազոտությունները և</w:t>
      </w:r>
      <w:r>
        <w:rPr>
          <w:rFonts w:ascii="GHEA Grapalat" w:hAnsi="GHEA Grapalat"/>
          <w:lang w:val="hy-AM"/>
        </w:rPr>
        <w:t xml:space="preserve"> յուրաքանչյուր կոնկրետ տարածքի հակաանասնահամաճարակային միջոցառումների պլանին համապատասխան կանխարգելիչ միջոցառումները, համաձայն՝ Հայաստանի Հանրապետության գյուղատնտեսության նախարարության սննդամթերքի անվտանգության պետական ծառայության պետի 2012 թվականի հունիսի 6-ի N84-Ն հրամանի։</w:t>
      </w:r>
    </w:p>
    <w:p w:rsidR="00EC023F" w:rsidRPr="00552705" w:rsidRDefault="00EC023F" w:rsidP="00DB4A38">
      <w:pPr>
        <w:spacing w:line="276" w:lineRule="auto"/>
        <w:ind w:firstLine="720"/>
        <w:jc w:val="both"/>
        <w:rPr>
          <w:rFonts w:asciiTheme="minorHAnsi" w:hAnsiTheme="minorHAnsi"/>
          <w:lang w:val="hy-AM"/>
        </w:rPr>
      </w:pPr>
      <w:r>
        <w:rPr>
          <w:rFonts w:ascii="GHEA Grapalat" w:hAnsi="GHEA Grapalat"/>
          <w:lang w:val="hy-AM"/>
        </w:rPr>
        <w:t>24.</w:t>
      </w:r>
      <w:r w:rsidR="00F56402" w:rsidRPr="00630D6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Համապատասխան մարզային կենտրոնն ապահովում է կարանտինի նախորդող և հաջորդող ժամանակահատվածում կատարվող մաքրման և ախտահանման, ինչպես նաև զոոհիգիենիկ նորմերի պահպանման նկատմամբ վերահսկողությունը։ </w:t>
      </w: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p w:rsidR="00EC023F" w:rsidRPr="00C22245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  <w:sectPr w:rsidR="00EC023F" w:rsidRPr="00C22245" w:rsidSect="004F48CD">
          <w:pgSz w:w="11906" w:h="16838" w:code="9"/>
          <w:pgMar w:top="993" w:right="810" w:bottom="1440" w:left="1170" w:header="720" w:footer="0" w:gutter="0"/>
          <w:cols w:space="720"/>
          <w:docGrid w:linePitch="360"/>
        </w:sectPr>
      </w:pPr>
    </w:p>
    <w:p w:rsidR="00F40216" w:rsidRPr="00D938F9" w:rsidRDefault="00F40216" w:rsidP="00F40216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Հավելված </w:t>
      </w:r>
    </w:p>
    <w:p w:rsidR="00F40216" w:rsidRPr="00D938F9" w:rsidRDefault="00F40216" w:rsidP="00F40216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t>Հայաստանի Հանրապետության սննդամթերքի</w:t>
      </w:r>
    </w:p>
    <w:p w:rsidR="00F40216" w:rsidRPr="00D938F9" w:rsidRDefault="00F40216" w:rsidP="00F40216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t xml:space="preserve"> անվտանգության տեսչական մարմնի ղեկավարի </w:t>
      </w:r>
    </w:p>
    <w:p w:rsidR="00F40216" w:rsidRPr="00D938F9" w:rsidRDefault="00F40216" w:rsidP="00F40216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-153" w:firstLine="56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938F9">
        <w:rPr>
          <w:rFonts w:ascii="GHEA Grapalat" w:hAnsi="GHEA Grapalat" w:cs="Sylfaen"/>
          <w:sz w:val="20"/>
          <w:szCs w:val="20"/>
          <w:lang w:val="hy-AM"/>
        </w:rPr>
        <w:t xml:space="preserve">2021 թվականի հունվարի  </w:t>
      </w:r>
      <w:r w:rsidR="00730030" w:rsidRPr="00630D6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26</w:t>
      </w:r>
      <w:r w:rsidRPr="0073003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-ի N  </w:t>
      </w:r>
      <w:r w:rsidR="00401EED" w:rsidRPr="00630D6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46</w:t>
      </w:r>
      <w:r w:rsidRPr="0073003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-Ա</w:t>
      </w:r>
      <w:r w:rsidRPr="00D938F9">
        <w:rPr>
          <w:rFonts w:ascii="GHEA Grapalat" w:hAnsi="GHEA Grapalat" w:cs="Sylfaen"/>
          <w:sz w:val="20"/>
          <w:szCs w:val="20"/>
          <w:lang w:val="hy-AM"/>
        </w:rPr>
        <w:t xml:space="preserve">  հրամանի</w:t>
      </w:r>
    </w:p>
    <w:p w:rsidR="00EC023F" w:rsidRPr="00997416" w:rsidRDefault="00EC023F" w:rsidP="00EC023F">
      <w:pPr>
        <w:pStyle w:val="ConsPlusNormal"/>
        <w:spacing w:after="16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5B2DFB" w:rsidRDefault="005B2DFB" w:rsidP="00EC023F">
      <w:pPr>
        <w:pStyle w:val="ConsPlusNormal"/>
        <w:spacing w:after="16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5B2DFB" w:rsidRDefault="00E30879" w:rsidP="00E30879">
      <w:pPr>
        <w:pStyle w:val="ConsPlusNormal"/>
        <w:spacing w:after="160" w:line="360" w:lineRule="auto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ՁԵՎ 1</w:t>
      </w:r>
    </w:p>
    <w:p w:rsidR="00EC023F" w:rsidRPr="00997416" w:rsidRDefault="00EC023F" w:rsidP="00EC023F">
      <w:pPr>
        <w:pStyle w:val="ConsPlusNormal"/>
        <w:spacing w:after="16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997416">
        <w:rPr>
          <w:rFonts w:ascii="GHEA Grapalat" w:hAnsi="GHEA Grapalat"/>
          <w:b/>
          <w:sz w:val="24"/>
          <w:szCs w:val="24"/>
        </w:rPr>
        <w:t>Գրանցամատյան</w:t>
      </w:r>
    </w:p>
    <w:p w:rsidR="00EC023F" w:rsidRPr="003A0B27" w:rsidRDefault="00EC023F" w:rsidP="00EC023F">
      <w:pPr>
        <w:pStyle w:val="ConsPlusNonformat"/>
        <w:spacing w:after="160" w:line="360" w:lineRule="auto"/>
        <w:jc w:val="center"/>
        <w:rPr>
          <w:rFonts w:ascii="GHEA Grapalat" w:hAnsi="GHEA Grapalat"/>
          <w:b/>
          <w:sz w:val="24"/>
          <w:szCs w:val="24"/>
        </w:rPr>
      </w:pPr>
      <w:bookmarkStart w:id="1" w:name="Par1378"/>
      <w:bookmarkEnd w:id="1"/>
      <w:r w:rsidRPr="00997416">
        <w:rPr>
          <w:rFonts w:ascii="GHEA Grapalat" w:hAnsi="GHEA Grapalat"/>
          <w:b/>
          <w:sz w:val="24"/>
          <w:szCs w:val="24"/>
        </w:rPr>
        <w:t>Արտահանվող կենդանիների կարանտինի ընթացքում անասնաբուժական վերահսկողության</w:t>
      </w:r>
    </w:p>
    <w:p w:rsidR="00EC023F" w:rsidRPr="00997416" w:rsidRDefault="00EC023F" w:rsidP="00EC023F">
      <w:pPr>
        <w:pStyle w:val="ConsPlusNonformat"/>
        <w:spacing w:after="16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W w:w="153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126"/>
        <w:gridCol w:w="1842"/>
        <w:gridCol w:w="1701"/>
        <w:gridCol w:w="2268"/>
        <w:gridCol w:w="1418"/>
        <w:gridCol w:w="1581"/>
        <w:gridCol w:w="1787"/>
        <w:gridCol w:w="1947"/>
      </w:tblGrid>
      <w:tr w:rsidR="00EC023F" w:rsidRPr="00630D65" w:rsidTr="001509F3">
        <w:trPr>
          <w:cantSplit/>
          <w:trHeight w:val="39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EC023F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Հ</w:t>
            </w:r>
            <w:r w:rsidRPr="00997416">
              <w:rPr>
                <w:rFonts w:ascii="GHEA Grapalat" w:hAnsi="GHEA Grapalat"/>
                <w:b/>
                <w:sz w:val="24"/>
                <w:szCs w:val="24"/>
                <w:lang w:val="en-US"/>
              </w:rPr>
              <w:t>/Հ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EC023F" w:rsidRDefault="00EC023F" w:rsidP="00EC023F">
            <w:pPr>
              <w:spacing w:line="276" w:lineRule="auto"/>
              <w:jc w:val="center"/>
              <w:rPr>
                <w:rFonts w:ascii="GHEA Grapalat" w:hAnsi="GHEA Grapalat" w:cs="Sylfaen"/>
                <w:color w:val="FF0000"/>
                <w:lang w:val="en-US"/>
              </w:rPr>
            </w:pPr>
            <w:r w:rsidRPr="00997416">
              <w:rPr>
                <w:rFonts w:ascii="GHEA Grapalat" w:hAnsi="GHEA Grapalat"/>
                <w:b/>
              </w:rPr>
              <w:t>Կարանտին</w:t>
            </w:r>
            <w:r w:rsidRPr="00EC023F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</w:rPr>
              <w:t>կետի</w:t>
            </w:r>
            <w:r w:rsidRPr="00EC023F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</w:rPr>
              <w:t>անվանումը</w:t>
            </w:r>
            <w:r w:rsidRPr="00EC023F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</w:rPr>
              <w:t>և</w:t>
            </w:r>
            <w:r w:rsidRPr="00EC023F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</w:rPr>
              <w:t>գտնվելու</w:t>
            </w:r>
            <w:r w:rsidRPr="00EC023F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</w:rPr>
              <w:t>վայրը</w:t>
            </w:r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7300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(անասնագոմի համարը-առկայության դեպքում)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730030" w:rsidRDefault="00EC023F" w:rsidP="00EC023F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Կենդանիների </w:t>
            </w:r>
            <w:r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գլխա</w:t>
            </w:r>
            <w:r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քանակը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EC023F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Կենդանիների տեսակը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EC023F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Կարանտինի ընթացքում կատարված միջոցառումները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EC023F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Կարանտինի ժամանակահատված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23F" w:rsidRPr="00997416" w:rsidRDefault="00EC023F" w:rsidP="00EC023F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Վերահսկող տեսուչի անուն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>,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 xml:space="preserve"> ազգանուն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23F" w:rsidRPr="00997416" w:rsidRDefault="00EC023F" w:rsidP="00EC023F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Արտահանողի անվանումը, կամ անուն, ազգանուն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</w:tr>
      <w:tr w:rsidR="00EC023F" w:rsidRPr="00997416" w:rsidTr="001509F3">
        <w:trPr>
          <w:cantSplit/>
          <w:trHeight w:val="39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Սկիզբ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Ավարտ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C023F" w:rsidRPr="00997416" w:rsidTr="001509F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C023F" w:rsidRPr="00997416" w:rsidTr="001509F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C023F" w:rsidRPr="00997416" w:rsidTr="001509F3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EC023F" w:rsidRPr="00997416" w:rsidRDefault="00EC023F" w:rsidP="00EC023F">
      <w:pPr>
        <w:rPr>
          <w:rFonts w:ascii="GHEA Grapalat" w:hAnsi="GHEA Grapalat"/>
          <w:lang w:val="hy-AM"/>
        </w:rPr>
      </w:pPr>
    </w:p>
    <w:p w:rsidR="00E30879" w:rsidRDefault="00E30879" w:rsidP="00E30879">
      <w:pPr>
        <w:pStyle w:val="ConsPlusNormal"/>
        <w:spacing w:after="160" w:line="360" w:lineRule="auto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lastRenderedPageBreak/>
        <w:t>ՁԵՎ 2</w:t>
      </w:r>
    </w:p>
    <w:p w:rsidR="00EC023F" w:rsidRPr="00997416" w:rsidRDefault="00EC023F" w:rsidP="00E30879">
      <w:pPr>
        <w:jc w:val="right"/>
        <w:rPr>
          <w:rFonts w:ascii="GHEA Grapalat" w:hAnsi="GHEA Grapalat"/>
          <w:lang w:val="hy-AM"/>
        </w:rPr>
      </w:pPr>
    </w:p>
    <w:p w:rsidR="00EC023F" w:rsidRDefault="00EC023F" w:rsidP="00EC023F">
      <w:pPr>
        <w:rPr>
          <w:rFonts w:ascii="GHEA Grapalat" w:hAnsi="GHEA Grapalat"/>
          <w:lang w:val="en-US"/>
        </w:rPr>
      </w:pPr>
    </w:p>
    <w:p w:rsidR="001509F3" w:rsidRPr="001509F3" w:rsidRDefault="001509F3" w:rsidP="00EC023F">
      <w:pPr>
        <w:rPr>
          <w:rFonts w:ascii="GHEA Grapalat" w:hAnsi="GHEA Grapalat"/>
          <w:lang w:val="en-US"/>
        </w:rPr>
      </w:pPr>
    </w:p>
    <w:p w:rsidR="00EC023F" w:rsidRPr="00997416" w:rsidRDefault="00EC023F" w:rsidP="00EC023F">
      <w:pPr>
        <w:pStyle w:val="ConsPlusNormal"/>
        <w:spacing w:after="16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997416">
        <w:rPr>
          <w:rFonts w:ascii="GHEA Grapalat" w:hAnsi="GHEA Grapalat"/>
          <w:b/>
          <w:sz w:val="24"/>
          <w:szCs w:val="24"/>
        </w:rPr>
        <w:t>Գրանցամատյան</w:t>
      </w:r>
    </w:p>
    <w:p w:rsidR="00EC023F" w:rsidRPr="003A0B27" w:rsidRDefault="00EC023F" w:rsidP="00EC023F">
      <w:pPr>
        <w:pStyle w:val="ConsPlusNonformat"/>
        <w:spacing w:after="16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997416">
        <w:rPr>
          <w:rFonts w:ascii="GHEA Grapalat" w:hAnsi="GHEA Grapalat"/>
          <w:b/>
          <w:sz w:val="24"/>
          <w:szCs w:val="24"/>
        </w:rPr>
        <w:t>Ներմուծվող կենդանիների կարանտինի ընթացքում անասնաբուժական վերահսկողության</w:t>
      </w:r>
      <w:r w:rsidRPr="00810433">
        <w:rPr>
          <w:rFonts w:ascii="GHEA Grapalat" w:hAnsi="GHEA Grapalat"/>
          <w:b/>
          <w:sz w:val="24"/>
          <w:szCs w:val="24"/>
        </w:rPr>
        <w:t xml:space="preserve"> </w:t>
      </w:r>
    </w:p>
    <w:p w:rsidR="00EC023F" w:rsidRPr="003A0B27" w:rsidRDefault="00EC023F" w:rsidP="00EC023F">
      <w:pPr>
        <w:pStyle w:val="ConsPlusNonformat"/>
        <w:spacing w:after="160"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EC023F" w:rsidRPr="00997416" w:rsidRDefault="00EC023F" w:rsidP="00EC023F">
      <w:pPr>
        <w:pStyle w:val="ConsPlusNonformat"/>
        <w:spacing w:after="160" w:line="276" w:lineRule="auto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W w:w="152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2785"/>
        <w:gridCol w:w="1800"/>
        <w:gridCol w:w="1260"/>
        <w:gridCol w:w="1620"/>
        <w:gridCol w:w="990"/>
        <w:gridCol w:w="1080"/>
        <w:gridCol w:w="1530"/>
        <w:gridCol w:w="1530"/>
        <w:gridCol w:w="1890"/>
      </w:tblGrid>
      <w:tr w:rsidR="00EC023F" w:rsidRPr="00630D65" w:rsidTr="002D760E">
        <w:trPr>
          <w:cantSplit/>
          <w:trHeight w:val="143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ind w:left="-60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Հ</w:t>
            </w:r>
            <w:r w:rsidRPr="00997416">
              <w:rPr>
                <w:rFonts w:ascii="GHEA Grapalat" w:hAnsi="GHEA Grapalat"/>
                <w:b/>
                <w:sz w:val="24"/>
                <w:szCs w:val="24"/>
                <w:lang w:val="en-US"/>
              </w:rPr>
              <w:t>/Հ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EC023F" w:rsidRDefault="001509F3" w:rsidP="002D760E">
            <w:pPr>
              <w:pStyle w:val="ConsPlusNormal"/>
              <w:ind w:left="-59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Կարանտին</w:t>
            </w:r>
            <w:r w:rsidRPr="00EC023F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կետի</w:t>
            </w:r>
            <w:r w:rsidRPr="00EC023F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r w:rsidRPr="00EC023F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>և</w:t>
            </w:r>
            <w:r w:rsidRPr="00EC023F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>գտնվելու</w:t>
            </w:r>
            <w:r w:rsidRPr="00EC023F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վայրը</w:t>
            </w:r>
            <w:r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30030">
              <w:rPr>
                <w:rFonts w:ascii="GHEA Grapalat" w:hAnsi="GHEA Grapalat" w:cs="Sylfaen"/>
                <w:b/>
                <w:color w:val="000000" w:themeColor="text1"/>
              </w:rPr>
              <w:t>(</w:t>
            </w:r>
            <w:r w:rsidRPr="00730030">
              <w:rPr>
                <w:rFonts w:ascii="GHEA Grapalat" w:hAnsi="GHEA Grapalat"/>
                <w:b/>
                <w:sz w:val="24"/>
                <w:szCs w:val="24"/>
              </w:rPr>
              <w:t>անասնագոմի համարը-առկայության դեպքում)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730030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Կենդանիների </w:t>
            </w:r>
            <w:r w:rsidR="001509F3"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գլխա</w:t>
            </w:r>
            <w:r w:rsidRPr="007300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քանակը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Կենդանի</w:t>
            </w:r>
          </w:p>
          <w:p w:rsidR="00EC023F" w:rsidRPr="00997416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ների տեսակը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Default="00EC023F" w:rsidP="002D760E">
            <w:pPr>
              <w:pStyle w:val="ConsPlusNormal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Կարանտինի ընթացքում կատարված միջոցառում</w:t>
            </w:r>
          </w:p>
          <w:p w:rsidR="00EC023F" w:rsidRPr="00997416" w:rsidRDefault="00EC023F" w:rsidP="002D760E">
            <w:pPr>
              <w:pStyle w:val="ConsPlusNormal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ները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Կարանտինի ժամանակա</w:t>
            </w:r>
          </w:p>
          <w:p w:rsidR="00EC023F" w:rsidRPr="00997416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հատված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Վերահսկող տեսուչի անուն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>,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 xml:space="preserve"> ազգանուն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23F" w:rsidRPr="00917980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Նեմուծողի անվանումը, կամ անուն, ազգանուն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Կենդանիների սեփականատիրոջ անվանումը, կամ անուն, ազգանունը</w:t>
            </w:r>
          </w:p>
        </w:tc>
      </w:tr>
      <w:tr w:rsidR="00EC023F" w:rsidRPr="00997416" w:rsidTr="002D760E">
        <w:trPr>
          <w:cantSplit/>
          <w:trHeight w:val="394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tabs>
                <w:tab w:val="left" w:pos="781"/>
              </w:tabs>
              <w:spacing w:after="120"/>
              <w:ind w:left="-5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Սկիզբ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ind w:left="-5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416">
              <w:rPr>
                <w:rFonts w:ascii="GHEA Grapalat" w:hAnsi="GHEA Grapalat"/>
                <w:b/>
                <w:sz w:val="24"/>
                <w:szCs w:val="24"/>
              </w:rPr>
              <w:t>Ավարտ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 w:rsidRPr="0099741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C023F" w:rsidRPr="00997416" w:rsidTr="002D760E">
        <w:trPr>
          <w:cantSplit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C023F" w:rsidRPr="00997416" w:rsidTr="002D760E">
        <w:trPr>
          <w:cantSplit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C023F" w:rsidRPr="00997416" w:rsidTr="002D760E">
        <w:trPr>
          <w:cantSplit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F" w:rsidRPr="00997416" w:rsidRDefault="00EC023F" w:rsidP="002D760E">
            <w:pPr>
              <w:pStyle w:val="ConsPlusNormal"/>
              <w:spacing w:after="1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EC023F" w:rsidRPr="00EC023F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en-US"/>
        </w:rPr>
      </w:pPr>
    </w:p>
    <w:p w:rsidR="00EC023F" w:rsidRPr="00EC023F" w:rsidRDefault="00EC023F" w:rsidP="003406ED">
      <w:pPr>
        <w:overflowPunct w:val="0"/>
        <w:autoSpaceDE w:val="0"/>
        <w:autoSpaceDN w:val="0"/>
        <w:adjustRightInd w:val="0"/>
        <w:spacing w:line="276" w:lineRule="auto"/>
        <w:ind w:right="-153" w:firstLine="567"/>
        <w:jc w:val="right"/>
        <w:rPr>
          <w:rFonts w:ascii="GHEA Grapalat" w:hAnsi="GHEA Grapalat" w:cs="Sylfaen"/>
          <w:b/>
          <w:lang w:val="hy-AM"/>
        </w:rPr>
      </w:pPr>
    </w:p>
    <w:sectPr w:rsidR="00EC023F" w:rsidRPr="00EC023F" w:rsidSect="001509F3">
      <w:pgSz w:w="16838" w:h="11906" w:orient="landscape" w:code="9"/>
      <w:pgMar w:top="567" w:right="992" w:bottom="81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B1" w:rsidRDefault="003222B1" w:rsidP="003206DF">
      <w:r>
        <w:separator/>
      </w:r>
    </w:p>
  </w:endnote>
  <w:endnote w:type="continuationSeparator" w:id="0">
    <w:p w:rsidR="003222B1" w:rsidRDefault="003222B1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B1" w:rsidRDefault="003222B1" w:rsidP="003206DF">
      <w:r>
        <w:separator/>
      </w:r>
    </w:p>
  </w:footnote>
  <w:footnote w:type="continuationSeparator" w:id="0">
    <w:p w:rsidR="003222B1" w:rsidRDefault="003222B1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B41BF"/>
    <w:multiLevelType w:val="hybridMultilevel"/>
    <w:tmpl w:val="0C4AC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F6C7A"/>
    <w:multiLevelType w:val="hybridMultilevel"/>
    <w:tmpl w:val="9EF81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663DAD"/>
    <w:multiLevelType w:val="hybridMultilevel"/>
    <w:tmpl w:val="C4E89C60"/>
    <w:lvl w:ilvl="0" w:tplc="9738A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">
    <w:nsid w:val="34B837A4"/>
    <w:multiLevelType w:val="hybridMultilevel"/>
    <w:tmpl w:val="F7844102"/>
    <w:lvl w:ilvl="0" w:tplc="20C45F36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0646A"/>
    <w:multiLevelType w:val="hybridMultilevel"/>
    <w:tmpl w:val="204C4FEC"/>
    <w:lvl w:ilvl="0" w:tplc="08090011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D9B4DAB"/>
    <w:multiLevelType w:val="hybridMultilevel"/>
    <w:tmpl w:val="891C82F8"/>
    <w:lvl w:ilvl="0" w:tplc="56205B6A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533A59"/>
    <w:multiLevelType w:val="multilevel"/>
    <w:tmpl w:val="762CE646"/>
    <w:lvl w:ilvl="0">
      <w:start w:val="200"/>
      <w:numFmt w:val="decimal"/>
      <w:lvlText w:val="%1"/>
      <w:legacy w:legacy="1" w:legacySpace="120" w:legacyIndent="450"/>
      <w:lvlJc w:val="left"/>
      <w:pPr>
        <w:ind w:left="450" w:hanging="45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1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1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5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1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0" w:hanging="180"/>
      </w:pPr>
    </w:lvl>
  </w:abstractNum>
  <w:abstractNum w:abstractNumId="9">
    <w:nsid w:val="60C81DE4"/>
    <w:multiLevelType w:val="hybridMultilevel"/>
    <w:tmpl w:val="C7C8E730"/>
    <w:lvl w:ilvl="0" w:tplc="1258098E">
      <w:start w:val="1"/>
      <w:numFmt w:val="decimal"/>
      <w:lvlText w:val="%1."/>
      <w:lvlJc w:val="left"/>
      <w:pPr>
        <w:ind w:left="990" w:hanging="360"/>
      </w:pPr>
      <w:rPr>
        <w:rFonts w:cs="Sylfae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5A8194C"/>
    <w:multiLevelType w:val="hybridMultilevel"/>
    <w:tmpl w:val="F260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34654"/>
    <w:multiLevelType w:val="hybridMultilevel"/>
    <w:tmpl w:val="E8602C94"/>
    <w:lvl w:ilvl="0" w:tplc="0F0490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CC246E"/>
    <w:multiLevelType w:val="hybridMultilevel"/>
    <w:tmpl w:val="127EB908"/>
    <w:lvl w:ilvl="0" w:tplc="113C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8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4B"/>
    <w:rsid w:val="00002777"/>
    <w:rsid w:val="00012599"/>
    <w:rsid w:val="000209AB"/>
    <w:rsid w:val="000257BC"/>
    <w:rsid w:val="000323B4"/>
    <w:rsid w:val="000333CB"/>
    <w:rsid w:val="00037F4D"/>
    <w:rsid w:val="00042CE6"/>
    <w:rsid w:val="00053BE3"/>
    <w:rsid w:val="00062407"/>
    <w:rsid w:val="000634D0"/>
    <w:rsid w:val="00063F00"/>
    <w:rsid w:val="00074977"/>
    <w:rsid w:val="00077ABC"/>
    <w:rsid w:val="000809CC"/>
    <w:rsid w:val="0008755B"/>
    <w:rsid w:val="00091337"/>
    <w:rsid w:val="000A3006"/>
    <w:rsid w:val="000B7B81"/>
    <w:rsid w:val="000C47C1"/>
    <w:rsid w:val="000C54EA"/>
    <w:rsid w:val="000C78D6"/>
    <w:rsid w:val="000D1065"/>
    <w:rsid w:val="000E0822"/>
    <w:rsid w:val="000E45BC"/>
    <w:rsid w:val="000F3773"/>
    <w:rsid w:val="000F3B3C"/>
    <w:rsid w:val="000F7889"/>
    <w:rsid w:val="001001F0"/>
    <w:rsid w:val="0010034B"/>
    <w:rsid w:val="00106ED7"/>
    <w:rsid w:val="00111B8C"/>
    <w:rsid w:val="001173BF"/>
    <w:rsid w:val="00126C83"/>
    <w:rsid w:val="001349DE"/>
    <w:rsid w:val="0013590A"/>
    <w:rsid w:val="0014497C"/>
    <w:rsid w:val="001509F3"/>
    <w:rsid w:val="001547FC"/>
    <w:rsid w:val="00156C66"/>
    <w:rsid w:val="00157D17"/>
    <w:rsid w:val="00162699"/>
    <w:rsid w:val="00174A85"/>
    <w:rsid w:val="00175628"/>
    <w:rsid w:val="00194C3B"/>
    <w:rsid w:val="001A2ADF"/>
    <w:rsid w:val="001A6A84"/>
    <w:rsid w:val="001B379F"/>
    <w:rsid w:val="001C2618"/>
    <w:rsid w:val="001D195C"/>
    <w:rsid w:val="001D4276"/>
    <w:rsid w:val="001F282B"/>
    <w:rsid w:val="001F4CC6"/>
    <w:rsid w:val="00203E16"/>
    <w:rsid w:val="00204BFF"/>
    <w:rsid w:val="00221639"/>
    <w:rsid w:val="00222FED"/>
    <w:rsid w:val="0022304A"/>
    <w:rsid w:val="002323DA"/>
    <w:rsid w:val="00233426"/>
    <w:rsid w:val="00235522"/>
    <w:rsid w:val="00235652"/>
    <w:rsid w:val="0024190B"/>
    <w:rsid w:val="00257483"/>
    <w:rsid w:val="00261B66"/>
    <w:rsid w:val="00271E00"/>
    <w:rsid w:val="00273C0E"/>
    <w:rsid w:val="00281BFC"/>
    <w:rsid w:val="002A1D53"/>
    <w:rsid w:val="002A1F60"/>
    <w:rsid w:val="002A22BF"/>
    <w:rsid w:val="002A2BD2"/>
    <w:rsid w:val="002A43BC"/>
    <w:rsid w:val="002A7CFE"/>
    <w:rsid w:val="002B36C9"/>
    <w:rsid w:val="002C65F6"/>
    <w:rsid w:val="002D4E3D"/>
    <w:rsid w:val="002E657C"/>
    <w:rsid w:val="002F112E"/>
    <w:rsid w:val="002F3601"/>
    <w:rsid w:val="002F6292"/>
    <w:rsid w:val="00307577"/>
    <w:rsid w:val="003166CE"/>
    <w:rsid w:val="003206DF"/>
    <w:rsid w:val="00321FC1"/>
    <w:rsid w:val="003222B1"/>
    <w:rsid w:val="00324B4F"/>
    <w:rsid w:val="0032513E"/>
    <w:rsid w:val="00335533"/>
    <w:rsid w:val="0033710A"/>
    <w:rsid w:val="003406ED"/>
    <w:rsid w:val="003413B3"/>
    <w:rsid w:val="00341705"/>
    <w:rsid w:val="00355ACE"/>
    <w:rsid w:val="003607EB"/>
    <w:rsid w:val="003615A1"/>
    <w:rsid w:val="00365602"/>
    <w:rsid w:val="00370B67"/>
    <w:rsid w:val="00371908"/>
    <w:rsid w:val="00373113"/>
    <w:rsid w:val="00384931"/>
    <w:rsid w:val="003903E3"/>
    <w:rsid w:val="003906FA"/>
    <w:rsid w:val="00391FD3"/>
    <w:rsid w:val="003969F7"/>
    <w:rsid w:val="003B1402"/>
    <w:rsid w:val="003C69D5"/>
    <w:rsid w:val="003D5DA3"/>
    <w:rsid w:val="003E2F0E"/>
    <w:rsid w:val="003F5EBF"/>
    <w:rsid w:val="00401EED"/>
    <w:rsid w:val="00403485"/>
    <w:rsid w:val="004104A1"/>
    <w:rsid w:val="00413607"/>
    <w:rsid w:val="00415AF9"/>
    <w:rsid w:val="0041612D"/>
    <w:rsid w:val="00430E66"/>
    <w:rsid w:val="00444770"/>
    <w:rsid w:val="004510F2"/>
    <w:rsid w:val="00456A35"/>
    <w:rsid w:val="004638CC"/>
    <w:rsid w:val="004A03CC"/>
    <w:rsid w:val="004B0A74"/>
    <w:rsid w:val="004B4793"/>
    <w:rsid w:val="004C3174"/>
    <w:rsid w:val="004C37F1"/>
    <w:rsid w:val="004C7814"/>
    <w:rsid w:val="004D58E2"/>
    <w:rsid w:val="004D75C8"/>
    <w:rsid w:val="004D7F96"/>
    <w:rsid w:val="004E3828"/>
    <w:rsid w:val="004F48CD"/>
    <w:rsid w:val="00501AFF"/>
    <w:rsid w:val="005062FE"/>
    <w:rsid w:val="00520F22"/>
    <w:rsid w:val="00523C60"/>
    <w:rsid w:val="0052562A"/>
    <w:rsid w:val="00530867"/>
    <w:rsid w:val="0053566B"/>
    <w:rsid w:val="00541460"/>
    <w:rsid w:val="005433AB"/>
    <w:rsid w:val="005456B4"/>
    <w:rsid w:val="00556EB8"/>
    <w:rsid w:val="005722E4"/>
    <w:rsid w:val="0057380D"/>
    <w:rsid w:val="00577C91"/>
    <w:rsid w:val="00585545"/>
    <w:rsid w:val="00586263"/>
    <w:rsid w:val="005947F4"/>
    <w:rsid w:val="005955B0"/>
    <w:rsid w:val="005A0E92"/>
    <w:rsid w:val="005A321B"/>
    <w:rsid w:val="005A6EDF"/>
    <w:rsid w:val="005B1987"/>
    <w:rsid w:val="005B2834"/>
    <w:rsid w:val="005B2DFB"/>
    <w:rsid w:val="005B6730"/>
    <w:rsid w:val="005C42A2"/>
    <w:rsid w:val="005C4A96"/>
    <w:rsid w:val="005C7237"/>
    <w:rsid w:val="005D4191"/>
    <w:rsid w:val="005D56D2"/>
    <w:rsid w:val="005E0137"/>
    <w:rsid w:val="005E0932"/>
    <w:rsid w:val="005E0C19"/>
    <w:rsid w:val="005E221D"/>
    <w:rsid w:val="005E5C43"/>
    <w:rsid w:val="005E7A9E"/>
    <w:rsid w:val="005F22F5"/>
    <w:rsid w:val="005F45EA"/>
    <w:rsid w:val="006027CD"/>
    <w:rsid w:val="00603F94"/>
    <w:rsid w:val="00606C23"/>
    <w:rsid w:val="00617D7F"/>
    <w:rsid w:val="00630D65"/>
    <w:rsid w:val="006320C6"/>
    <w:rsid w:val="00637AFC"/>
    <w:rsid w:val="006439A7"/>
    <w:rsid w:val="006568BB"/>
    <w:rsid w:val="00667FE1"/>
    <w:rsid w:val="0067621E"/>
    <w:rsid w:val="00685153"/>
    <w:rsid w:val="00686129"/>
    <w:rsid w:val="00687456"/>
    <w:rsid w:val="006A66D3"/>
    <w:rsid w:val="006A7F94"/>
    <w:rsid w:val="006B07A8"/>
    <w:rsid w:val="006B3A6C"/>
    <w:rsid w:val="006B67AB"/>
    <w:rsid w:val="006C1152"/>
    <w:rsid w:val="006C4FE5"/>
    <w:rsid w:val="006C5959"/>
    <w:rsid w:val="006D6ADE"/>
    <w:rsid w:val="006D6D41"/>
    <w:rsid w:val="006E132D"/>
    <w:rsid w:val="006E24CA"/>
    <w:rsid w:val="006E39AF"/>
    <w:rsid w:val="006E5FC1"/>
    <w:rsid w:val="00702118"/>
    <w:rsid w:val="00702136"/>
    <w:rsid w:val="00705864"/>
    <w:rsid w:val="00706CAD"/>
    <w:rsid w:val="00726C5B"/>
    <w:rsid w:val="00730030"/>
    <w:rsid w:val="00734C39"/>
    <w:rsid w:val="00735F41"/>
    <w:rsid w:val="00742727"/>
    <w:rsid w:val="0074618F"/>
    <w:rsid w:val="0074711A"/>
    <w:rsid w:val="0075716C"/>
    <w:rsid w:val="00762A4F"/>
    <w:rsid w:val="00763400"/>
    <w:rsid w:val="00764F85"/>
    <w:rsid w:val="00773042"/>
    <w:rsid w:val="0077533F"/>
    <w:rsid w:val="00784175"/>
    <w:rsid w:val="00796AFE"/>
    <w:rsid w:val="007A2F08"/>
    <w:rsid w:val="007A4070"/>
    <w:rsid w:val="007A5A42"/>
    <w:rsid w:val="007A7C28"/>
    <w:rsid w:val="007B03F5"/>
    <w:rsid w:val="007B172B"/>
    <w:rsid w:val="007B297F"/>
    <w:rsid w:val="007B50A5"/>
    <w:rsid w:val="007C5295"/>
    <w:rsid w:val="007D47F3"/>
    <w:rsid w:val="007D4E21"/>
    <w:rsid w:val="007D532F"/>
    <w:rsid w:val="007D5A30"/>
    <w:rsid w:val="007E2C7B"/>
    <w:rsid w:val="00802090"/>
    <w:rsid w:val="008035AF"/>
    <w:rsid w:val="0080622F"/>
    <w:rsid w:val="0082261E"/>
    <w:rsid w:val="00824CE9"/>
    <w:rsid w:val="008264B2"/>
    <w:rsid w:val="008313C7"/>
    <w:rsid w:val="0083223A"/>
    <w:rsid w:val="00834BEB"/>
    <w:rsid w:val="00847BA8"/>
    <w:rsid w:val="0085055B"/>
    <w:rsid w:val="008530BA"/>
    <w:rsid w:val="00863E60"/>
    <w:rsid w:val="0086420F"/>
    <w:rsid w:val="00874660"/>
    <w:rsid w:val="00874958"/>
    <w:rsid w:val="008A2CB6"/>
    <w:rsid w:val="008A4FC3"/>
    <w:rsid w:val="008A6AD2"/>
    <w:rsid w:val="008B2C88"/>
    <w:rsid w:val="008B540A"/>
    <w:rsid w:val="008C2902"/>
    <w:rsid w:val="008C3A9F"/>
    <w:rsid w:val="008C4CDF"/>
    <w:rsid w:val="008E03C8"/>
    <w:rsid w:val="008F790A"/>
    <w:rsid w:val="00902176"/>
    <w:rsid w:val="0090695E"/>
    <w:rsid w:val="00911619"/>
    <w:rsid w:val="00915B34"/>
    <w:rsid w:val="009163E8"/>
    <w:rsid w:val="00925566"/>
    <w:rsid w:val="009353C4"/>
    <w:rsid w:val="0095030E"/>
    <w:rsid w:val="00964D64"/>
    <w:rsid w:val="00991C07"/>
    <w:rsid w:val="009A124F"/>
    <w:rsid w:val="009A6A3A"/>
    <w:rsid w:val="009A79DB"/>
    <w:rsid w:val="009B23EB"/>
    <w:rsid w:val="009C044B"/>
    <w:rsid w:val="009D1B3A"/>
    <w:rsid w:val="009D403C"/>
    <w:rsid w:val="009E06A0"/>
    <w:rsid w:val="009E3570"/>
    <w:rsid w:val="00A01BD5"/>
    <w:rsid w:val="00A059C7"/>
    <w:rsid w:val="00A111A7"/>
    <w:rsid w:val="00A23F70"/>
    <w:rsid w:val="00A25EA2"/>
    <w:rsid w:val="00A2750B"/>
    <w:rsid w:val="00A27B15"/>
    <w:rsid w:val="00A42C70"/>
    <w:rsid w:val="00A46541"/>
    <w:rsid w:val="00A64058"/>
    <w:rsid w:val="00A71D71"/>
    <w:rsid w:val="00A83C29"/>
    <w:rsid w:val="00AA29B2"/>
    <w:rsid w:val="00AA48AB"/>
    <w:rsid w:val="00AA686F"/>
    <w:rsid w:val="00AB19CE"/>
    <w:rsid w:val="00AB4272"/>
    <w:rsid w:val="00AD1513"/>
    <w:rsid w:val="00AD2FCD"/>
    <w:rsid w:val="00AE110E"/>
    <w:rsid w:val="00AF1776"/>
    <w:rsid w:val="00AF1E8E"/>
    <w:rsid w:val="00AF55C3"/>
    <w:rsid w:val="00B15B38"/>
    <w:rsid w:val="00B25A17"/>
    <w:rsid w:val="00B40F38"/>
    <w:rsid w:val="00B4407F"/>
    <w:rsid w:val="00B4775B"/>
    <w:rsid w:val="00B51E02"/>
    <w:rsid w:val="00B55EEF"/>
    <w:rsid w:val="00B718E0"/>
    <w:rsid w:val="00B8195A"/>
    <w:rsid w:val="00B85927"/>
    <w:rsid w:val="00B86A45"/>
    <w:rsid w:val="00B938C5"/>
    <w:rsid w:val="00B94518"/>
    <w:rsid w:val="00BA082B"/>
    <w:rsid w:val="00BA348E"/>
    <w:rsid w:val="00BA5607"/>
    <w:rsid w:val="00BB3947"/>
    <w:rsid w:val="00BB3ABB"/>
    <w:rsid w:val="00BC1F7D"/>
    <w:rsid w:val="00BC55A4"/>
    <w:rsid w:val="00BC7716"/>
    <w:rsid w:val="00BE263D"/>
    <w:rsid w:val="00BE28A7"/>
    <w:rsid w:val="00BE2ACD"/>
    <w:rsid w:val="00BF0F34"/>
    <w:rsid w:val="00BF1EFD"/>
    <w:rsid w:val="00C01322"/>
    <w:rsid w:val="00C12236"/>
    <w:rsid w:val="00C12931"/>
    <w:rsid w:val="00C163B0"/>
    <w:rsid w:val="00C206BB"/>
    <w:rsid w:val="00C22245"/>
    <w:rsid w:val="00C34C8A"/>
    <w:rsid w:val="00C34FC0"/>
    <w:rsid w:val="00C50568"/>
    <w:rsid w:val="00C62FBA"/>
    <w:rsid w:val="00C63C94"/>
    <w:rsid w:val="00C67609"/>
    <w:rsid w:val="00C7358A"/>
    <w:rsid w:val="00C86B3F"/>
    <w:rsid w:val="00C87EB1"/>
    <w:rsid w:val="00CC2675"/>
    <w:rsid w:val="00CE40B7"/>
    <w:rsid w:val="00CE795B"/>
    <w:rsid w:val="00CF35D2"/>
    <w:rsid w:val="00CF52FE"/>
    <w:rsid w:val="00CF6208"/>
    <w:rsid w:val="00CF6716"/>
    <w:rsid w:val="00D0664E"/>
    <w:rsid w:val="00D20A3A"/>
    <w:rsid w:val="00D21E2C"/>
    <w:rsid w:val="00D266C1"/>
    <w:rsid w:val="00D2758C"/>
    <w:rsid w:val="00D341EB"/>
    <w:rsid w:val="00D35250"/>
    <w:rsid w:val="00D44FAB"/>
    <w:rsid w:val="00D55C00"/>
    <w:rsid w:val="00D5769B"/>
    <w:rsid w:val="00D727EA"/>
    <w:rsid w:val="00D757D5"/>
    <w:rsid w:val="00D828B8"/>
    <w:rsid w:val="00D90A37"/>
    <w:rsid w:val="00D922D8"/>
    <w:rsid w:val="00D923A3"/>
    <w:rsid w:val="00D928E8"/>
    <w:rsid w:val="00DB0ED6"/>
    <w:rsid w:val="00DB1350"/>
    <w:rsid w:val="00DB255A"/>
    <w:rsid w:val="00DB319C"/>
    <w:rsid w:val="00DB4A38"/>
    <w:rsid w:val="00DC7107"/>
    <w:rsid w:val="00DE517C"/>
    <w:rsid w:val="00E05835"/>
    <w:rsid w:val="00E11636"/>
    <w:rsid w:val="00E22D3E"/>
    <w:rsid w:val="00E30879"/>
    <w:rsid w:val="00E47D8D"/>
    <w:rsid w:val="00E56DB3"/>
    <w:rsid w:val="00E60CCE"/>
    <w:rsid w:val="00E63B11"/>
    <w:rsid w:val="00E77727"/>
    <w:rsid w:val="00E8304F"/>
    <w:rsid w:val="00E904D8"/>
    <w:rsid w:val="00E93AC8"/>
    <w:rsid w:val="00E95B8F"/>
    <w:rsid w:val="00E95EF9"/>
    <w:rsid w:val="00EA2E86"/>
    <w:rsid w:val="00EA30A2"/>
    <w:rsid w:val="00EA5300"/>
    <w:rsid w:val="00EB0FDC"/>
    <w:rsid w:val="00EB12E9"/>
    <w:rsid w:val="00EB4051"/>
    <w:rsid w:val="00EC023F"/>
    <w:rsid w:val="00EC2226"/>
    <w:rsid w:val="00EC508A"/>
    <w:rsid w:val="00EC5E84"/>
    <w:rsid w:val="00ED06F9"/>
    <w:rsid w:val="00ED07E3"/>
    <w:rsid w:val="00ED366C"/>
    <w:rsid w:val="00ED6973"/>
    <w:rsid w:val="00EE3F53"/>
    <w:rsid w:val="00EE64D0"/>
    <w:rsid w:val="00EF5A88"/>
    <w:rsid w:val="00EF7253"/>
    <w:rsid w:val="00EF7A36"/>
    <w:rsid w:val="00F031D4"/>
    <w:rsid w:val="00F4006A"/>
    <w:rsid w:val="00F40216"/>
    <w:rsid w:val="00F53F74"/>
    <w:rsid w:val="00F56049"/>
    <w:rsid w:val="00F56402"/>
    <w:rsid w:val="00F62796"/>
    <w:rsid w:val="00F66F19"/>
    <w:rsid w:val="00F90B2A"/>
    <w:rsid w:val="00F94A90"/>
    <w:rsid w:val="00F9607F"/>
    <w:rsid w:val="00F96550"/>
    <w:rsid w:val="00FA03E4"/>
    <w:rsid w:val="00FA262B"/>
    <w:rsid w:val="00FA6E9F"/>
    <w:rsid w:val="00FB601F"/>
    <w:rsid w:val="00FE2BAA"/>
    <w:rsid w:val="00FE5A71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  <w15:docId w15:val="{9E679CE3-9032-42DF-8C4B-14EB24BE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67609"/>
    <w:pPr>
      <w:keepNext/>
      <w:overflowPunct w:val="0"/>
      <w:autoSpaceDE w:val="0"/>
      <w:autoSpaceDN w:val="0"/>
      <w:adjustRightInd w:val="0"/>
      <w:jc w:val="right"/>
      <w:outlineLvl w:val="1"/>
    </w:pPr>
    <w:rPr>
      <w:rFonts w:ascii="Times Armenian" w:hAnsi="Times Armenian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67609"/>
    <w:pPr>
      <w:keepNext/>
      <w:overflowPunct w:val="0"/>
      <w:autoSpaceDE w:val="0"/>
      <w:autoSpaceDN w:val="0"/>
      <w:adjustRightInd w:val="0"/>
      <w:jc w:val="right"/>
      <w:outlineLvl w:val="2"/>
    </w:pPr>
    <w:rPr>
      <w:rFonts w:ascii="Times Armenian" w:hAnsi="Times Armenian"/>
      <w:b/>
      <w:sz w:val="2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67609"/>
    <w:pPr>
      <w:keepNext/>
      <w:overflowPunct w:val="0"/>
      <w:autoSpaceDE w:val="0"/>
      <w:autoSpaceDN w:val="0"/>
      <w:adjustRightInd w:val="0"/>
      <w:jc w:val="right"/>
      <w:outlineLvl w:val="3"/>
    </w:pPr>
    <w:rPr>
      <w:rFonts w:ascii="Times Armenian" w:hAnsi="Times Armenian"/>
      <w:szCs w:val="20"/>
      <w:u w:val="single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67609"/>
    <w:pPr>
      <w:keepNext/>
      <w:ind w:firstLine="720"/>
      <w:outlineLvl w:val="5"/>
    </w:pPr>
    <w:rPr>
      <w:rFonts w:ascii="Times Armenian" w:hAnsi="Times Armeni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C67609"/>
    <w:rPr>
      <w:rFonts w:ascii="Times Armenian" w:hAnsi="Times Armenian"/>
      <w:sz w:val="24"/>
    </w:rPr>
  </w:style>
  <w:style w:type="character" w:customStyle="1" w:styleId="Heading3Char">
    <w:name w:val="Heading 3 Char"/>
    <w:basedOn w:val="DefaultParagraphFont"/>
    <w:link w:val="Heading3"/>
    <w:rsid w:val="00C67609"/>
    <w:rPr>
      <w:rFonts w:ascii="Times Armenian" w:hAnsi="Times Armenian"/>
      <w:b/>
      <w:sz w:val="22"/>
    </w:rPr>
  </w:style>
  <w:style w:type="character" w:customStyle="1" w:styleId="Heading4Char">
    <w:name w:val="Heading 4 Char"/>
    <w:basedOn w:val="DefaultParagraphFont"/>
    <w:link w:val="Heading4"/>
    <w:rsid w:val="00C67609"/>
    <w:rPr>
      <w:rFonts w:ascii="Times Armenian" w:hAnsi="Times Armeni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C67609"/>
    <w:rPr>
      <w:rFonts w:ascii="Times Armenian" w:hAnsi="Times Armenian"/>
      <w:b/>
      <w:bCs/>
      <w:sz w:val="24"/>
      <w:szCs w:val="24"/>
    </w:rPr>
  </w:style>
  <w:style w:type="paragraph" w:customStyle="1" w:styleId="mechtex">
    <w:name w:val="mechtex"/>
    <w:basedOn w:val="Normal"/>
    <w:link w:val="mechtexChar"/>
    <w:rsid w:val="00C67609"/>
    <w:pPr>
      <w:jc w:val="center"/>
    </w:pPr>
    <w:rPr>
      <w:rFonts w:ascii="Arial Armenian" w:hAnsi="Arial Armenian"/>
      <w:sz w:val="22"/>
      <w:szCs w:val="20"/>
    </w:rPr>
  </w:style>
  <w:style w:type="character" w:customStyle="1" w:styleId="mechtexChar">
    <w:name w:val="mechtex Char"/>
    <w:link w:val="mechtex"/>
    <w:rsid w:val="00C67609"/>
    <w:rPr>
      <w:rFonts w:ascii="Arial Armenian" w:hAnsi="Arial Armenian"/>
      <w:sz w:val="22"/>
      <w:lang w:eastAsia="ru-RU"/>
    </w:rPr>
  </w:style>
  <w:style w:type="paragraph" w:styleId="BodyText">
    <w:name w:val="Body Text"/>
    <w:basedOn w:val="Normal"/>
    <w:link w:val="BodyTextChar"/>
    <w:rsid w:val="00C67609"/>
    <w:pPr>
      <w:jc w:val="both"/>
    </w:pPr>
    <w:rPr>
      <w:rFonts w:ascii="GHEA Grapalat" w:hAnsi="GHEA Grapalat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609"/>
    <w:rPr>
      <w:rFonts w:ascii="GHEA Grapalat" w:hAnsi="GHEA Grapalat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C676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7609"/>
    <w:rPr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C676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7609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C67609"/>
    <w:pPr>
      <w:overflowPunct w:val="0"/>
      <w:autoSpaceDE w:val="0"/>
      <w:autoSpaceDN w:val="0"/>
      <w:adjustRightInd w:val="0"/>
      <w:ind w:left="5040" w:firstLine="720"/>
    </w:pPr>
    <w:rPr>
      <w:rFonts w:ascii="Times Armenian" w:hAnsi="Times Armenian"/>
      <w:sz w:val="1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67609"/>
    <w:rPr>
      <w:rFonts w:ascii="Times Armenian" w:hAnsi="Times Armenian"/>
      <w:sz w:val="16"/>
    </w:rPr>
  </w:style>
  <w:style w:type="character" w:styleId="PageNumber">
    <w:name w:val="page number"/>
    <w:basedOn w:val="DefaultParagraphFont"/>
    <w:rsid w:val="00C67609"/>
  </w:style>
  <w:style w:type="paragraph" w:styleId="BodyTextIndent2">
    <w:name w:val="Body Text Indent 2"/>
    <w:basedOn w:val="Normal"/>
    <w:link w:val="BodyTextIndent2Char"/>
    <w:rsid w:val="00C67609"/>
    <w:pPr>
      <w:spacing w:line="360" w:lineRule="auto"/>
      <w:ind w:firstLine="720"/>
      <w:jc w:val="both"/>
    </w:pPr>
    <w:rPr>
      <w:rFonts w:ascii="Times Armenian" w:hAnsi="Times Armenian"/>
      <w:b/>
      <w:u w:val="single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67609"/>
    <w:rPr>
      <w:rFonts w:ascii="Times Armenian" w:hAnsi="Times Armenian"/>
      <w:b/>
      <w:sz w:val="24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C67609"/>
    <w:pPr>
      <w:spacing w:line="360" w:lineRule="auto"/>
      <w:ind w:left="360"/>
      <w:jc w:val="both"/>
    </w:pPr>
    <w:rPr>
      <w:rFonts w:ascii="Times Armenian" w:hAnsi="Times Armenian"/>
      <w:bCs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7609"/>
    <w:rPr>
      <w:rFonts w:ascii="Times Armenian" w:hAnsi="Times Armenian"/>
      <w:bCs/>
      <w:sz w:val="24"/>
      <w:szCs w:val="24"/>
    </w:rPr>
  </w:style>
  <w:style w:type="paragraph" w:styleId="BlockText">
    <w:name w:val="Block Text"/>
    <w:basedOn w:val="Normal"/>
    <w:rsid w:val="00C67609"/>
    <w:pPr>
      <w:spacing w:line="360" w:lineRule="auto"/>
      <w:ind w:left="-360" w:right="459" w:firstLine="720"/>
      <w:jc w:val="both"/>
    </w:pPr>
    <w:rPr>
      <w:rFonts w:ascii="Times Armenian" w:hAnsi="Times Armenian"/>
      <w:lang w:val="en-US" w:eastAsia="en-US"/>
    </w:rPr>
  </w:style>
  <w:style w:type="character" w:customStyle="1" w:styleId="apple-converted-space">
    <w:name w:val="apple-converted-space"/>
    <w:rsid w:val="00C67609"/>
  </w:style>
  <w:style w:type="character" w:styleId="CommentReference">
    <w:name w:val="annotation reference"/>
    <w:basedOn w:val="DefaultParagraphFont"/>
    <w:uiPriority w:val="99"/>
    <w:semiHidden/>
    <w:unhideWhenUsed/>
    <w:rsid w:val="00C67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609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609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67609"/>
    <w:rPr>
      <w:sz w:val="24"/>
      <w:szCs w:val="24"/>
      <w:lang w:val="ru-RU" w:eastAsia="ru-RU"/>
    </w:rPr>
  </w:style>
  <w:style w:type="paragraph" w:customStyle="1" w:styleId="russtyle">
    <w:name w:val="russtyle"/>
    <w:basedOn w:val="Normal"/>
    <w:rsid w:val="00C67609"/>
    <w:rPr>
      <w:rFonts w:ascii="Russian Baltica" w:hAnsi="Russian Baltica"/>
      <w:sz w:val="22"/>
      <w:szCs w:val="20"/>
      <w:lang w:val="en-US" w:eastAsia="en-US"/>
    </w:rPr>
  </w:style>
  <w:style w:type="paragraph" w:customStyle="1" w:styleId="ConsPlusNormal">
    <w:name w:val="ConsPlusNormal"/>
    <w:rsid w:val="00EC02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hy-AM" w:eastAsia="hy-AM" w:bidi="hy-AM"/>
    </w:rPr>
  </w:style>
  <w:style w:type="paragraph" w:customStyle="1" w:styleId="ConsPlusNonformat">
    <w:name w:val="ConsPlusNonformat"/>
    <w:uiPriority w:val="99"/>
    <w:rsid w:val="00EC02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F943-C1EC-43F4-AEE8-868DE049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10111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SSFS</dc:creator>
  <cp:keywords>https://mul2-fsss.gov.am/tasks/260798/oneclick/hraman_karantin.docx?token=3ce28a4a3d76279afcad85eb37197a22</cp:keywords>
  <cp:lastModifiedBy>Georgi Avetisyan</cp:lastModifiedBy>
  <cp:revision>7</cp:revision>
  <cp:lastPrinted>2021-01-11T13:53:00Z</cp:lastPrinted>
  <dcterms:created xsi:type="dcterms:W3CDTF">2021-01-26T12:25:00Z</dcterms:created>
  <dcterms:modified xsi:type="dcterms:W3CDTF">2021-01-26T14:39:00Z</dcterms:modified>
</cp:coreProperties>
</file>