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8E82D" w14:textId="77777777" w:rsidR="005317F8" w:rsidRPr="00C26324" w:rsidRDefault="005317F8" w:rsidP="005317F8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Հավելված </w:t>
      </w:r>
    </w:p>
    <w:p w14:paraId="555FF1CB" w14:textId="77777777" w:rsidR="005317F8" w:rsidRPr="00C26324" w:rsidRDefault="005317F8" w:rsidP="005317F8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Հայաստանի Հանրապետության սննդամթերքի </w:t>
      </w:r>
    </w:p>
    <w:p w14:paraId="5CCBE4DE" w14:textId="77777777" w:rsidR="005317F8" w:rsidRPr="00C26324" w:rsidRDefault="005317F8" w:rsidP="005317F8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անվտանգության տեսչական մարմնի կառավարման խորհրդի</w:t>
      </w:r>
    </w:p>
    <w:p w14:paraId="1517F69D" w14:textId="4F17C11B" w:rsidR="005317F8" w:rsidRPr="00C26324" w:rsidRDefault="00297BA9" w:rsidP="005317F8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2020 թվականի </w:t>
      </w:r>
      <w:r w:rsidR="003F43D6" w:rsidRPr="00C811A9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օգոստոս</w:t>
      </w:r>
      <w:r w:rsidR="005317F8" w:rsidRPr="00C26324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ի</w:t>
      </w:r>
      <w:r w:rsidR="003F43D6" w:rsidRPr="00C811A9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13-ի </w:t>
      </w:r>
      <w:r w:rsidR="005317F8" w:rsidRPr="00C26324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</w:t>
      </w:r>
      <w:r w:rsidR="003F43D6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N </w:t>
      </w:r>
      <w:r w:rsidR="003F43D6" w:rsidRPr="00C811A9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10</w:t>
      </w:r>
      <w:r w:rsidR="00DE11AB" w:rsidRPr="00C26324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որոշման</w:t>
      </w:r>
    </w:p>
    <w:p w14:paraId="535C8FF8" w14:textId="77777777" w:rsidR="00DE11AB" w:rsidRPr="00C26324" w:rsidRDefault="00DE11AB" w:rsidP="005317F8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</w:p>
    <w:p w14:paraId="6382DB31" w14:textId="77777777" w:rsidR="00DE11AB" w:rsidRPr="00C26324" w:rsidRDefault="00DE11AB" w:rsidP="00DE11AB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2E1FD70B" w14:textId="77777777" w:rsidR="00DE11AB" w:rsidRPr="00C26324" w:rsidRDefault="00DE11AB" w:rsidP="00DE11AB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ԿԱՐԳ</w:t>
      </w:r>
    </w:p>
    <w:p w14:paraId="16899E96" w14:textId="77777777" w:rsidR="00DE11AB" w:rsidRPr="00C26324" w:rsidRDefault="00DE11AB" w:rsidP="00DE11AB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ՀԱՅԱՍՏԱՆԻ ՀԱՆՐԱՊԵՏՈՒԹՅԱՆ ՍՆՆԴԱՄԹԵՐՔԻ ԱՆՎՏԱՆԳՈՒԹՅԱՆ ՏԵՍՉԱԿԱՆ ՄԱՐՄԻՆ ՀԱՆՐՈՒԹՅՈՒՆԻՑ ՍՏԱՑՎՈՂ ԲՈՂՈՔՆԵՐԻ ԸՆԴՈՒՆՄԱՆ ԵՎ ԴՐԱՆՑ ՀԵՏԱԳԱ ԸՆԹԱՑՔ ՏԱԼՈՒ </w:t>
      </w:r>
    </w:p>
    <w:p w14:paraId="38958EF3" w14:textId="77777777" w:rsidR="00480C24" w:rsidRPr="00C26324" w:rsidRDefault="00480C24" w:rsidP="00DE11AB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5C99CB6E" w14:textId="77777777" w:rsidR="00480C24" w:rsidRPr="00C26324" w:rsidRDefault="00480C24" w:rsidP="00DE11AB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1.ԸՆԴՀԱՆՈՒՐ ԴՐՈՒՅԹՆԵՐ</w:t>
      </w:r>
    </w:p>
    <w:p w14:paraId="131E1BEC" w14:textId="77777777" w:rsidR="00DE11AB" w:rsidRPr="00C26324" w:rsidRDefault="00DE11AB" w:rsidP="00DE11AB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300" w:line="240" w:lineRule="auto"/>
        <w:ind w:left="0" w:firstLine="540"/>
        <w:jc w:val="both"/>
        <w:textAlignment w:val="baseline"/>
        <w:outlineLvl w:val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կարգով կարգավորվում են Հայաստանի Հանրապետության սննդամթերքի անվտանգության տեսչական մարմնի (այսուհետ` Տեսչական մարմին) կողմից հանրությունից ստացված բողոքների ընդունման և դրանց հետագա ընթացք տալու հետ կապված հարաբերությունները:</w:t>
      </w:r>
    </w:p>
    <w:p w14:paraId="0521E1DD" w14:textId="77777777" w:rsidR="00DE11AB" w:rsidRPr="00C26324" w:rsidRDefault="00DE11AB" w:rsidP="00DE11AB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300" w:line="240" w:lineRule="auto"/>
        <w:ind w:left="0" w:firstLine="540"/>
        <w:jc w:val="both"/>
        <w:textAlignment w:val="baseline"/>
        <w:outlineLvl w:val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Տեսչական մարմինը հանրությունից ընդունում և քննության է առնում տնտեսավարող սուբյեկտների գործունեության հետ կապված բողոքները:</w:t>
      </w:r>
    </w:p>
    <w:p w14:paraId="7FE28671" w14:textId="77777777" w:rsidR="008F62C0" w:rsidRPr="00C26324" w:rsidRDefault="00DE11AB" w:rsidP="00DE11AB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300" w:line="240" w:lineRule="auto"/>
        <w:ind w:left="0" w:firstLine="540"/>
        <w:jc w:val="both"/>
        <w:textAlignment w:val="baseline"/>
        <w:outlineLvl w:val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Բողոքները կարող են ներկայացվել առձեռն, էլեկտրոնային եղանակով, փոստային եղանակով, «Թեժ գիծ»  հեռախոսակապով, ինչպես նաև </w:t>
      </w:r>
      <w:r w:rsidR="008F62C0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կարող </w:t>
      </w:r>
      <w:r w:rsidR="00321739" w:rsidRPr="00AA50BE">
        <w:rPr>
          <w:rFonts w:ascii="GHEA Grapalat" w:eastAsia="Times New Roman" w:hAnsi="GHEA Grapalat" w:cs="Times New Roman"/>
          <w:sz w:val="24"/>
          <w:szCs w:val="24"/>
          <w:lang w:val="hy-AM"/>
        </w:rPr>
        <w:t>են</w:t>
      </w:r>
      <w:r w:rsidR="008F62C0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քննության </w:t>
      </w:r>
      <w:r w:rsidR="00321739" w:rsidRPr="00AA50BE">
        <w:rPr>
          <w:rFonts w:ascii="GHEA Grapalat" w:eastAsia="Times New Roman" w:hAnsi="GHEA Grapalat" w:cs="Times New Roman"/>
          <w:sz w:val="24"/>
          <w:szCs w:val="24"/>
          <w:lang w:val="hy-AM"/>
        </w:rPr>
        <w:t>առնվել</w:t>
      </w:r>
      <w:r w:rsidR="008F62C0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ԶԼՄ-ներում</w:t>
      </w:r>
      <w:r w:rsidR="00DC297D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սոցիալական ցանցում</w:t>
      </w:r>
      <w:r w:rsidR="008F62C0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հրապարակված այն նյութերը, որոնք վերաբերում են սննդամթերքի և կերի անվտանգության, անասնաբուժության և բուսասանիտարիայի ոլորտներին:</w:t>
      </w:r>
    </w:p>
    <w:p w14:paraId="304C8EDE" w14:textId="77777777" w:rsidR="00DE11AB" w:rsidRPr="00C26324" w:rsidRDefault="008F62C0" w:rsidP="00DE11AB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300" w:line="240" w:lineRule="auto"/>
        <w:ind w:left="0" w:firstLine="540"/>
        <w:jc w:val="both"/>
        <w:textAlignment w:val="baseline"/>
        <w:outlineLvl w:val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Բողոքները </w:t>
      </w:r>
      <w:r w:rsidR="00DE11AB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կարող են փոխանցվել այլ մարմիններից «Վարչարարության հիմունքների և վարչական վարույթի մասին» Հայաստանի Հանրապետության օրենքի 33-րդ հոդվածով սահմանված կարգով:</w:t>
      </w:r>
    </w:p>
    <w:p w14:paraId="0411B132" w14:textId="77777777" w:rsidR="008F62C0" w:rsidRPr="00C26324" w:rsidRDefault="008F62C0" w:rsidP="00DE11AB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300" w:line="240" w:lineRule="auto"/>
        <w:ind w:left="0" w:firstLine="540"/>
        <w:jc w:val="both"/>
        <w:textAlignment w:val="baseline"/>
        <w:outlineLvl w:val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Բողոքը պետք է </w:t>
      </w:r>
      <w:r w:rsidR="00321739" w:rsidRPr="00AA50BE">
        <w:rPr>
          <w:rFonts w:ascii="GHEA Grapalat" w:eastAsia="Times New Roman" w:hAnsi="GHEA Grapalat" w:cs="Times New Roman"/>
          <w:sz w:val="24"/>
          <w:szCs w:val="24"/>
          <w:lang w:val="hy-AM"/>
        </w:rPr>
        <w:t>պարունակի</w:t>
      </w: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հետևյալ տեղեկատվությունը.</w:t>
      </w:r>
    </w:p>
    <w:p w14:paraId="35C776C6" w14:textId="06306329" w:rsidR="008F62C0" w:rsidRPr="00C26324" w:rsidRDefault="001F1EE2" w:rsidP="008F62C0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after="300" w:line="240" w:lineRule="auto"/>
        <w:ind w:left="0" w:firstLine="540"/>
        <w:jc w:val="both"/>
        <w:textAlignment w:val="baseline"/>
        <w:outlineLvl w:val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բողոքողի </w:t>
      </w:r>
      <w:r w:rsidR="008F62C0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անունը, ազգանունը (թղթային կրիչի դեպքում` ստորագրություն), իրավաբանական անձի դեպքում` նրա լրիվ անվանումը (թղթային կրիչի դեպքում` պաշտոնատար անձի ստորագրությունը).</w:t>
      </w:r>
    </w:p>
    <w:p w14:paraId="402458D4" w14:textId="77777777" w:rsidR="008F62C0" w:rsidRPr="00C26324" w:rsidRDefault="008F62C0" w:rsidP="008F62C0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after="300" w:line="240" w:lineRule="auto"/>
        <w:ind w:left="0" w:firstLine="540"/>
        <w:jc w:val="both"/>
        <w:textAlignment w:val="baseline"/>
        <w:outlineLvl w:val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բողոքողի հասցեն (իրավաբանական անձի գտնվելու վայրը).</w:t>
      </w:r>
    </w:p>
    <w:p w14:paraId="4D70A11F" w14:textId="77777777" w:rsidR="008F62C0" w:rsidRPr="00C26324" w:rsidRDefault="008F62C0" w:rsidP="008F62C0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after="300" w:line="240" w:lineRule="auto"/>
        <w:ind w:left="0" w:firstLine="540"/>
        <w:jc w:val="both"/>
        <w:textAlignment w:val="baseline"/>
        <w:outlineLvl w:val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 մարմնի անվանումը, որին ներկայացվում է </w:t>
      </w:r>
      <w:r w:rsidR="001537FA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բողոքը</w:t>
      </w: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14:paraId="74E1EF83" w14:textId="77777777" w:rsidR="008F62C0" w:rsidRPr="00C26324" w:rsidRDefault="008F62C0" w:rsidP="008F62C0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after="300" w:line="240" w:lineRule="auto"/>
        <w:ind w:left="0" w:firstLine="540"/>
        <w:jc w:val="both"/>
        <w:textAlignment w:val="baseline"/>
        <w:outlineLvl w:val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բողոքով ներկայացվող պահանջը (դիմումի առարկա).</w:t>
      </w:r>
    </w:p>
    <w:p w14:paraId="1AAE58D9" w14:textId="77777777" w:rsidR="008F62C0" w:rsidRPr="00C26324" w:rsidRDefault="008F62C0" w:rsidP="008F62C0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after="300" w:line="240" w:lineRule="auto"/>
        <w:ind w:left="0" w:firstLine="540"/>
        <w:jc w:val="both"/>
        <w:textAlignment w:val="baseline"/>
        <w:outlineLvl w:val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բողոքին կցվող փաստաթղթերի ցանկը (եթե այդպիսիք ներկայացվում են).</w:t>
      </w:r>
    </w:p>
    <w:p w14:paraId="2D9331CF" w14:textId="77777777" w:rsidR="008F62C0" w:rsidRPr="00C26324" w:rsidRDefault="008F62C0" w:rsidP="008F62C0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after="300" w:line="240" w:lineRule="auto"/>
        <w:ind w:left="0" w:firstLine="540"/>
        <w:jc w:val="both"/>
        <w:textAlignment w:val="baseline"/>
        <w:outlineLvl w:val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բողոքը կազմելու տարին, ամիսը և ամսաթիվը.</w:t>
      </w:r>
    </w:p>
    <w:p w14:paraId="02EA95CA" w14:textId="77777777" w:rsidR="00E826F3" w:rsidRPr="00C26324" w:rsidRDefault="00E826F3" w:rsidP="00E826F3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after="300" w:line="240" w:lineRule="auto"/>
        <w:ind w:left="0" w:firstLine="540"/>
        <w:jc w:val="both"/>
        <w:textAlignment w:val="baseline"/>
        <w:outlineLvl w:val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բողոքողի հետադարձ կապի միջոցը (էլեկտրոնային փոստ կամ հեռախոսահամար).</w:t>
      </w:r>
    </w:p>
    <w:p w14:paraId="7C8113B6" w14:textId="77777777" w:rsidR="00E826F3" w:rsidRPr="00C26324" w:rsidRDefault="00E826F3" w:rsidP="00E826F3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after="300" w:line="240" w:lineRule="auto"/>
        <w:ind w:left="0" w:firstLine="540"/>
        <w:jc w:val="both"/>
        <w:textAlignment w:val="baseline"/>
        <w:outlineLvl w:val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անձը հաստատող փաստաթղթերի տվյալններ (ըստ անհրաժեշտության):</w:t>
      </w:r>
    </w:p>
    <w:p w14:paraId="7EDE2933" w14:textId="77777777" w:rsidR="00E826F3" w:rsidRPr="00C26324" w:rsidRDefault="00E826F3" w:rsidP="001537FA">
      <w:pPr>
        <w:pStyle w:val="ListParagraph"/>
        <w:shd w:val="clear" w:color="auto" w:fill="FFFFFF"/>
        <w:tabs>
          <w:tab w:val="left" w:pos="851"/>
        </w:tabs>
        <w:spacing w:after="300" w:line="240" w:lineRule="auto"/>
        <w:ind w:left="0" w:firstLine="540"/>
        <w:jc w:val="both"/>
        <w:textAlignment w:val="baseline"/>
        <w:outlineLvl w:val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6.</w:t>
      </w:r>
      <w:r w:rsidR="001537FA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Տեսչական մարմնում կազմակերպված անձանց ընդունելության ժամանակ կարող է կազմվել արձանագրություն, որը սույն կարգի 5-րդ կետի իմաստով հա</w:t>
      </w:r>
      <w:r w:rsidR="00894C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մարվում է անձի կողմից ներկայացվ</w:t>
      </w:r>
      <w:r w:rsidR="00894CA0" w:rsidRPr="00894C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="001537FA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 բողոք:</w:t>
      </w:r>
    </w:p>
    <w:p w14:paraId="2BDF72A7" w14:textId="77777777" w:rsidR="00C254DD" w:rsidRPr="00C26324" w:rsidRDefault="001537FA" w:rsidP="001537FA">
      <w:pPr>
        <w:pStyle w:val="ListParagraph"/>
        <w:shd w:val="clear" w:color="auto" w:fill="FFFFFF"/>
        <w:tabs>
          <w:tab w:val="left" w:pos="851"/>
        </w:tabs>
        <w:spacing w:after="300" w:line="240" w:lineRule="auto"/>
        <w:ind w:left="0" w:firstLine="540"/>
        <w:jc w:val="both"/>
        <w:textAlignment w:val="baseline"/>
        <w:outlineLvl w:val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7. Եթե բողոքում առկա են ձևական սխալներ</w:t>
      </w:r>
      <w:r w:rsidR="00894CA0" w:rsidRPr="00894CA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94CA0" w:rsidRPr="00E4424F">
        <w:rPr>
          <w:rFonts w:ascii="GHEA Grapalat" w:eastAsia="Times New Roman" w:hAnsi="GHEA Grapalat" w:cs="Times New Roman"/>
          <w:sz w:val="24"/>
          <w:szCs w:val="24"/>
          <w:lang w:val="hy-AM"/>
        </w:rPr>
        <w:t>կամ բացթողումներ</w:t>
      </w: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որոնք կարող են շտկվել, ապա վարչական մարմինը </w:t>
      </w:r>
      <w:r w:rsidR="002B2C51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 աշխատանքային օրվա ընթացքում </w:t>
      </w: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դրանք </w:t>
      </w: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մատնացույց է անում </w:t>
      </w:r>
      <w:r w:rsidR="002B2C51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բողոքողին</w:t>
      </w:r>
      <w:r w:rsidR="00C254DD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նրան հնարավորություն ընձեռելով շտկելու այդ սխալները</w:t>
      </w:r>
      <w:r w:rsidR="00C254DD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կամ բացթողումները` երկու աշխատանքայի օրվա ընթացքում:</w:t>
      </w:r>
    </w:p>
    <w:p w14:paraId="363E4483" w14:textId="77777777" w:rsidR="00C254DD" w:rsidRPr="00AA50BE" w:rsidRDefault="00C254DD" w:rsidP="00C254DD">
      <w:pPr>
        <w:pStyle w:val="ListParagraph"/>
        <w:shd w:val="clear" w:color="auto" w:fill="FFFFFF"/>
        <w:tabs>
          <w:tab w:val="left" w:pos="851"/>
        </w:tabs>
        <w:spacing w:after="300" w:line="240" w:lineRule="auto"/>
        <w:ind w:left="0" w:firstLine="540"/>
        <w:jc w:val="both"/>
        <w:textAlignment w:val="baseline"/>
        <w:outlineLvl w:val="0"/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8.</w:t>
      </w:r>
      <w:r w:rsidR="001537FA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Անանուն կամ կեղծ բողոքներին տեսչական մարմինն ընթացք չի տալիս: Կեղծ է համարվում այն բողոքը, որում նշված անձնական տվյալները չեն համապատասխանում բողոքը ներկայացնող անձի իրական տվյալներին, կամ քաղաքացին հայտնում է, որ բողոքում նշված են իր անձնական տվյալները, սակայն հեղինակն ինքը չէ</w:t>
      </w:r>
      <w:r w:rsidR="00AA50BE" w:rsidRPr="00AA50BE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0DD7393F" w14:textId="77777777" w:rsidR="00C254DD" w:rsidRPr="00C26324" w:rsidRDefault="00A5748A" w:rsidP="00C254DD">
      <w:pPr>
        <w:pStyle w:val="ListParagraph"/>
        <w:shd w:val="clear" w:color="auto" w:fill="FFFFFF"/>
        <w:tabs>
          <w:tab w:val="left" w:pos="851"/>
        </w:tabs>
        <w:spacing w:after="300" w:line="240" w:lineRule="auto"/>
        <w:ind w:left="0" w:firstLine="540"/>
        <w:jc w:val="both"/>
        <w:textAlignment w:val="baseline"/>
        <w:outlineLvl w:val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9. </w:t>
      </w:r>
      <w:r w:rsidRPr="00A5748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</w:t>
      </w:r>
      <w:r w:rsidR="00C254DD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 բողոքով ներկայացվող հարցը չի մտնում Տեսչական մարմնի իրավասությունների մեջ կամ ներկայացված հարցերից մեկը կամ մի քանիսը ենթակա այլ պատական մարմնի իրավասությանը,  ապա դրան ընթացք է տրվում «Վարչարարության հիմունքների և վարչական վարույթի մասին» Հայաստանի Հանրապետության օրենքի 33-րդ հոդվածով սահմանված կարգով:</w:t>
      </w:r>
    </w:p>
    <w:p w14:paraId="14BBEFB2" w14:textId="77777777" w:rsidR="00C254DD" w:rsidRPr="00C26324" w:rsidRDefault="00483388" w:rsidP="00C254DD">
      <w:pPr>
        <w:pStyle w:val="ListParagraph"/>
        <w:shd w:val="clear" w:color="auto" w:fill="FFFFFF"/>
        <w:tabs>
          <w:tab w:val="left" w:pos="851"/>
        </w:tabs>
        <w:spacing w:after="300" w:line="240" w:lineRule="auto"/>
        <w:ind w:left="0" w:firstLine="540"/>
        <w:jc w:val="both"/>
        <w:textAlignment w:val="baseline"/>
        <w:outlineLvl w:val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10.</w:t>
      </w:r>
      <w:r w:rsidR="00AA50BE" w:rsidRPr="00231FBA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 xml:space="preserve"> </w:t>
      </w:r>
      <w:r w:rsidR="00231FBA" w:rsidRPr="00AA50BE">
        <w:rPr>
          <w:rFonts w:ascii="GHEA Grapalat" w:eastAsia="Times New Roman" w:hAnsi="GHEA Grapalat" w:cs="Times New Roman"/>
          <w:sz w:val="24"/>
          <w:szCs w:val="24"/>
          <w:lang w:val="hy-AM"/>
        </w:rPr>
        <w:t>Բողոքին Տեսչական մարմնի կողմից</w:t>
      </w: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տրվում է համապատասխան ընթացք, որի մասին բողոքողը եռօրյա ժամկետում տեղեկացվում է:</w:t>
      </w:r>
    </w:p>
    <w:p w14:paraId="08E72FEC" w14:textId="77777777" w:rsidR="00483388" w:rsidRPr="00C26324" w:rsidRDefault="00483388" w:rsidP="00C254DD">
      <w:pPr>
        <w:pStyle w:val="ListParagraph"/>
        <w:shd w:val="clear" w:color="auto" w:fill="FFFFFF"/>
        <w:tabs>
          <w:tab w:val="left" w:pos="851"/>
        </w:tabs>
        <w:spacing w:after="300" w:line="240" w:lineRule="auto"/>
        <w:ind w:left="0" w:firstLine="540"/>
        <w:jc w:val="both"/>
        <w:textAlignment w:val="baseline"/>
        <w:outlineLvl w:val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11.  Հանրության կողմից տնտեսավարող սուբյեկտների վերաբերյալ բողոքների ներկայացումը հիմք չէ ըստ անհրաժեշտության ստուգումներ անցկացնելու համար՝ առանց հետագա դիտարկման: </w:t>
      </w:r>
    </w:p>
    <w:p w14:paraId="28262350" w14:textId="77777777" w:rsidR="00483388" w:rsidRPr="00C26324" w:rsidRDefault="00483388" w:rsidP="00C254DD">
      <w:pPr>
        <w:pStyle w:val="ListParagraph"/>
        <w:shd w:val="clear" w:color="auto" w:fill="FFFFFF"/>
        <w:tabs>
          <w:tab w:val="left" w:pos="851"/>
        </w:tabs>
        <w:spacing w:after="300" w:line="240" w:lineRule="auto"/>
        <w:ind w:left="0" w:firstLine="540"/>
        <w:jc w:val="both"/>
        <w:textAlignment w:val="baseline"/>
        <w:outlineLvl w:val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12. </w:t>
      </w:r>
      <w:r w:rsidR="00A5748A" w:rsidRPr="00A5748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</w:t>
      </w: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 տեսչական</w:t>
      </w:r>
      <w:r w:rsidR="00A5748A" w:rsidRPr="00A5748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մարմին ստացված բողոքը պարունակում է տեղեկատվություն, որը համապատասխանում է «Հայաստանի Հանրապետությունում ստուգումների կազմակերպման և անցկացման մասին» օրենքի 4-րդ հոդվածի 3.1. մասի 2-րդ կետին, ապա </w:t>
      </w:r>
      <w:r w:rsidR="003400A7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</w:t>
      </w: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եսչական մարմինը բողոքին ընթացք է տալիս «Հայաստանի Հանրապետությունում ստուգումների կազմակերպման և անցկացման մասին» Հայաստանի Հանրապետության օրենքով սահմանված կարգով</w:t>
      </w:r>
      <w:r w:rsidR="003400A7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ինչպես նաև «Սննդամթերքի անվտանգության պետական վերահսկողության մասին» </w:t>
      </w:r>
      <w:r w:rsidR="00894CA0" w:rsidRPr="00894C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օրենքով </w:t>
      </w:r>
      <w:r w:rsidR="003400A7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սահմանված կարգով</w:t>
      </w: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5A257ED7" w14:textId="77777777" w:rsidR="003F4310" w:rsidRPr="00C26324" w:rsidRDefault="003400A7" w:rsidP="003F4310">
      <w:pPr>
        <w:pStyle w:val="ListParagraph"/>
        <w:shd w:val="clear" w:color="auto" w:fill="FFFFFF"/>
        <w:tabs>
          <w:tab w:val="left" w:pos="851"/>
        </w:tabs>
        <w:spacing w:after="300" w:line="240" w:lineRule="auto"/>
        <w:ind w:left="0" w:firstLine="540"/>
        <w:jc w:val="both"/>
        <w:textAlignment w:val="baseline"/>
        <w:outlineLvl w:val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13.Այն դեպքում, եթե Տեսչական մարմին ստացված բողոքում առկա չեն </w:t>
      </w:r>
      <w:r w:rsidR="003F4310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կարգի 12-րդ կետում նշված անգամանքները, ապա Տեսչական մարմինը բողոքին ընթացք է տալիս «Վարչարարության հիմունքների և վարչական վարույթի մասին» Հայաստանի Հանրապետության օրենքի համաձայն:</w:t>
      </w:r>
    </w:p>
    <w:p w14:paraId="6B7FE295" w14:textId="77777777" w:rsidR="003F4310" w:rsidRPr="00C26324" w:rsidRDefault="003F4310" w:rsidP="003F4310">
      <w:pPr>
        <w:pStyle w:val="ListParagraph"/>
        <w:shd w:val="clear" w:color="auto" w:fill="FFFFFF"/>
        <w:tabs>
          <w:tab w:val="left" w:pos="851"/>
        </w:tabs>
        <w:spacing w:after="300" w:line="240" w:lineRule="auto"/>
        <w:ind w:left="0" w:firstLine="540"/>
        <w:jc w:val="both"/>
        <w:textAlignment w:val="baseline"/>
        <w:outlineLvl w:val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14.</w:t>
      </w:r>
      <w:r w:rsidR="00005058" w:rsidRPr="00005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Բողոքի</w:t>
      </w: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հիման վրա հարուցված վարչական վարույթի ընթացքում գործողություններն իրականացվում են բացառապես </w:t>
      </w:r>
      <w:r w:rsidR="00005058" w:rsidRPr="00005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բողոքում </w:t>
      </w: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բարձրացված հարցերի շրջանակներում:</w:t>
      </w:r>
    </w:p>
    <w:p w14:paraId="223F805C" w14:textId="1ABCFFB8" w:rsidR="00301ADE" w:rsidRDefault="003F4310" w:rsidP="00BF272C">
      <w:pPr>
        <w:pStyle w:val="ListParagraph"/>
        <w:shd w:val="clear" w:color="auto" w:fill="FFFFFF"/>
        <w:tabs>
          <w:tab w:val="left" w:pos="851"/>
        </w:tabs>
        <w:spacing w:after="300" w:line="240" w:lineRule="auto"/>
        <w:ind w:left="0" w:firstLine="540"/>
        <w:jc w:val="both"/>
        <w:textAlignment w:val="baseline"/>
        <w:outlineLvl w:val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15.</w:t>
      </w:r>
      <w:r w:rsidR="00005058" w:rsidRPr="00005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05058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Տնտեսավարող սուբյեկտների գոր</w:t>
      </w:r>
      <w:r w:rsidR="00005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ծունեության հետ կապված բողոքները</w:t>
      </w:r>
      <w:r w:rsidR="00005058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վերլո</w:t>
      </w:r>
      <w:r w:rsidR="00005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ւծվում են Տեսչական մարմնի ռիսկ</w:t>
      </w:r>
      <w:r w:rsidR="00005058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գնահատման (կառավարման) և վերլո</w:t>
      </w:r>
      <w:r w:rsidR="00005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ւծությունների վարչության կողմից</w:t>
      </w:r>
      <w:r w:rsidR="00A8325A" w:rsidRPr="00AA50BE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005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որի </w:t>
      </w:r>
      <w:r w:rsidR="00AA50BE" w:rsidRPr="00AA50BE">
        <w:rPr>
          <w:rFonts w:ascii="GHEA Grapalat" w:eastAsia="Times New Roman" w:hAnsi="GHEA Grapalat" w:cs="Times New Roman"/>
          <w:sz w:val="24"/>
          <w:szCs w:val="24"/>
          <w:lang w:val="hy-AM"/>
        </w:rPr>
        <w:t>արդյունքներ</w:t>
      </w:r>
      <w:r w:rsidR="00A8325A" w:rsidRPr="00AA50BE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005058" w:rsidRPr="00AA50B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5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օգտագործվում </w:t>
      </w:r>
      <w:r w:rsidR="00A8325A" w:rsidRPr="00AA50BE">
        <w:rPr>
          <w:rFonts w:ascii="GHEA Grapalat" w:eastAsia="Times New Roman" w:hAnsi="GHEA Grapalat" w:cs="Times New Roman"/>
          <w:sz w:val="24"/>
          <w:szCs w:val="24"/>
          <w:lang w:val="hy-AM"/>
        </w:rPr>
        <w:t>են</w:t>
      </w:r>
      <w:r w:rsidR="00005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ինչպես ռիսկերի կառավարման</w:t>
      </w:r>
      <w:r w:rsidR="00A83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8325A" w:rsidRPr="00AA50BE">
        <w:rPr>
          <w:rFonts w:ascii="GHEA Grapalat" w:eastAsia="Times New Roman" w:hAnsi="GHEA Grapalat" w:cs="Times New Roman"/>
          <w:sz w:val="24"/>
          <w:szCs w:val="24"/>
          <w:lang w:val="hy-AM"/>
        </w:rPr>
        <w:t>համար</w:t>
      </w:r>
      <w:r w:rsidR="00005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այնպես էլ հիմք են հանդիսանում  </w:t>
      </w:r>
      <w:r w:rsidR="00005058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տնտեսավարող սուբյեկտ</w:t>
      </w:r>
      <w:r w:rsidR="00005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ների անհատական ռիսկը գնահատելու և</w:t>
      </w:r>
      <w:r w:rsidR="00005058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տնտեսավարող սուբյեկտների ռիսկայնության </w:t>
      </w:r>
      <w:r w:rsidR="00005058" w:rsidRPr="001057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գնահատական</w:t>
      </w:r>
      <w:r w:rsidR="00005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="00005058" w:rsidRPr="001057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փոփոխության համար</w:t>
      </w:r>
      <w:r w:rsidR="00005058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3E29D968" w14:textId="77777777" w:rsidR="00BF272C" w:rsidRPr="00BF272C" w:rsidRDefault="00BF272C" w:rsidP="00BF272C">
      <w:pPr>
        <w:pStyle w:val="ListParagraph"/>
        <w:shd w:val="clear" w:color="auto" w:fill="FFFFFF"/>
        <w:tabs>
          <w:tab w:val="left" w:pos="851"/>
        </w:tabs>
        <w:spacing w:after="300" w:line="240" w:lineRule="auto"/>
        <w:ind w:left="0" w:firstLine="540"/>
        <w:jc w:val="both"/>
        <w:textAlignment w:val="baseline"/>
        <w:outlineLvl w:val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280D6FAB" w14:textId="448D511B" w:rsidR="00DC297D" w:rsidRPr="00C811A9" w:rsidRDefault="00301ADE" w:rsidP="006C6BE2">
      <w:pPr>
        <w:pStyle w:val="ListParagraph"/>
        <w:shd w:val="clear" w:color="auto" w:fill="FFFFFF"/>
        <w:tabs>
          <w:tab w:val="left" w:pos="851"/>
        </w:tabs>
        <w:spacing w:after="300" w:line="240" w:lineRule="auto"/>
        <w:ind w:left="0" w:firstLine="540"/>
        <w:jc w:val="center"/>
        <w:textAlignment w:val="baseline"/>
        <w:outlineLvl w:val="0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2.ՀԱՆՐՈՒԹՅՈՒՆԻՑ </w:t>
      </w:r>
      <w:r w:rsidR="00DC297D" w:rsidRPr="00C2632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ՍՏԱՑՎԱԾ ԲՈՂՈՔՆԵՐԻ ԸՆԹԱՑՔԸ</w:t>
      </w:r>
    </w:p>
    <w:p w14:paraId="2681B4D6" w14:textId="0214C9A6" w:rsidR="00DC297D" w:rsidRPr="00C26324" w:rsidRDefault="00DC297D" w:rsidP="00C811A9">
      <w:pPr>
        <w:spacing w:after="0"/>
        <w:ind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16. «Թեժ գիծ</w:t>
      </w:r>
      <w:r w:rsidR="006F6167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հեռախոսակապով ստացված բողոքներն ընդունվու</w:t>
      </w:r>
      <w:r w:rsidR="00C811A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մ, գրանցվում են Տեսչական մարմնի</w:t>
      </w:r>
      <w:r w:rsidR="00C811A9" w:rsidRPr="00C811A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իրազեկման, խորհրդատվության և հանրության հետ տարվող աշխատանքների բաժնի </w:t>
      </w: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կողմից և զեկուցագրով ներկայացվում են Տեսչական մարմնի ղեկավարին:</w:t>
      </w:r>
    </w:p>
    <w:p w14:paraId="590334AE" w14:textId="77777777" w:rsidR="006079A5" w:rsidRPr="00C26324" w:rsidRDefault="00DC297D" w:rsidP="00C25379">
      <w:pPr>
        <w:spacing w:after="0"/>
        <w:ind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17. ԶԼՄ-ներում, սոցիալական ցանցում հրապարակված այն նյութերը, որոնք վերաբերում են սննդամթերքի և կերի անվտանգության, անասնաբուժության և բուսասանիտարիայի ոլորտների</w:t>
      </w:r>
      <w:r w:rsidRPr="00AA50BE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A8325A" w:rsidRPr="00AA50BE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Pr="00A8325A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 xml:space="preserve"> </w:t>
      </w: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գրանցվում են </w:t>
      </w:r>
      <w:r w:rsidR="006F6167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Տեսչական մարմնի </w:t>
      </w:r>
      <w:r w:rsidR="006079A5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իրազեկման, </w:t>
      </w:r>
      <w:r w:rsidR="006079A5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խորհրդատվության և հանրության հետ տարվող աշխատանքների բաժնի կողմից և զեկուցագրով</w:t>
      </w:r>
      <w:r w:rsidR="00005058" w:rsidRPr="00005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079A5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ներկայացվում են Տեսչական մարմնի ղեկավարին:</w:t>
      </w:r>
    </w:p>
    <w:p w14:paraId="6B08E73A" w14:textId="70D595C2" w:rsidR="006079A5" w:rsidRDefault="006079A5" w:rsidP="00C25379">
      <w:pPr>
        <w:spacing w:after="0"/>
        <w:ind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18.</w:t>
      </w:r>
      <w:r w:rsidR="006F6167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05058" w:rsidRPr="00005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կարգի 16-րդ և 17-րդ կետերում նշված </w:t>
      </w:r>
      <w:r w:rsidR="00765B89"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«առձեռն, էլեկտրոնային եղանակով, փոստային եղանակով ստացված» </w:t>
      </w:r>
      <w:r w:rsidR="006F6167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 վերահասցեագրված բողոքները մակագրվում են Տեսչական մարմնի ոլորտային վարչության</w:t>
      </w:r>
      <w:r w:rsidR="006F6167"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="006F6167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ռիսկերի գնահատման (կառավարման) և վերլուծությունների վարչությա</w:t>
      </w:r>
      <w:r w:rsidR="006F6167"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="006F6167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արագ արձագանքման բաժնի</w:t>
      </w:r>
      <w:r w:rsidR="006F6167"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ն՝</w:t>
      </w:r>
      <w:r w:rsidR="006F6167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F6167"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վերջինիս </w:t>
      </w:r>
      <w:r w:rsidR="00A8325A"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պատասխանատուներին </w:t>
      </w:r>
      <w:r w:rsidR="006F6167"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նշանակելով </w:t>
      </w:r>
      <w:r w:rsidR="00A8325A"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որպես </w:t>
      </w:r>
      <w:r w:rsidR="006F6167"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առաջին</w:t>
      </w:r>
      <w:r w:rsidR="006F6167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կատարող</w:t>
      </w:r>
      <w:r w:rsidR="00765B89"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բացառությամբ 18</w:t>
      </w:r>
      <w:r w:rsidR="00765B89" w:rsidRPr="00593239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765B89"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</w:t>
      </w:r>
      <w:r w:rsidR="00765B89" w:rsidRPr="0059323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րդ</w:t>
      </w:r>
      <w:r w:rsidR="00765B89"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</w:t>
      </w:r>
      <w:r w:rsidR="00765B89" w:rsidRPr="0059323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կետով</w:t>
      </w:r>
      <w:r w:rsidR="00765B89"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65B89" w:rsidRPr="0059323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սահմանված</w:t>
      </w:r>
      <w:r w:rsidR="00765B89"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65B89" w:rsidRPr="0059323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դեպքերի</w:t>
      </w:r>
      <w:r w:rsidR="006F6167"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0B808B3" w14:textId="77777777" w:rsidR="00765B89" w:rsidRPr="00593239" w:rsidRDefault="00765B89" w:rsidP="00765B89">
      <w:pPr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</w:t>
      </w:r>
      <w:r w:rsidRPr="00593239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Pr="00593239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Առձեռն, էլեկտրոնային եղանակով, փոստային եղանակով, «Թեժ գիծ»  հեռախոսակապով ստացված, վերահասցեագրված բողոքները, ինչպես նաև ԶԼՄ-ներում, սոցիալական ցանցում հրապարակված նյութերը Տեսչական մարմնում վերլուծվում և գնահատվում են հետևյալ չափանիշների հիման վրա՝</w:t>
      </w:r>
    </w:p>
    <w:p w14:paraId="2F3277CC" w14:textId="77777777" w:rsidR="00765B89" w:rsidRPr="00593239" w:rsidRDefault="00765B89" w:rsidP="00765B89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ըստ բարեխիղճ ահազանգողի, որը որոշվում է ահազանգի հիման վրա խախտումների հայտնաբերման քանակով</w:t>
      </w:r>
      <w:r w:rsidRPr="00593239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3E2A8C80" w14:textId="77777777" w:rsidR="00765B89" w:rsidRPr="00593239" w:rsidRDefault="00765B89" w:rsidP="00765B89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ըստ տնտեսավարող սուբյեկտի ռիսկայնության, որը որոշվում է անհատական և ոլորտային ռիսկերի, ինչպես նաև նախորդ և ընթացիկ տարիների ընթացքում արձանագրված սննդային գործոնով պահմանավորված թունավորումների հիման վրա</w:t>
      </w:r>
      <w:r w:rsidRPr="00593239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</w:p>
    <w:p w14:paraId="015CE31B" w14:textId="77777777" w:rsidR="00765B89" w:rsidRPr="00593239" w:rsidRDefault="00765B89" w:rsidP="00765B89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ըստ խախտումների բնույթների, որը որոշվում է նախորդ տարվա ընթացքում իրականացված պետական վերահսկողության արդյունքների, ինչպես նաև նախորդ և ընթացիկ տարիների ընթացքում արձանագրված սննդային գործոնով պահմանավորված թունավորումների հիման վրա։»</w:t>
      </w:r>
    </w:p>
    <w:p w14:paraId="63814172" w14:textId="77777777" w:rsidR="00765B89" w:rsidRPr="00593239" w:rsidRDefault="00765B89" w:rsidP="00765B89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18</w:t>
      </w:r>
      <w:r w:rsidRPr="00593239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593239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9323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Բարեխիղճ</w:t>
      </w: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</w:t>
      </w:r>
      <w:r w:rsidRPr="0059323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ահազանգողների</w:t>
      </w: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59323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ռիսկային</w:t>
      </w: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9323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տնտեսավարող</w:t>
      </w: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9323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սուբյեկտների</w:t>
      </w: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9323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և</w:t>
      </w: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9323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խախտման</w:t>
      </w: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9323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բնույթների</w:t>
      </w: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9323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ցանկերը</w:t>
      </w: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9323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հաստատվում</w:t>
      </w: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9323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է</w:t>
      </w: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9323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Տեսչական</w:t>
      </w: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9323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մարմնի</w:t>
      </w: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9323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ղեկավար</w:t>
      </w: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9323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կողմից</w:t>
      </w: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59323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որոնք</w:t>
      </w: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9323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ըստ</w:t>
      </w: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9323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իրավիճակի</w:t>
      </w: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9323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ենթակա</w:t>
      </w: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9323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են</w:t>
      </w: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9323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փոփոխության։</w:t>
      </w:r>
    </w:p>
    <w:p w14:paraId="44EE3019" w14:textId="70B8ACEC" w:rsidR="00765B89" w:rsidRPr="00C26324" w:rsidRDefault="00765B89" w:rsidP="00765B89">
      <w:pPr>
        <w:spacing w:after="0"/>
        <w:ind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</w:t>
      </w:r>
      <w:r w:rsidRPr="00593239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Pr="00593239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9323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«Թեժ</w:t>
      </w: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9323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գիծ»</w:t>
      </w: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9323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հեռախոսակապով</w:t>
      </w: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9323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ստացված</w:t>
      </w: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9323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բողոքները</w:t>
      </w: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ինչպես նաև ԶԼՄ-ներում, սոցիալական ցանցում հրապարակված նյութերը ընդունվում և գնահատվում են Տեսչական մարմնի իրազեկման, խորհրդատվության և հանրության հետ տարվող աշխատանքների բաժնի կողմից և սույն կարգի 18</w:t>
      </w:r>
      <w:r w:rsidRPr="00593239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1-</w:t>
      </w:r>
      <w:r w:rsidRPr="0059323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ին</w:t>
      </w: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9323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կետով</w:t>
      </w: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9323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սահմանված</w:t>
      </w: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9323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բոլոր</w:t>
      </w: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9323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չափանիշների</w:t>
      </w: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9323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կամ</w:t>
      </w: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9323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դրանցից</w:t>
      </w: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9323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մեկի</w:t>
      </w: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առկայության դեպքում անմիջապես  զեկուցագրով ներկայացվում է արագ արձագանքման բաժին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14:paraId="4F9B8B1D" w14:textId="77777777" w:rsidR="00005058" w:rsidRPr="00321739" w:rsidRDefault="006F6167" w:rsidP="00C25379">
      <w:pPr>
        <w:spacing w:after="0"/>
        <w:ind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19.</w:t>
      </w:r>
      <w:r w:rsidR="00DA0BA9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Մեկ աշխատանքային օրվա ընթացքում ո</w:t>
      </w:r>
      <w:r w:rsidR="00362116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լորտային վարչությունը ներկայացնում է մասնագիտական դիրքորոշում բողոքում բարձրացված խնդրի վերաբերյալ, իսկ ռիսկերի գնահատման (կառավարման) և վերլուծությունների վարչությունը՝ </w:t>
      </w:r>
      <w:r w:rsidR="00005058" w:rsidRPr="004A19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քաղաքացիների կյանքին, առողջությանը, </w:t>
      </w:r>
      <w:r w:rsidR="00005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կենդանիների առողջությանը և բուսաբուծությանը </w:t>
      </w:r>
      <w:r w:rsidR="00005058" w:rsidRPr="00CC5C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005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մշակաբույսերին</w:t>
      </w:r>
      <w:r w:rsidR="00005058" w:rsidRPr="00CC5C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005058" w:rsidRPr="004A19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վնաս հասցնելու</w:t>
      </w:r>
      <w:r w:rsidR="00005058"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05058" w:rsidRPr="004576E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հնարավոր վտանգի </w:t>
      </w:r>
      <w:r w:rsidR="00005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առաջացման կամ </w:t>
      </w:r>
      <w:r w:rsidR="00005058" w:rsidRPr="004576E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առկայության վերաբերյալ:</w:t>
      </w:r>
    </w:p>
    <w:p w14:paraId="1D34B8DF" w14:textId="25871D27" w:rsidR="00362116" w:rsidRPr="00C26324" w:rsidRDefault="00765B89" w:rsidP="00C25379">
      <w:pPr>
        <w:spacing w:after="0"/>
        <w:ind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20</w:t>
      </w:r>
      <w:r w:rsidRPr="00593239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Առձեռն, էլեկտրոնային եղանակով, փոստային եղանակով ստացված, վերահասցեագրված բողոքները գնահատվում են Տեսչական մարմնի արագ արձագանքման բաժնի կողմից և սույն կարգի 18</w:t>
      </w:r>
      <w:r w:rsidRPr="00593239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1-</w:t>
      </w:r>
      <w:r w:rsidRPr="0059323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ին</w:t>
      </w: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9323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կետով</w:t>
      </w: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9323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սահմանված</w:t>
      </w: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9323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բոլոր</w:t>
      </w: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9323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չափանիշների</w:t>
      </w: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9323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կամ</w:t>
      </w: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9323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դրանցից</w:t>
      </w: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9323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մեկի</w:t>
      </w: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9323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առկայության</w:t>
      </w: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9323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դեպքում</w:t>
      </w: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9323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անմիջապես</w:t>
      </w: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(</w:t>
      </w:r>
      <w:r w:rsidRPr="0059323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բացառությամբ</w:t>
      </w: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9323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այն</w:t>
      </w: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9323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դեպքերի</w:t>
      </w: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59323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երբ</w:t>
      </w: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9323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անհրաժեշտ</w:t>
      </w: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9323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է</w:t>
      </w: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9323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որոշակի</w:t>
      </w: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9323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ժամանա</w:t>
      </w:r>
      <w:r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 տնտեսավարող սուբյեկտի վերաբերյալ տեղեկատվությունը ճշտելու համար) զեկուցագիր է ներկայացվում իրավական աջակցության և փաստաթղթաշրջանառության վարչություն՝ սահմանված կարգով իրավական ակտի նախագիծ կազմելու նպատակով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14:paraId="0AA4F49E" w14:textId="77777777" w:rsidR="00DA0BA9" w:rsidRPr="00C26324" w:rsidRDefault="00DA0BA9" w:rsidP="00C25379">
      <w:pPr>
        <w:spacing w:after="0"/>
        <w:ind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2319D2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Տեսչական մարմնի արագ արձագանքման բաժինը</w:t>
      </w:r>
      <w:r w:rsidR="009E0F11"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ոլորտային վարչության և ռիսկերի գնահատման (կառավարման) և վերլուծությունների վարչության դիրքորոշումները ստանալուց և ամփոփելուց հետո</w:t>
      </w:r>
      <w:r w:rsidR="009E0F11"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մեկ աշխատանքային օրվա ընթացքում զեկուցագիր է ներկայացնում Տեսչական մարմնի ղեկավարին՝ նշելով</w:t>
      </w:r>
      <w:r w:rsidR="00F56F58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անհրաժեշտ տեղեկատվությունը, մասնավորապես՝ </w:t>
      </w: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բողոքի հիման վրա իրականացվող պետական վերահսկողության ձև</w:t>
      </w:r>
      <w:r w:rsidR="009E0F11"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="00F56F58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հարցերի շրջանակը, ինչպես նաև վարչական վարույթի հարուցման հիմքերը:</w:t>
      </w:r>
    </w:p>
    <w:p w14:paraId="75490E50" w14:textId="77777777" w:rsidR="00F56F58" w:rsidRPr="00C26324" w:rsidRDefault="002319D2" w:rsidP="00C25379">
      <w:pPr>
        <w:spacing w:after="0"/>
        <w:ind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22</w:t>
      </w:r>
      <w:r w:rsidR="00F56F58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Սույն կարգի</w:t>
      </w: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21</w:t>
      </w:r>
      <w:r w:rsidR="00F56F58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կետում նշված զեկուցագիրը մակագրվում է Տեսչական մարմնի իրավական աջակցության և փաստաթղթաշրջանառության վարչություն՝ սահմանված կարգով իրավական ակտի նախագիծ կազմելու նպատակով:</w:t>
      </w:r>
    </w:p>
    <w:p w14:paraId="0EB706C1" w14:textId="77777777" w:rsidR="00DC297D" w:rsidRPr="00C26324" w:rsidRDefault="00F56F58" w:rsidP="006C7828">
      <w:pPr>
        <w:spacing w:after="0"/>
        <w:ind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2319D2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.Տեսչական մարմնի իրավական աջակցության և փաստաթղթաշրջանառության վարչությունը մեկ աշխատանքային օրվա ընթացքում </w:t>
      </w:r>
      <w:r w:rsidR="008D594C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«Հայաստանի Հանրապետությունում ստուգումների կազմակերպման և անցկացման մասին» օրենքի պահանջներին համապատասխան  կազում է ստուգման հրամանի, կամ «Սննդամթերքի անվտանգության պետական վերահսկողության մասին» օրենքի</w:t>
      </w:r>
      <w:r w:rsidR="002319D2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պահանջներին համապատասխան </w:t>
      </w:r>
      <w:r w:rsidR="008D594C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դիտարկման կամ </w:t>
      </w:r>
      <w:r w:rsidR="00A61F2B"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անասնահամաճարակային</w:t>
      </w:r>
      <w:r w:rsidR="000D0CB3" w:rsidRPr="000D0C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կամ բուսասանիտարական</w:t>
      </w:r>
      <w:r w:rsidR="008D594C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մշտադիտարկման հրամանի նախագիծ:</w:t>
      </w:r>
    </w:p>
    <w:p w14:paraId="1E8ADEFA" w14:textId="77777777" w:rsidR="002319D2" w:rsidRPr="00C26324" w:rsidRDefault="002319D2" w:rsidP="002319D2">
      <w:pPr>
        <w:spacing w:after="0"/>
        <w:ind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6C7828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Բողոքով բարձրացված հարցը Տեսչական մարմնի իրավասության մեջ լինելու դեպքում Տեսչական մարմնի արագ արձագանքման բաժնի կողմից եռօրյա ժամկետում իրականացվելից գործառույթների վերաբերյալ ծանուցվում է բողոքողին</w:t>
      </w:r>
      <w:r w:rsidR="006C7828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5098CD86" w14:textId="77777777" w:rsidR="006C7828" w:rsidRPr="00C26324" w:rsidRDefault="006C7828" w:rsidP="006C7828">
      <w:pPr>
        <w:spacing w:after="0"/>
        <w:ind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25. Վարչական վարույթի հարուցման դեպքում եռօրյա ժամկետում վարույթի մասնակիցներին (բողոքողին և վարչական ակտի հասցեատիրոջը) ծանուց</w:t>
      </w:r>
      <w:r w:rsidR="00AA50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 է վարչական վարույթի հարուցման մասին:</w:t>
      </w:r>
      <w:r w:rsidR="00A61F2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11116A12" w14:textId="77777777" w:rsidR="006C7828" w:rsidRPr="00C26324" w:rsidRDefault="006C7828" w:rsidP="006C7828">
      <w:pPr>
        <w:spacing w:after="0"/>
        <w:ind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26.</w:t>
      </w:r>
      <w:r w:rsidR="00975E80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Ծանուցման մեջ նշվում է </w:t>
      </w:r>
      <w:r w:rsidR="00A61F2B"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լսումներ</w:t>
      </w:r>
      <w:r w:rsidR="00975E80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իրականացնելու մասին՝ նշելով լսում անցկացնելու տեղը, օրը և ժամը:</w:t>
      </w:r>
    </w:p>
    <w:p w14:paraId="641EE697" w14:textId="77777777" w:rsidR="00133E1D" w:rsidRPr="00C26324" w:rsidRDefault="00975E80" w:rsidP="006C7828">
      <w:pPr>
        <w:spacing w:after="0"/>
        <w:ind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27.</w:t>
      </w:r>
      <w:r w:rsidR="00133E1D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Լսման արդյունքում բողոքով բերված հարցերի վերաբերյալ որոշակի փաստական հանգամանքներ պարզելու նպատակով կարող է որոշում կայացվել զննում և/կամ փորձաքննություն իրականացնելու:</w:t>
      </w:r>
    </w:p>
    <w:p w14:paraId="10811596" w14:textId="77777777" w:rsidR="00975E80" w:rsidRPr="00C26324" w:rsidRDefault="00133E1D" w:rsidP="006C7828">
      <w:pPr>
        <w:spacing w:after="0"/>
        <w:ind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28. Զննում և/կամ փորձաքննություն իրականացնելու մասին հրամանը երեք աշխատանքային </w:t>
      </w:r>
      <w:r w:rsidR="00A61F2B"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օրվա ընթացքում</w:t>
      </w:r>
      <w:r w:rsidR="00C412E2" w:rsidRPr="005932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1051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="00B10510" w:rsidRPr="00B1051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ռ</w:t>
      </w: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ձեռն կամ փոստի միջոցով ծանուցվում է վարչական վարույթի մասնակիցներին:</w:t>
      </w:r>
    </w:p>
    <w:p w14:paraId="4325D018" w14:textId="77777777" w:rsidR="00133E1D" w:rsidRPr="00C26324" w:rsidRDefault="00133E1D" w:rsidP="006C7828">
      <w:pPr>
        <w:spacing w:after="0"/>
        <w:ind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29.Բացառիկ դեպքերում, երբ Տեսչական մարմնի կողմից բողոքին չարձագանքելը կարող է հանգեցնել ծանր հետևանքների, տեսչական մար</w:t>
      </w:r>
      <w:bookmarkStart w:id="0" w:name="_GoBack"/>
      <w:bookmarkEnd w:id="0"/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մնի ղեկավարն անհապաղ արձակում է հրաման</w:t>
      </w:r>
      <w:r w:rsidR="00C01B28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10510" w:rsidRPr="00B1051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զ</w:t>
      </w:r>
      <w:r w:rsidR="00C01B28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ննում և/կամ փորձաքննություն իրականացնելու վերաբերյալ:</w:t>
      </w:r>
    </w:p>
    <w:sectPr w:rsidR="00133E1D" w:rsidRPr="00C26324" w:rsidSect="00765B89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0053"/>
    <w:multiLevelType w:val="hybridMultilevel"/>
    <w:tmpl w:val="C5584CFA"/>
    <w:lvl w:ilvl="0" w:tplc="DF789BC8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820CF"/>
    <w:multiLevelType w:val="hybridMultilevel"/>
    <w:tmpl w:val="37B462E6"/>
    <w:lvl w:ilvl="0" w:tplc="FE92C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7F10EC1"/>
    <w:multiLevelType w:val="hybridMultilevel"/>
    <w:tmpl w:val="63A66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C5E5F"/>
    <w:multiLevelType w:val="hybridMultilevel"/>
    <w:tmpl w:val="D184524C"/>
    <w:lvl w:ilvl="0" w:tplc="1092EDA0">
      <w:start w:val="1"/>
      <w:numFmt w:val="decimal"/>
      <w:lvlText w:val="%1)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7FB2B6C"/>
    <w:multiLevelType w:val="hybridMultilevel"/>
    <w:tmpl w:val="37C4A32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4CE"/>
    <w:rsid w:val="00005058"/>
    <w:rsid w:val="000D0CB3"/>
    <w:rsid w:val="00133E1D"/>
    <w:rsid w:val="001537FA"/>
    <w:rsid w:val="001623F6"/>
    <w:rsid w:val="001F1EE2"/>
    <w:rsid w:val="001F728E"/>
    <w:rsid w:val="00222798"/>
    <w:rsid w:val="002319D2"/>
    <w:rsid w:val="00231FBA"/>
    <w:rsid w:val="0028741F"/>
    <w:rsid w:val="00297BA9"/>
    <w:rsid w:val="002A1615"/>
    <w:rsid w:val="002B2C51"/>
    <w:rsid w:val="002C103E"/>
    <w:rsid w:val="00301ADE"/>
    <w:rsid w:val="00321739"/>
    <w:rsid w:val="00325CEF"/>
    <w:rsid w:val="003400A7"/>
    <w:rsid w:val="00362116"/>
    <w:rsid w:val="003F4310"/>
    <w:rsid w:val="003F43D6"/>
    <w:rsid w:val="00480C24"/>
    <w:rsid w:val="00482CD1"/>
    <w:rsid w:val="00483388"/>
    <w:rsid w:val="005317F8"/>
    <w:rsid w:val="00550CA1"/>
    <w:rsid w:val="00555675"/>
    <w:rsid w:val="00593239"/>
    <w:rsid w:val="005959C9"/>
    <w:rsid w:val="006079A5"/>
    <w:rsid w:val="00634A04"/>
    <w:rsid w:val="006C6BE2"/>
    <w:rsid w:val="006C7828"/>
    <w:rsid w:val="006F6167"/>
    <w:rsid w:val="00765B89"/>
    <w:rsid w:val="007D73C0"/>
    <w:rsid w:val="00830349"/>
    <w:rsid w:val="0087182B"/>
    <w:rsid w:val="008929BB"/>
    <w:rsid w:val="00894CA0"/>
    <w:rsid w:val="008A64CE"/>
    <w:rsid w:val="008D594C"/>
    <w:rsid w:val="008F62C0"/>
    <w:rsid w:val="00975E80"/>
    <w:rsid w:val="009E0F11"/>
    <w:rsid w:val="009E1D35"/>
    <w:rsid w:val="00A5748A"/>
    <w:rsid w:val="00A61F2B"/>
    <w:rsid w:val="00A8325A"/>
    <w:rsid w:val="00A96298"/>
    <w:rsid w:val="00AA50BE"/>
    <w:rsid w:val="00B10510"/>
    <w:rsid w:val="00BA485D"/>
    <w:rsid w:val="00BF272C"/>
    <w:rsid w:val="00C01B28"/>
    <w:rsid w:val="00C25379"/>
    <w:rsid w:val="00C254DD"/>
    <w:rsid w:val="00C26324"/>
    <w:rsid w:val="00C412E2"/>
    <w:rsid w:val="00C811A9"/>
    <w:rsid w:val="00CC0DEB"/>
    <w:rsid w:val="00CC498E"/>
    <w:rsid w:val="00D51C02"/>
    <w:rsid w:val="00D90DDE"/>
    <w:rsid w:val="00DA0BA9"/>
    <w:rsid w:val="00DC297D"/>
    <w:rsid w:val="00DD5F57"/>
    <w:rsid w:val="00DE11AB"/>
    <w:rsid w:val="00DF67BC"/>
    <w:rsid w:val="00E826F3"/>
    <w:rsid w:val="00F56F58"/>
    <w:rsid w:val="00FD56F5"/>
    <w:rsid w:val="00FF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09EE6"/>
  <w15:docId w15:val="{72206403-88AF-43F5-A26E-EE5BC3BC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17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17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34"/>
    <w:qFormat/>
    <w:rsid w:val="005317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https://mul2-fsss.gov.am/tasks/574461/oneclick/04fa93a73fda6973d0f9d79558beb09ae58330bd40ab2844993b3d29bc50eb5a.docx?token=88511b5a187d1868e288449c3cfa3ca7</cp:keywords>
  <cp:lastModifiedBy>User</cp:lastModifiedBy>
  <cp:revision>4</cp:revision>
  <cp:lastPrinted>2023-09-22T11:25:00Z</cp:lastPrinted>
  <dcterms:created xsi:type="dcterms:W3CDTF">2023-03-28T12:34:00Z</dcterms:created>
  <dcterms:modified xsi:type="dcterms:W3CDTF">2023-09-28T13:59:00Z</dcterms:modified>
</cp:coreProperties>
</file>