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F3CC8D" w14:textId="135F9303" w:rsidR="00976DDA" w:rsidRPr="003755A5" w:rsidRDefault="00976DDA" w:rsidP="000C65B0">
      <w:pPr>
        <w:spacing w:after="0"/>
        <w:rPr>
          <w:rFonts w:ascii="GHEA Grapalat" w:hAnsi="GHEA Grapalat"/>
          <w:color w:val="000000" w:themeColor="text1"/>
          <w:sz w:val="16"/>
          <w:szCs w:val="16"/>
          <w:lang w:val="hy-AM"/>
        </w:rPr>
      </w:pPr>
    </w:p>
    <w:p w14:paraId="49FB38A1" w14:textId="77777777" w:rsidR="00976DDA" w:rsidRPr="003755A5" w:rsidRDefault="00976DDA" w:rsidP="00A131E8">
      <w:pPr>
        <w:spacing w:after="0"/>
        <w:jc w:val="right"/>
        <w:rPr>
          <w:rFonts w:ascii="GHEA Grapalat" w:hAnsi="GHEA Grapalat"/>
          <w:color w:val="000000" w:themeColor="text1"/>
          <w:sz w:val="16"/>
          <w:szCs w:val="16"/>
          <w:lang w:val="en-US"/>
        </w:rPr>
      </w:pPr>
    </w:p>
    <w:p w14:paraId="45B8588C" w14:textId="77777777" w:rsidR="00976DDA" w:rsidRPr="003755A5" w:rsidRDefault="00976DDA" w:rsidP="00A131E8">
      <w:pPr>
        <w:spacing w:after="0"/>
        <w:jc w:val="right"/>
        <w:rPr>
          <w:rFonts w:ascii="GHEA Grapalat" w:hAnsi="GHEA Grapalat"/>
          <w:color w:val="000000" w:themeColor="text1"/>
          <w:sz w:val="16"/>
          <w:szCs w:val="16"/>
          <w:lang w:val="en-US"/>
        </w:rPr>
      </w:pPr>
    </w:p>
    <w:p w14:paraId="22E488C1" w14:textId="77777777" w:rsidR="00B617D5" w:rsidRPr="003755A5" w:rsidRDefault="00A26254" w:rsidP="00A131E8">
      <w:pPr>
        <w:spacing w:after="0"/>
        <w:jc w:val="right"/>
        <w:rPr>
          <w:rFonts w:ascii="GHEA Grapalat" w:hAnsi="GHEA Grapalat"/>
          <w:color w:val="000000" w:themeColor="text1"/>
          <w:sz w:val="16"/>
          <w:szCs w:val="16"/>
          <w:lang w:val="hy-AM"/>
        </w:rPr>
      </w:pPr>
      <w:r w:rsidRPr="003755A5">
        <w:rPr>
          <w:rFonts w:ascii="GHEA Grapalat" w:hAnsi="GHEA Grapalat"/>
          <w:color w:val="000000" w:themeColor="text1"/>
          <w:sz w:val="16"/>
          <w:szCs w:val="16"/>
          <w:lang w:val="hy-AM"/>
        </w:rPr>
        <w:t>Հավելված</w:t>
      </w:r>
    </w:p>
    <w:p w14:paraId="345F1C6C" w14:textId="757C0C1E" w:rsidR="00B617D5" w:rsidRPr="003755A5" w:rsidRDefault="00A26254" w:rsidP="00A131E8">
      <w:pPr>
        <w:spacing w:after="0"/>
        <w:jc w:val="right"/>
        <w:rPr>
          <w:rFonts w:ascii="GHEA Grapalat" w:hAnsi="GHEA Grapalat"/>
          <w:color w:val="000000" w:themeColor="text1"/>
          <w:sz w:val="16"/>
          <w:szCs w:val="16"/>
          <w:lang w:val="en-US"/>
        </w:rPr>
      </w:pPr>
      <w:r w:rsidRPr="003755A5">
        <w:rPr>
          <w:rFonts w:ascii="GHEA Grapalat" w:hAnsi="GHEA Grapalat"/>
          <w:color w:val="000000" w:themeColor="text1"/>
          <w:sz w:val="16"/>
          <w:szCs w:val="16"/>
          <w:lang w:val="hy-AM"/>
        </w:rPr>
        <w:t>ՀՀ</w:t>
      </w:r>
      <w:r w:rsidR="008C43E2" w:rsidRPr="003755A5">
        <w:rPr>
          <w:rFonts w:ascii="GHEA Grapalat" w:hAnsi="GHEA Grapalat"/>
          <w:color w:val="000000" w:themeColor="text1"/>
          <w:sz w:val="16"/>
          <w:szCs w:val="16"/>
          <w:lang w:val="hy-AM"/>
        </w:rPr>
        <w:t xml:space="preserve"> </w:t>
      </w:r>
      <w:proofErr w:type="spellStart"/>
      <w:r w:rsidR="004E5EDB" w:rsidRPr="003755A5">
        <w:rPr>
          <w:rFonts w:ascii="GHEA Grapalat" w:hAnsi="GHEA Grapalat"/>
          <w:color w:val="000000" w:themeColor="text1"/>
          <w:sz w:val="16"/>
          <w:szCs w:val="16"/>
          <w:lang w:val="en-US"/>
        </w:rPr>
        <w:t>սննդամթերքի</w:t>
      </w:r>
      <w:proofErr w:type="spellEnd"/>
      <w:r w:rsidR="004E5EDB" w:rsidRPr="003755A5">
        <w:rPr>
          <w:rFonts w:ascii="GHEA Grapalat" w:hAnsi="GHEA Grapalat"/>
          <w:color w:val="000000" w:themeColor="text1"/>
          <w:sz w:val="16"/>
          <w:szCs w:val="16"/>
          <w:lang w:val="en-US"/>
        </w:rPr>
        <w:t xml:space="preserve"> </w:t>
      </w:r>
      <w:proofErr w:type="spellStart"/>
      <w:r w:rsidR="004E5EDB" w:rsidRPr="003755A5">
        <w:rPr>
          <w:rFonts w:ascii="GHEA Grapalat" w:hAnsi="GHEA Grapalat"/>
          <w:color w:val="000000" w:themeColor="text1"/>
          <w:sz w:val="16"/>
          <w:szCs w:val="16"/>
          <w:lang w:val="en-US"/>
        </w:rPr>
        <w:t>անվտանգության</w:t>
      </w:r>
      <w:proofErr w:type="spellEnd"/>
    </w:p>
    <w:p w14:paraId="3FD21993" w14:textId="77777777" w:rsidR="00B617D5" w:rsidRPr="003755A5" w:rsidRDefault="00A26254" w:rsidP="00A131E8">
      <w:pPr>
        <w:spacing w:after="0"/>
        <w:jc w:val="right"/>
        <w:rPr>
          <w:rFonts w:ascii="GHEA Grapalat" w:hAnsi="GHEA Grapalat"/>
          <w:color w:val="000000" w:themeColor="text1"/>
          <w:sz w:val="16"/>
          <w:szCs w:val="16"/>
          <w:lang w:val="hy-AM"/>
        </w:rPr>
      </w:pPr>
      <w:r w:rsidRPr="003755A5">
        <w:rPr>
          <w:rFonts w:ascii="GHEA Grapalat" w:hAnsi="GHEA Grapalat"/>
          <w:color w:val="000000" w:themeColor="text1"/>
          <w:sz w:val="16"/>
          <w:szCs w:val="16"/>
          <w:lang w:val="hy-AM"/>
        </w:rPr>
        <w:t xml:space="preserve">տեսչական </w:t>
      </w:r>
      <w:r w:rsidR="008C43E2" w:rsidRPr="003755A5">
        <w:rPr>
          <w:rFonts w:ascii="GHEA Grapalat" w:hAnsi="GHEA Grapalat"/>
          <w:color w:val="000000" w:themeColor="text1"/>
          <w:sz w:val="16"/>
          <w:szCs w:val="16"/>
          <w:lang w:val="hy-AM"/>
        </w:rPr>
        <w:t>մարմնի</w:t>
      </w:r>
      <w:r w:rsidRPr="003755A5">
        <w:rPr>
          <w:rFonts w:ascii="GHEA Grapalat" w:hAnsi="GHEA Grapalat"/>
          <w:color w:val="000000" w:themeColor="text1"/>
          <w:sz w:val="16"/>
          <w:szCs w:val="16"/>
          <w:lang w:val="hy-AM"/>
        </w:rPr>
        <w:t xml:space="preserve"> </w:t>
      </w:r>
      <w:r w:rsidR="008C43E2" w:rsidRPr="003755A5">
        <w:rPr>
          <w:rFonts w:ascii="GHEA Grapalat" w:hAnsi="GHEA Grapalat"/>
          <w:color w:val="000000" w:themeColor="text1"/>
          <w:sz w:val="16"/>
          <w:szCs w:val="16"/>
          <w:lang w:val="hy-AM"/>
        </w:rPr>
        <w:t>կառավարման</w:t>
      </w:r>
      <w:r w:rsidRPr="003755A5">
        <w:rPr>
          <w:rFonts w:ascii="GHEA Grapalat" w:hAnsi="GHEA Grapalat"/>
          <w:color w:val="000000" w:themeColor="text1"/>
          <w:sz w:val="16"/>
          <w:szCs w:val="16"/>
          <w:lang w:val="hy-AM"/>
        </w:rPr>
        <w:t xml:space="preserve"> </w:t>
      </w:r>
      <w:r w:rsidR="008C43E2" w:rsidRPr="003755A5">
        <w:rPr>
          <w:rFonts w:ascii="GHEA Grapalat" w:hAnsi="GHEA Grapalat"/>
          <w:color w:val="000000" w:themeColor="text1"/>
          <w:sz w:val="16"/>
          <w:szCs w:val="16"/>
          <w:lang w:val="hy-AM"/>
        </w:rPr>
        <w:t>խորհրդի</w:t>
      </w:r>
    </w:p>
    <w:p w14:paraId="7A2BFB09" w14:textId="18E84004" w:rsidR="00B617D5" w:rsidRPr="003755A5" w:rsidRDefault="00560852" w:rsidP="00A131E8">
      <w:pPr>
        <w:spacing w:after="0"/>
        <w:jc w:val="right"/>
        <w:rPr>
          <w:rFonts w:ascii="GHEA Grapalat" w:hAnsi="GHEA Grapalat"/>
          <w:color w:val="000000" w:themeColor="text1"/>
          <w:sz w:val="16"/>
          <w:szCs w:val="16"/>
          <w:lang w:val="hy-AM"/>
        </w:rPr>
      </w:pPr>
      <w:r w:rsidRPr="003755A5">
        <w:rPr>
          <w:rFonts w:ascii="GHEA Grapalat" w:hAnsi="GHEA Grapalat"/>
          <w:color w:val="000000" w:themeColor="text1"/>
          <w:sz w:val="16"/>
          <w:szCs w:val="16"/>
          <w:lang w:val="hy-AM"/>
        </w:rPr>
        <w:t>2020</w:t>
      </w:r>
      <w:r w:rsidR="008C43E2" w:rsidRPr="003755A5">
        <w:rPr>
          <w:rFonts w:ascii="GHEA Grapalat" w:hAnsi="GHEA Grapalat"/>
          <w:color w:val="000000" w:themeColor="text1"/>
          <w:sz w:val="16"/>
          <w:szCs w:val="16"/>
          <w:lang w:val="hy-AM"/>
        </w:rPr>
        <w:t xml:space="preserve"> թվականի </w:t>
      </w:r>
      <w:r w:rsidR="00E22985" w:rsidRPr="003755A5">
        <w:rPr>
          <w:rFonts w:ascii="GHEA Grapalat" w:hAnsi="GHEA Grapalat"/>
          <w:color w:val="000000" w:themeColor="text1"/>
          <w:sz w:val="16"/>
          <w:szCs w:val="16"/>
          <w:lang w:val="hy-AM"/>
        </w:rPr>
        <w:t>հոկտեմբերի 12</w:t>
      </w:r>
      <w:r w:rsidR="008C43E2" w:rsidRPr="003755A5">
        <w:rPr>
          <w:rFonts w:ascii="GHEA Grapalat" w:hAnsi="GHEA Grapalat"/>
          <w:color w:val="000000" w:themeColor="text1"/>
          <w:sz w:val="16"/>
          <w:szCs w:val="16"/>
          <w:lang w:val="hy-AM"/>
        </w:rPr>
        <w:t xml:space="preserve"> -ի N</w:t>
      </w:r>
      <w:r w:rsidR="00E22985" w:rsidRPr="003755A5">
        <w:rPr>
          <w:rFonts w:ascii="GHEA Grapalat" w:hAnsi="GHEA Grapalat"/>
          <w:color w:val="000000" w:themeColor="text1"/>
          <w:sz w:val="16"/>
          <w:szCs w:val="16"/>
          <w:lang w:val="hy-AM"/>
        </w:rPr>
        <w:t xml:space="preserve"> 19 </w:t>
      </w:r>
      <w:r w:rsidR="00A26254" w:rsidRPr="003755A5">
        <w:rPr>
          <w:rFonts w:ascii="GHEA Grapalat" w:hAnsi="GHEA Grapalat"/>
          <w:color w:val="000000" w:themeColor="text1"/>
          <w:sz w:val="16"/>
          <w:szCs w:val="16"/>
          <w:lang w:val="hy-AM"/>
        </w:rPr>
        <w:t>որոշման</w:t>
      </w:r>
    </w:p>
    <w:p w14:paraId="044A71EC" w14:textId="77777777" w:rsidR="00B617D5" w:rsidRPr="003755A5" w:rsidRDefault="00B617D5" w:rsidP="00A131E8">
      <w:pPr>
        <w:jc w:val="center"/>
        <w:rPr>
          <w:rFonts w:ascii="GHEA Grapalat" w:hAnsi="GHEA Grapalat"/>
          <w:color w:val="000000" w:themeColor="text1"/>
          <w:sz w:val="24"/>
          <w:szCs w:val="24"/>
          <w:lang w:val="hy-AM"/>
        </w:rPr>
      </w:pPr>
    </w:p>
    <w:p w14:paraId="370122B5" w14:textId="77777777" w:rsidR="00B617D5" w:rsidRPr="003755A5" w:rsidRDefault="00B617D5" w:rsidP="00A131E8">
      <w:pPr>
        <w:jc w:val="center"/>
        <w:rPr>
          <w:rFonts w:ascii="GHEA Grapalat" w:hAnsi="GHEA Grapalat"/>
          <w:color w:val="000000" w:themeColor="text1"/>
          <w:sz w:val="24"/>
          <w:szCs w:val="24"/>
          <w:lang w:val="hy-AM"/>
        </w:rPr>
      </w:pPr>
    </w:p>
    <w:p w14:paraId="419D4788" w14:textId="77777777" w:rsidR="00B617D5" w:rsidRPr="003755A5" w:rsidRDefault="00B617D5" w:rsidP="00A131E8">
      <w:pPr>
        <w:jc w:val="center"/>
        <w:rPr>
          <w:rFonts w:ascii="GHEA Grapalat" w:hAnsi="GHEA Grapalat"/>
          <w:color w:val="000000" w:themeColor="text1"/>
          <w:sz w:val="24"/>
          <w:szCs w:val="24"/>
          <w:lang w:val="hy-AM"/>
        </w:rPr>
      </w:pPr>
    </w:p>
    <w:p w14:paraId="49CDF4B6" w14:textId="77777777" w:rsidR="00B617D5" w:rsidRPr="003755A5" w:rsidRDefault="00B617D5" w:rsidP="00A131E8">
      <w:pPr>
        <w:jc w:val="center"/>
        <w:rPr>
          <w:rFonts w:ascii="GHEA Grapalat" w:hAnsi="GHEA Grapalat"/>
          <w:color w:val="000000" w:themeColor="text1"/>
          <w:sz w:val="24"/>
          <w:szCs w:val="24"/>
          <w:lang w:val="hy-AM"/>
        </w:rPr>
      </w:pPr>
    </w:p>
    <w:p w14:paraId="0668C4BC" w14:textId="77777777" w:rsidR="00B617D5" w:rsidRPr="003755A5" w:rsidRDefault="00B617D5" w:rsidP="004E5EDB">
      <w:pPr>
        <w:rPr>
          <w:rFonts w:ascii="GHEA Grapalat" w:hAnsi="GHEA Grapalat"/>
          <w:color w:val="000000" w:themeColor="text1"/>
          <w:sz w:val="24"/>
          <w:szCs w:val="24"/>
          <w:lang w:val="hy-AM"/>
        </w:rPr>
      </w:pPr>
    </w:p>
    <w:p w14:paraId="7C5022FB" w14:textId="77777777" w:rsidR="00B617D5" w:rsidRPr="003755A5" w:rsidRDefault="00B617D5" w:rsidP="00A131E8">
      <w:pPr>
        <w:jc w:val="center"/>
        <w:rPr>
          <w:rFonts w:ascii="GHEA Grapalat" w:hAnsi="GHEA Grapalat"/>
          <w:color w:val="000000" w:themeColor="text1"/>
          <w:sz w:val="24"/>
          <w:szCs w:val="24"/>
          <w:lang w:val="hy-AM"/>
        </w:rPr>
      </w:pPr>
    </w:p>
    <w:p w14:paraId="295AEA5A" w14:textId="77777777" w:rsidR="00B617D5" w:rsidRPr="003755A5" w:rsidRDefault="00F82DB0" w:rsidP="00A131E8">
      <w:pPr>
        <w:jc w:val="center"/>
        <w:rPr>
          <w:rFonts w:ascii="GHEA Grapalat" w:hAnsi="GHEA Grapalat"/>
          <w:color w:val="000000" w:themeColor="text1"/>
          <w:sz w:val="24"/>
          <w:szCs w:val="24"/>
          <w:lang w:val="hy-AM"/>
        </w:rPr>
      </w:pPr>
      <w:r w:rsidRPr="003755A5">
        <w:rPr>
          <w:rFonts w:ascii="GHEA Grapalat" w:hAnsi="GHEA Grapalat"/>
          <w:color w:val="000000" w:themeColor="text1"/>
          <w:sz w:val="24"/>
          <w:szCs w:val="24"/>
          <w:lang w:val="hy-AM"/>
        </w:rPr>
        <w:t>ՈՒՂԵՑՈՒՅՑ</w:t>
      </w:r>
    </w:p>
    <w:p w14:paraId="1FDD3937" w14:textId="45DAB0B2" w:rsidR="00B617D5" w:rsidRPr="003755A5" w:rsidRDefault="00F82DB0" w:rsidP="00A131E8">
      <w:pPr>
        <w:spacing w:after="0"/>
        <w:jc w:val="center"/>
        <w:rPr>
          <w:rFonts w:ascii="GHEA Grapalat" w:hAnsi="GHEA Grapalat"/>
          <w:color w:val="000000" w:themeColor="text1"/>
          <w:sz w:val="24"/>
          <w:szCs w:val="24"/>
          <w:lang w:val="hy-AM"/>
        </w:rPr>
      </w:pPr>
      <w:r w:rsidRPr="003755A5">
        <w:rPr>
          <w:rFonts w:ascii="GHEA Grapalat" w:hAnsi="GHEA Grapalat"/>
          <w:color w:val="000000" w:themeColor="text1"/>
          <w:sz w:val="24"/>
          <w:szCs w:val="24"/>
          <w:lang w:val="hy-AM"/>
        </w:rPr>
        <w:t xml:space="preserve">Հայաստանի Հանրապետության </w:t>
      </w:r>
      <w:r w:rsidR="00C76BDA" w:rsidRPr="003755A5">
        <w:rPr>
          <w:rFonts w:ascii="GHEA Grapalat" w:hAnsi="GHEA Grapalat"/>
          <w:color w:val="000000" w:themeColor="text1"/>
          <w:sz w:val="24"/>
          <w:szCs w:val="24"/>
          <w:lang w:val="hy-AM"/>
        </w:rPr>
        <w:t>սննդամթերքի անվտանգության</w:t>
      </w:r>
    </w:p>
    <w:p w14:paraId="04E8C781" w14:textId="77777777" w:rsidR="00B617D5" w:rsidRPr="003755A5" w:rsidRDefault="00A26254" w:rsidP="00A131E8">
      <w:pPr>
        <w:jc w:val="center"/>
        <w:rPr>
          <w:rFonts w:ascii="GHEA Grapalat" w:hAnsi="GHEA Grapalat"/>
          <w:color w:val="000000" w:themeColor="text1"/>
          <w:sz w:val="24"/>
          <w:szCs w:val="24"/>
          <w:lang w:val="hy-AM"/>
        </w:rPr>
      </w:pPr>
      <w:r w:rsidRPr="003755A5">
        <w:rPr>
          <w:rFonts w:ascii="GHEA Grapalat" w:hAnsi="GHEA Grapalat"/>
          <w:color w:val="000000" w:themeColor="text1"/>
          <w:sz w:val="24"/>
          <w:szCs w:val="24"/>
          <w:lang w:val="hy-AM"/>
        </w:rPr>
        <w:t xml:space="preserve">տեսչական մարմնի </w:t>
      </w:r>
      <w:r w:rsidR="00F82DB0" w:rsidRPr="003755A5">
        <w:rPr>
          <w:rFonts w:ascii="GHEA Grapalat" w:hAnsi="GHEA Grapalat"/>
          <w:color w:val="000000" w:themeColor="text1"/>
          <w:sz w:val="24"/>
          <w:szCs w:val="24"/>
          <w:lang w:val="hy-AM"/>
        </w:rPr>
        <w:t>կողմից իրականացվող ստուգումների</w:t>
      </w:r>
    </w:p>
    <w:p w14:paraId="713A4F24" w14:textId="77777777" w:rsidR="00B617D5" w:rsidRPr="003755A5" w:rsidRDefault="00B617D5" w:rsidP="00A131E8">
      <w:pPr>
        <w:jc w:val="center"/>
        <w:rPr>
          <w:rFonts w:ascii="GHEA Grapalat" w:hAnsi="GHEA Grapalat"/>
          <w:color w:val="000000" w:themeColor="text1"/>
          <w:sz w:val="24"/>
          <w:szCs w:val="24"/>
          <w:lang w:val="hy-AM"/>
        </w:rPr>
      </w:pPr>
    </w:p>
    <w:p w14:paraId="64FB0985" w14:textId="77777777" w:rsidR="00B617D5" w:rsidRPr="003755A5" w:rsidRDefault="00B617D5" w:rsidP="00A131E8">
      <w:pPr>
        <w:jc w:val="center"/>
        <w:rPr>
          <w:rFonts w:ascii="GHEA Grapalat" w:hAnsi="GHEA Grapalat"/>
          <w:color w:val="000000" w:themeColor="text1"/>
          <w:sz w:val="24"/>
          <w:szCs w:val="24"/>
          <w:lang w:val="hy-AM"/>
        </w:rPr>
      </w:pPr>
    </w:p>
    <w:p w14:paraId="0DA90D75" w14:textId="77777777" w:rsidR="00B617D5" w:rsidRPr="003755A5" w:rsidRDefault="00B617D5" w:rsidP="00A131E8">
      <w:pPr>
        <w:jc w:val="center"/>
        <w:rPr>
          <w:rFonts w:ascii="GHEA Grapalat" w:hAnsi="GHEA Grapalat"/>
          <w:color w:val="000000" w:themeColor="text1"/>
          <w:sz w:val="24"/>
          <w:szCs w:val="24"/>
          <w:lang w:val="hy-AM"/>
        </w:rPr>
      </w:pPr>
    </w:p>
    <w:p w14:paraId="297608B0" w14:textId="77777777" w:rsidR="00B617D5" w:rsidRPr="003755A5" w:rsidRDefault="00B617D5" w:rsidP="00A131E8">
      <w:pPr>
        <w:jc w:val="center"/>
        <w:rPr>
          <w:rFonts w:ascii="GHEA Grapalat" w:hAnsi="GHEA Grapalat"/>
          <w:color w:val="000000" w:themeColor="text1"/>
          <w:sz w:val="24"/>
          <w:szCs w:val="24"/>
          <w:lang w:val="hy-AM"/>
        </w:rPr>
      </w:pPr>
    </w:p>
    <w:p w14:paraId="303810D8" w14:textId="77777777" w:rsidR="00B617D5" w:rsidRPr="003755A5" w:rsidRDefault="00B617D5" w:rsidP="00A131E8">
      <w:pPr>
        <w:jc w:val="center"/>
        <w:rPr>
          <w:rFonts w:ascii="GHEA Grapalat" w:hAnsi="GHEA Grapalat"/>
          <w:color w:val="000000" w:themeColor="text1"/>
          <w:sz w:val="24"/>
          <w:szCs w:val="24"/>
          <w:lang w:val="hy-AM"/>
        </w:rPr>
      </w:pPr>
    </w:p>
    <w:p w14:paraId="71EAFE31" w14:textId="77777777" w:rsidR="00B617D5" w:rsidRPr="003755A5" w:rsidRDefault="00B617D5" w:rsidP="00A131E8">
      <w:pPr>
        <w:jc w:val="center"/>
        <w:rPr>
          <w:rFonts w:ascii="GHEA Grapalat" w:hAnsi="GHEA Grapalat"/>
          <w:color w:val="000000" w:themeColor="text1"/>
          <w:sz w:val="24"/>
          <w:szCs w:val="24"/>
          <w:lang w:val="hy-AM"/>
        </w:rPr>
      </w:pPr>
    </w:p>
    <w:p w14:paraId="5F2681D4" w14:textId="77777777" w:rsidR="00B617D5" w:rsidRPr="003755A5" w:rsidRDefault="00B617D5" w:rsidP="00A131E8">
      <w:pPr>
        <w:jc w:val="center"/>
        <w:rPr>
          <w:rFonts w:ascii="GHEA Grapalat" w:hAnsi="GHEA Grapalat"/>
          <w:color w:val="000000" w:themeColor="text1"/>
          <w:sz w:val="24"/>
          <w:szCs w:val="24"/>
          <w:lang w:val="hy-AM"/>
        </w:rPr>
      </w:pPr>
    </w:p>
    <w:p w14:paraId="634F8EBC" w14:textId="77777777" w:rsidR="00B617D5" w:rsidRPr="003755A5" w:rsidRDefault="00B617D5" w:rsidP="00A131E8">
      <w:pPr>
        <w:jc w:val="center"/>
        <w:rPr>
          <w:rFonts w:ascii="GHEA Grapalat" w:hAnsi="GHEA Grapalat"/>
          <w:color w:val="000000" w:themeColor="text1"/>
          <w:sz w:val="24"/>
          <w:szCs w:val="24"/>
          <w:lang w:val="hy-AM"/>
        </w:rPr>
      </w:pPr>
    </w:p>
    <w:p w14:paraId="6CE5B929" w14:textId="77777777" w:rsidR="004E5EDB" w:rsidRPr="003755A5" w:rsidRDefault="004E5EDB" w:rsidP="00A131E8">
      <w:pPr>
        <w:jc w:val="center"/>
        <w:rPr>
          <w:rFonts w:ascii="GHEA Grapalat" w:hAnsi="GHEA Grapalat"/>
          <w:color w:val="000000" w:themeColor="text1"/>
          <w:sz w:val="24"/>
          <w:szCs w:val="24"/>
          <w:lang w:val="hy-AM"/>
        </w:rPr>
      </w:pPr>
    </w:p>
    <w:p w14:paraId="43FD56BA" w14:textId="77777777" w:rsidR="004E5EDB" w:rsidRPr="003755A5" w:rsidRDefault="004E5EDB" w:rsidP="00A131E8">
      <w:pPr>
        <w:jc w:val="center"/>
        <w:rPr>
          <w:rFonts w:ascii="GHEA Grapalat" w:hAnsi="GHEA Grapalat"/>
          <w:color w:val="000000" w:themeColor="text1"/>
          <w:sz w:val="24"/>
          <w:szCs w:val="24"/>
          <w:lang w:val="hy-AM"/>
        </w:rPr>
      </w:pPr>
    </w:p>
    <w:p w14:paraId="68F4E8B9" w14:textId="77777777" w:rsidR="004E5EDB" w:rsidRPr="003755A5" w:rsidRDefault="004E5EDB" w:rsidP="00A131E8">
      <w:pPr>
        <w:jc w:val="center"/>
        <w:rPr>
          <w:rFonts w:ascii="GHEA Grapalat" w:hAnsi="GHEA Grapalat"/>
          <w:color w:val="000000" w:themeColor="text1"/>
          <w:sz w:val="24"/>
          <w:szCs w:val="24"/>
          <w:lang w:val="hy-AM"/>
        </w:rPr>
      </w:pPr>
    </w:p>
    <w:p w14:paraId="1690E22B" w14:textId="77777777" w:rsidR="004E5EDB" w:rsidRPr="003755A5" w:rsidRDefault="004E5EDB" w:rsidP="00A131E8">
      <w:pPr>
        <w:jc w:val="center"/>
        <w:rPr>
          <w:rFonts w:ascii="GHEA Grapalat" w:hAnsi="GHEA Grapalat"/>
          <w:color w:val="000000" w:themeColor="text1"/>
          <w:sz w:val="24"/>
          <w:szCs w:val="24"/>
          <w:lang w:val="hy-AM"/>
        </w:rPr>
      </w:pPr>
    </w:p>
    <w:p w14:paraId="7E23B1A3" w14:textId="77777777" w:rsidR="00B617D5" w:rsidRPr="003755A5" w:rsidRDefault="00B617D5" w:rsidP="00A131E8">
      <w:pPr>
        <w:jc w:val="center"/>
        <w:rPr>
          <w:rFonts w:ascii="GHEA Grapalat" w:hAnsi="GHEA Grapalat"/>
          <w:color w:val="000000" w:themeColor="text1"/>
          <w:sz w:val="24"/>
          <w:szCs w:val="24"/>
          <w:lang w:val="hy-AM"/>
        </w:rPr>
      </w:pPr>
    </w:p>
    <w:p w14:paraId="3A62B745" w14:textId="77777777" w:rsidR="00B617D5" w:rsidRPr="003755A5" w:rsidRDefault="00B617D5" w:rsidP="00A131E8">
      <w:pPr>
        <w:jc w:val="center"/>
        <w:rPr>
          <w:rFonts w:ascii="GHEA Grapalat" w:hAnsi="GHEA Grapalat"/>
          <w:color w:val="000000" w:themeColor="text1"/>
          <w:sz w:val="24"/>
          <w:szCs w:val="24"/>
          <w:lang w:val="hy-AM"/>
        </w:rPr>
      </w:pPr>
    </w:p>
    <w:p w14:paraId="781DB20C" w14:textId="77777777" w:rsidR="00B617D5" w:rsidRPr="003755A5" w:rsidRDefault="00B617D5" w:rsidP="00A131E8">
      <w:pPr>
        <w:jc w:val="center"/>
        <w:rPr>
          <w:rFonts w:ascii="GHEA Grapalat" w:hAnsi="GHEA Grapalat"/>
          <w:color w:val="000000" w:themeColor="text1"/>
          <w:sz w:val="24"/>
          <w:szCs w:val="24"/>
          <w:lang w:val="hy-AM"/>
        </w:rPr>
      </w:pPr>
    </w:p>
    <w:p w14:paraId="26446A5A" w14:textId="77777777" w:rsidR="00B617D5" w:rsidRPr="003755A5" w:rsidRDefault="00B617D5" w:rsidP="00A131E8">
      <w:pPr>
        <w:jc w:val="center"/>
        <w:rPr>
          <w:rFonts w:ascii="GHEA Grapalat" w:hAnsi="GHEA Grapalat"/>
          <w:color w:val="000000" w:themeColor="text1"/>
          <w:sz w:val="24"/>
          <w:szCs w:val="24"/>
          <w:lang w:val="hy-AM"/>
        </w:rPr>
      </w:pPr>
    </w:p>
    <w:p w14:paraId="4B83E930" w14:textId="77777777" w:rsidR="00B617D5" w:rsidRPr="003755A5" w:rsidRDefault="00B617D5" w:rsidP="00A131E8">
      <w:pPr>
        <w:jc w:val="right"/>
        <w:rPr>
          <w:rFonts w:ascii="GHEA Grapalat" w:hAnsi="GHEA Grapalat"/>
          <w:color w:val="000000" w:themeColor="text1"/>
          <w:sz w:val="24"/>
          <w:szCs w:val="24"/>
          <w:lang w:val="hy-AM"/>
        </w:rPr>
      </w:pPr>
    </w:p>
    <w:p w14:paraId="756BDE87" w14:textId="77777777" w:rsidR="006B14A7" w:rsidRPr="003755A5" w:rsidRDefault="006B14A7" w:rsidP="00A131E8">
      <w:pPr>
        <w:jc w:val="right"/>
        <w:rPr>
          <w:rFonts w:ascii="GHEA Grapalat" w:hAnsi="GHEA Grapalat"/>
          <w:color w:val="000000" w:themeColor="text1"/>
          <w:sz w:val="24"/>
          <w:szCs w:val="24"/>
          <w:lang w:val="hy-AM"/>
        </w:rPr>
      </w:pPr>
    </w:p>
    <w:p w14:paraId="1E95BE84" w14:textId="77777777" w:rsidR="00B617D5" w:rsidRPr="003755A5" w:rsidRDefault="00F82DB0" w:rsidP="00A131E8">
      <w:pPr>
        <w:spacing w:after="0" w:line="360" w:lineRule="auto"/>
        <w:jc w:val="center"/>
        <w:rPr>
          <w:rFonts w:ascii="GHEA Grapalat" w:hAnsi="GHEA Grapalat"/>
          <w:color w:val="000000" w:themeColor="text1"/>
          <w:sz w:val="24"/>
          <w:szCs w:val="24"/>
          <w:lang w:val="hy-AM"/>
        </w:rPr>
      </w:pPr>
      <w:r w:rsidRPr="003755A5">
        <w:rPr>
          <w:rFonts w:ascii="GHEA Grapalat" w:hAnsi="GHEA Grapalat"/>
          <w:color w:val="000000" w:themeColor="text1"/>
          <w:sz w:val="24"/>
          <w:szCs w:val="24"/>
          <w:lang w:val="hy-AM"/>
        </w:rPr>
        <w:t>ԲՈՎԱՆԴԱԿՈՒԹՅՈՒՆ</w:t>
      </w:r>
    </w:p>
    <w:tbl>
      <w:tblPr>
        <w:tblStyle w:val="TableGrid"/>
        <w:tblW w:w="9209" w:type="dxa"/>
        <w:tblLook w:val="04A0" w:firstRow="1" w:lastRow="0" w:firstColumn="1" w:lastColumn="0" w:noHBand="0" w:noVBand="1"/>
      </w:tblPr>
      <w:tblGrid>
        <w:gridCol w:w="429"/>
        <w:gridCol w:w="8214"/>
        <w:gridCol w:w="566"/>
      </w:tblGrid>
      <w:tr w:rsidR="003755A5" w:rsidRPr="003755A5" w14:paraId="123881A5" w14:textId="77777777" w:rsidTr="00F82DB0">
        <w:tc>
          <w:tcPr>
            <w:tcW w:w="421" w:type="dxa"/>
          </w:tcPr>
          <w:p w14:paraId="71BA8CE4" w14:textId="77777777" w:rsidR="00B617D5" w:rsidRPr="003755A5" w:rsidRDefault="00F82DB0" w:rsidP="00A131E8">
            <w:pPr>
              <w:spacing w:after="160" w:line="360" w:lineRule="auto"/>
              <w:jc w:val="both"/>
              <w:rPr>
                <w:rFonts w:ascii="GHEA Grapalat" w:hAnsi="GHEA Grapalat"/>
                <w:color w:val="000000" w:themeColor="text1"/>
                <w:sz w:val="24"/>
                <w:szCs w:val="24"/>
                <w:lang w:val="hy-AM"/>
              </w:rPr>
            </w:pPr>
            <w:r w:rsidRPr="003755A5">
              <w:rPr>
                <w:rFonts w:ascii="GHEA Grapalat" w:hAnsi="GHEA Grapalat"/>
                <w:color w:val="000000" w:themeColor="text1"/>
                <w:sz w:val="24"/>
                <w:szCs w:val="24"/>
                <w:lang w:val="hy-AM"/>
              </w:rPr>
              <w:t>1</w:t>
            </w:r>
            <w:r w:rsidRPr="003755A5">
              <w:rPr>
                <w:rFonts w:ascii="GHEA Grapalat" w:hAnsi="GHEA Grapalat"/>
                <w:color w:val="000000" w:themeColor="text1"/>
                <w:sz w:val="24"/>
                <w:szCs w:val="24"/>
                <w:lang w:val="en-US"/>
              </w:rPr>
              <w:t>.</w:t>
            </w:r>
          </w:p>
        </w:tc>
        <w:tc>
          <w:tcPr>
            <w:tcW w:w="8221" w:type="dxa"/>
          </w:tcPr>
          <w:p w14:paraId="1CBBF6D9" w14:textId="77777777" w:rsidR="00B617D5" w:rsidRPr="003755A5" w:rsidRDefault="00F82DB0" w:rsidP="00A131E8">
            <w:pPr>
              <w:spacing w:after="160" w:line="360" w:lineRule="auto"/>
              <w:jc w:val="both"/>
              <w:rPr>
                <w:rFonts w:ascii="GHEA Grapalat" w:hAnsi="GHEA Grapalat"/>
                <w:color w:val="000000" w:themeColor="text1"/>
                <w:sz w:val="24"/>
                <w:szCs w:val="24"/>
                <w:lang w:val="hy-AM"/>
              </w:rPr>
            </w:pPr>
            <w:r w:rsidRPr="003755A5">
              <w:rPr>
                <w:rFonts w:ascii="GHEA Grapalat" w:hAnsi="GHEA Grapalat"/>
                <w:color w:val="000000" w:themeColor="text1"/>
                <w:sz w:val="24"/>
                <w:szCs w:val="24"/>
                <w:lang w:val="hy-AM"/>
              </w:rPr>
              <w:t xml:space="preserve">Ընդհանուր դրույթներ </w:t>
            </w:r>
            <w:r w:rsidRPr="003755A5">
              <w:rPr>
                <w:rFonts w:ascii="GHEA Grapalat" w:hAnsi="GHEA Grapalat"/>
                <w:color w:val="000000" w:themeColor="text1"/>
                <w:sz w:val="24"/>
                <w:szCs w:val="24"/>
                <w:lang w:val="en-US"/>
              </w:rPr>
              <w:t>___________________________________________</w:t>
            </w:r>
          </w:p>
        </w:tc>
        <w:tc>
          <w:tcPr>
            <w:tcW w:w="567" w:type="dxa"/>
          </w:tcPr>
          <w:p w14:paraId="71F9AB96" w14:textId="77777777" w:rsidR="00B617D5" w:rsidRPr="003755A5" w:rsidRDefault="00B34955" w:rsidP="00A131E8">
            <w:pPr>
              <w:spacing w:after="160" w:line="360" w:lineRule="auto"/>
              <w:ind w:left="-112"/>
              <w:jc w:val="both"/>
              <w:rPr>
                <w:rFonts w:ascii="GHEA Grapalat" w:hAnsi="GHEA Grapalat"/>
                <w:color w:val="000000" w:themeColor="text1"/>
                <w:sz w:val="24"/>
                <w:szCs w:val="24"/>
                <w:lang w:val="hy-AM"/>
              </w:rPr>
            </w:pPr>
            <w:r w:rsidRPr="003755A5">
              <w:rPr>
                <w:rFonts w:ascii="GHEA Grapalat" w:hAnsi="GHEA Grapalat"/>
                <w:color w:val="000000" w:themeColor="text1"/>
                <w:sz w:val="24"/>
                <w:szCs w:val="24"/>
                <w:lang w:val="hy-AM"/>
              </w:rPr>
              <w:t>3</w:t>
            </w:r>
          </w:p>
        </w:tc>
      </w:tr>
      <w:tr w:rsidR="003755A5" w:rsidRPr="003755A5" w14:paraId="3C8AF9FA" w14:textId="77777777" w:rsidTr="00F82DB0">
        <w:tc>
          <w:tcPr>
            <w:tcW w:w="421" w:type="dxa"/>
          </w:tcPr>
          <w:p w14:paraId="1CD25D00" w14:textId="77777777" w:rsidR="00B617D5" w:rsidRPr="003755A5" w:rsidRDefault="00F82DB0" w:rsidP="00A131E8">
            <w:pPr>
              <w:spacing w:after="160" w:line="360" w:lineRule="auto"/>
              <w:jc w:val="both"/>
              <w:rPr>
                <w:rFonts w:ascii="GHEA Grapalat" w:hAnsi="GHEA Grapalat"/>
                <w:color w:val="000000" w:themeColor="text1"/>
                <w:sz w:val="24"/>
                <w:szCs w:val="24"/>
                <w:lang w:val="hy-AM"/>
              </w:rPr>
            </w:pPr>
            <w:r w:rsidRPr="003755A5">
              <w:rPr>
                <w:rFonts w:ascii="GHEA Grapalat" w:hAnsi="GHEA Grapalat"/>
                <w:color w:val="000000" w:themeColor="text1"/>
                <w:sz w:val="24"/>
                <w:szCs w:val="24"/>
                <w:lang w:val="en-US"/>
              </w:rPr>
              <w:t>2.</w:t>
            </w:r>
          </w:p>
        </w:tc>
        <w:tc>
          <w:tcPr>
            <w:tcW w:w="8221" w:type="dxa"/>
          </w:tcPr>
          <w:p w14:paraId="4D469C78" w14:textId="77777777" w:rsidR="00B617D5" w:rsidRPr="003755A5" w:rsidRDefault="00F82DB0" w:rsidP="00A131E8">
            <w:pPr>
              <w:spacing w:after="160" w:line="360" w:lineRule="auto"/>
              <w:jc w:val="both"/>
              <w:rPr>
                <w:rFonts w:ascii="GHEA Grapalat" w:hAnsi="GHEA Grapalat"/>
                <w:color w:val="000000" w:themeColor="text1"/>
                <w:sz w:val="24"/>
                <w:szCs w:val="24"/>
                <w:lang w:val="en-US"/>
              </w:rPr>
            </w:pPr>
            <w:r w:rsidRPr="003755A5">
              <w:rPr>
                <w:rFonts w:ascii="GHEA Grapalat" w:hAnsi="GHEA Grapalat"/>
                <w:color w:val="000000" w:themeColor="text1"/>
                <w:sz w:val="24"/>
                <w:szCs w:val="24"/>
                <w:lang w:val="hy-AM"/>
              </w:rPr>
              <w:t xml:space="preserve">Ստուգումների </w:t>
            </w:r>
            <w:r w:rsidR="008A1DA6" w:rsidRPr="003755A5">
              <w:rPr>
                <w:rFonts w:ascii="GHEA Grapalat" w:hAnsi="GHEA Grapalat"/>
                <w:color w:val="000000" w:themeColor="text1"/>
                <w:sz w:val="24"/>
                <w:szCs w:val="24"/>
                <w:lang w:val="hy-AM"/>
              </w:rPr>
              <w:t>պլանավորում</w:t>
            </w:r>
            <w:r w:rsidR="008A1DA6" w:rsidRPr="003755A5">
              <w:rPr>
                <w:rFonts w:ascii="GHEA Grapalat" w:hAnsi="GHEA Grapalat"/>
                <w:color w:val="000000" w:themeColor="text1"/>
                <w:sz w:val="24"/>
                <w:szCs w:val="24"/>
                <w:lang w:val="en-US"/>
              </w:rPr>
              <w:t>__</w:t>
            </w:r>
            <w:r w:rsidRPr="003755A5">
              <w:rPr>
                <w:rFonts w:ascii="GHEA Grapalat" w:hAnsi="GHEA Grapalat"/>
                <w:color w:val="000000" w:themeColor="text1"/>
                <w:sz w:val="24"/>
                <w:szCs w:val="24"/>
                <w:lang w:val="en-US"/>
              </w:rPr>
              <w:t>_____________________________________</w:t>
            </w:r>
          </w:p>
        </w:tc>
        <w:tc>
          <w:tcPr>
            <w:tcW w:w="567" w:type="dxa"/>
          </w:tcPr>
          <w:p w14:paraId="28ED8EC6" w14:textId="77777777" w:rsidR="00B617D5" w:rsidRPr="003755A5" w:rsidRDefault="00B34955" w:rsidP="00A131E8">
            <w:pPr>
              <w:spacing w:after="160" w:line="360" w:lineRule="auto"/>
              <w:ind w:left="-112"/>
              <w:jc w:val="both"/>
              <w:rPr>
                <w:rFonts w:ascii="GHEA Grapalat" w:hAnsi="GHEA Grapalat"/>
                <w:color w:val="000000" w:themeColor="text1"/>
                <w:sz w:val="24"/>
                <w:szCs w:val="24"/>
                <w:lang w:val="hy-AM"/>
              </w:rPr>
            </w:pPr>
            <w:r w:rsidRPr="003755A5">
              <w:rPr>
                <w:rFonts w:ascii="GHEA Grapalat" w:hAnsi="GHEA Grapalat"/>
                <w:color w:val="000000" w:themeColor="text1"/>
                <w:sz w:val="24"/>
                <w:szCs w:val="24"/>
                <w:lang w:val="hy-AM"/>
              </w:rPr>
              <w:t>3</w:t>
            </w:r>
          </w:p>
        </w:tc>
      </w:tr>
      <w:tr w:rsidR="003755A5" w:rsidRPr="003755A5" w14:paraId="2BD6D21D" w14:textId="77777777" w:rsidTr="00F82DB0">
        <w:tc>
          <w:tcPr>
            <w:tcW w:w="421" w:type="dxa"/>
          </w:tcPr>
          <w:p w14:paraId="3AA4C091" w14:textId="77777777" w:rsidR="00B617D5" w:rsidRPr="003755A5" w:rsidRDefault="00F82DB0" w:rsidP="00A131E8">
            <w:pPr>
              <w:spacing w:after="160" w:line="360" w:lineRule="auto"/>
              <w:jc w:val="both"/>
              <w:rPr>
                <w:rFonts w:ascii="GHEA Grapalat" w:hAnsi="GHEA Grapalat"/>
                <w:color w:val="000000" w:themeColor="text1"/>
                <w:sz w:val="24"/>
                <w:szCs w:val="24"/>
                <w:lang w:val="hy-AM"/>
              </w:rPr>
            </w:pPr>
            <w:r w:rsidRPr="003755A5">
              <w:rPr>
                <w:rFonts w:ascii="GHEA Grapalat" w:hAnsi="GHEA Grapalat"/>
                <w:color w:val="000000" w:themeColor="text1"/>
                <w:sz w:val="24"/>
                <w:szCs w:val="24"/>
                <w:lang w:val="en-US"/>
              </w:rPr>
              <w:t>3.</w:t>
            </w:r>
          </w:p>
        </w:tc>
        <w:tc>
          <w:tcPr>
            <w:tcW w:w="8221" w:type="dxa"/>
          </w:tcPr>
          <w:p w14:paraId="5D7C3EDC" w14:textId="77777777" w:rsidR="00B617D5" w:rsidRPr="003755A5" w:rsidRDefault="00F82DB0" w:rsidP="00A131E8">
            <w:pPr>
              <w:spacing w:after="160" w:line="360" w:lineRule="auto"/>
              <w:jc w:val="both"/>
              <w:rPr>
                <w:rFonts w:ascii="GHEA Grapalat" w:hAnsi="GHEA Grapalat"/>
                <w:color w:val="000000" w:themeColor="text1"/>
                <w:sz w:val="24"/>
                <w:szCs w:val="24"/>
                <w:lang w:val="hy-AM"/>
              </w:rPr>
            </w:pPr>
            <w:proofErr w:type="spellStart"/>
            <w:r w:rsidRPr="003755A5">
              <w:rPr>
                <w:rFonts w:ascii="GHEA Grapalat" w:hAnsi="GHEA Grapalat"/>
                <w:color w:val="000000" w:themeColor="text1"/>
                <w:sz w:val="24"/>
                <w:szCs w:val="24"/>
                <w:lang w:val="en-US"/>
              </w:rPr>
              <w:t>Ստուգմանը</w:t>
            </w:r>
            <w:proofErr w:type="spellEnd"/>
            <w:r w:rsidRPr="003755A5">
              <w:rPr>
                <w:rFonts w:ascii="GHEA Grapalat" w:hAnsi="GHEA Grapalat"/>
                <w:color w:val="000000" w:themeColor="text1"/>
                <w:sz w:val="24"/>
                <w:szCs w:val="24"/>
                <w:lang w:val="en-US"/>
              </w:rPr>
              <w:t xml:space="preserve"> </w:t>
            </w:r>
            <w:proofErr w:type="spellStart"/>
            <w:r w:rsidR="00FC540B" w:rsidRPr="003755A5">
              <w:rPr>
                <w:rFonts w:ascii="GHEA Grapalat" w:hAnsi="GHEA Grapalat"/>
                <w:color w:val="000000" w:themeColor="text1"/>
                <w:sz w:val="24"/>
                <w:szCs w:val="24"/>
                <w:lang w:val="en-US"/>
              </w:rPr>
              <w:t>նախապատր</w:t>
            </w:r>
            <w:r w:rsidRPr="003755A5">
              <w:rPr>
                <w:rFonts w:ascii="GHEA Grapalat" w:hAnsi="GHEA Grapalat"/>
                <w:color w:val="000000" w:themeColor="text1"/>
                <w:sz w:val="24"/>
                <w:szCs w:val="24"/>
                <w:lang w:val="en-US"/>
              </w:rPr>
              <w:t>աստվելու</w:t>
            </w:r>
            <w:proofErr w:type="spellEnd"/>
            <w:r w:rsidRPr="003755A5">
              <w:rPr>
                <w:rFonts w:ascii="GHEA Grapalat" w:hAnsi="GHEA Grapalat"/>
                <w:color w:val="000000" w:themeColor="text1"/>
                <w:sz w:val="24"/>
                <w:szCs w:val="24"/>
                <w:lang w:val="en-US"/>
              </w:rPr>
              <w:t xml:space="preserve"> </w:t>
            </w:r>
            <w:proofErr w:type="spellStart"/>
            <w:r w:rsidRPr="003755A5">
              <w:rPr>
                <w:rFonts w:ascii="GHEA Grapalat" w:hAnsi="GHEA Grapalat"/>
                <w:color w:val="000000" w:themeColor="text1"/>
                <w:sz w:val="24"/>
                <w:szCs w:val="24"/>
                <w:lang w:val="en-US"/>
              </w:rPr>
              <w:t>գործընթաց</w:t>
            </w:r>
            <w:proofErr w:type="spellEnd"/>
            <w:r w:rsidRPr="003755A5">
              <w:rPr>
                <w:rFonts w:ascii="GHEA Grapalat" w:hAnsi="GHEA Grapalat"/>
                <w:color w:val="000000" w:themeColor="text1"/>
                <w:sz w:val="24"/>
                <w:szCs w:val="24"/>
                <w:lang w:val="en-US"/>
              </w:rPr>
              <w:t xml:space="preserve"> _____________________</w:t>
            </w:r>
          </w:p>
        </w:tc>
        <w:tc>
          <w:tcPr>
            <w:tcW w:w="567" w:type="dxa"/>
          </w:tcPr>
          <w:p w14:paraId="02846301" w14:textId="77777777" w:rsidR="00B617D5" w:rsidRPr="003755A5" w:rsidRDefault="00B34955" w:rsidP="00A131E8">
            <w:pPr>
              <w:spacing w:after="160" w:line="360" w:lineRule="auto"/>
              <w:ind w:left="-112"/>
              <w:jc w:val="both"/>
              <w:rPr>
                <w:rFonts w:ascii="GHEA Grapalat" w:hAnsi="GHEA Grapalat"/>
                <w:color w:val="000000" w:themeColor="text1"/>
                <w:sz w:val="24"/>
                <w:szCs w:val="24"/>
                <w:lang w:val="hy-AM"/>
              </w:rPr>
            </w:pPr>
            <w:r w:rsidRPr="003755A5">
              <w:rPr>
                <w:rFonts w:ascii="GHEA Grapalat" w:hAnsi="GHEA Grapalat"/>
                <w:color w:val="000000" w:themeColor="text1"/>
                <w:sz w:val="24"/>
                <w:szCs w:val="24"/>
                <w:lang w:val="hy-AM"/>
              </w:rPr>
              <w:t>5</w:t>
            </w:r>
          </w:p>
        </w:tc>
      </w:tr>
      <w:tr w:rsidR="003755A5" w:rsidRPr="003755A5" w14:paraId="363D78CE" w14:textId="77777777" w:rsidTr="00F82DB0">
        <w:tc>
          <w:tcPr>
            <w:tcW w:w="421" w:type="dxa"/>
          </w:tcPr>
          <w:p w14:paraId="6B477794" w14:textId="77777777" w:rsidR="00B617D5" w:rsidRPr="003755A5" w:rsidRDefault="00F82DB0" w:rsidP="00A131E8">
            <w:pPr>
              <w:spacing w:after="160" w:line="360" w:lineRule="auto"/>
              <w:jc w:val="both"/>
              <w:rPr>
                <w:rFonts w:ascii="GHEA Grapalat" w:hAnsi="GHEA Grapalat"/>
                <w:color w:val="000000" w:themeColor="text1"/>
                <w:sz w:val="24"/>
                <w:szCs w:val="24"/>
                <w:lang w:val="hy-AM"/>
              </w:rPr>
            </w:pPr>
            <w:r w:rsidRPr="003755A5">
              <w:rPr>
                <w:rFonts w:ascii="GHEA Grapalat" w:hAnsi="GHEA Grapalat"/>
                <w:color w:val="000000" w:themeColor="text1"/>
                <w:sz w:val="24"/>
                <w:szCs w:val="24"/>
                <w:lang w:val="en-US"/>
              </w:rPr>
              <w:t>4.</w:t>
            </w:r>
          </w:p>
        </w:tc>
        <w:tc>
          <w:tcPr>
            <w:tcW w:w="8221" w:type="dxa"/>
          </w:tcPr>
          <w:p w14:paraId="2FC35FD4" w14:textId="77777777" w:rsidR="00B617D5" w:rsidRPr="003755A5" w:rsidRDefault="00F82DB0" w:rsidP="00A131E8">
            <w:pPr>
              <w:spacing w:after="160" w:line="360" w:lineRule="auto"/>
              <w:jc w:val="both"/>
              <w:rPr>
                <w:rFonts w:ascii="GHEA Grapalat" w:hAnsi="GHEA Grapalat"/>
                <w:color w:val="000000" w:themeColor="text1"/>
                <w:sz w:val="24"/>
                <w:szCs w:val="24"/>
                <w:lang w:val="en-US"/>
              </w:rPr>
            </w:pPr>
            <w:r w:rsidRPr="003755A5">
              <w:rPr>
                <w:rFonts w:ascii="GHEA Grapalat" w:hAnsi="GHEA Grapalat"/>
                <w:color w:val="000000" w:themeColor="text1"/>
                <w:sz w:val="24"/>
                <w:szCs w:val="24"/>
                <w:lang w:val="hy-AM"/>
              </w:rPr>
              <w:t xml:space="preserve">Ստուգումն իրականացնելու գործընթաց </w:t>
            </w:r>
            <w:r w:rsidRPr="003755A5">
              <w:rPr>
                <w:rFonts w:ascii="GHEA Grapalat" w:hAnsi="GHEA Grapalat"/>
                <w:color w:val="000000" w:themeColor="text1"/>
                <w:sz w:val="24"/>
                <w:szCs w:val="24"/>
                <w:lang w:val="en-US"/>
              </w:rPr>
              <w:t>____________________________</w:t>
            </w:r>
          </w:p>
        </w:tc>
        <w:tc>
          <w:tcPr>
            <w:tcW w:w="567" w:type="dxa"/>
          </w:tcPr>
          <w:p w14:paraId="7540139E" w14:textId="77777777" w:rsidR="00B617D5" w:rsidRPr="003755A5" w:rsidRDefault="00B34955" w:rsidP="00A131E8">
            <w:pPr>
              <w:spacing w:after="160" w:line="360" w:lineRule="auto"/>
              <w:ind w:left="-112"/>
              <w:jc w:val="both"/>
              <w:rPr>
                <w:rFonts w:ascii="GHEA Grapalat" w:hAnsi="GHEA Grapalat"/>
                <w:color w:val="000000" w:themeColor="text1"/>
                <w:sz w:val="24"/>
                <w:szCs w:val="24"/>
                <w:lang w:val="hy-AM"/>
              </w:rPr>
            </w:pPr>
            <w:r w:rsidRPr="003755A5">
              <w:rPr>
                <w:rFonts w:ascii="GHEA Grapalat" w:hAnsi="GHEA Grapalat"/>
                <w:color w:val="000000" w:themeColor="text1"/>
                <w:sz w:val="24"/>
                <w:szCs w:val="24"/>
                <w:lang w:val="hy-AM"/>
              </w:rPr>
              <w:t>7</w:t>
            </w:r>
          </w:p>
        </w:tc>
      </w:tr>
      <w:tr w:rsidR="00000000" w:rsidRPr="003755A5" w14:paraId="64923857" w14:textId="77777777" w:rsidTr="00F82DB0">
        <w:tc>
          <w:tcPr>
            <w:tcW w:w="421" w:type="dxa"/>
          </w:tcPr>
          <w:p w14:paraId="6F503998" w14:textId="77777777" w:rsidR="00B617D5" w:rsidRPr="003755A5" w:rsidRDefault="00F82DB0" w:rsidP="00A131E8">
            <w:pPr>
              <w:spacing w:after="160" w:line="360" w:lineRule="auto"/>
              <w:jc w:val="both"/>
              <w:rPr>
                <w:rFonts w:ascii="GHEA Grapalat" w:hAnsi="GHEA Grapalat"/>
                <w:color w:val="000000" w:themeColor="text1"/>
                <w:sz w:val="24"/>
                <w:szCs w:val="24"/>
              </w:rPr>
            </w:pPr>
            <w:r w:rsidRPr="003755A5">
              <w:rPr>
                <w:rFonts w:ascii="GHEA Grapalat" w:hAnsi="GHEA Grapalat"/>
                <w:color w:val="000000" w:themeColor="text1"/>
                <w:sz w:val="24"/>
                <w:szCs w:val="24"/>
                <w:lang w:val="en-US"/>
              </w:rPr>
              <w:t>5</w:t>
            </w:r>
            <w:r w:rsidRPr="003755A5">
              <w:rPr>
                <w:rFonts w:ascii="GHEA Grapalat" w:hAnsi="GHEA Grapalat"/>
                <w:color w:val="000000" w:themeColor="text1"/>
                <w:sz w:val="24"/>
                <w:szCs w:val="24"/>
              </w:rPr>
              <w:t>.</w:t>
            </w:r>
          </w:p>
        </w:tc>
        <w:tc>
          <w:tcPr>
            <w:tcW w:w="8221" w:type="dxa"/>
          </w:tcPr>
          <w:p w14:paraId="73BE7659" w14:textId="77777777" w:rsidR="00B617D5" w:rsidRPr="003755A5" w:rsidRDefault="00F82DB0" w:rsidP="00A131E8">
            <w:pPr>
              <w:spacing w:after="160" w:line="360" w:lineRule="auto"/>
              <w:jc w:val="both"/>
              <w:rPr>
                <w:rFonts w:ascii="GHEA Grapalat" w:hAnsi="GHEA Grapalat"/>
                <w:color w:val="000000" w:themeColor="text1"/>
                <w:sz w:val="24"/>
                <w:szCs w:val="24"/>
                <w:lang w:val="en-US"/>
              </w:rPr>
            </w:pPr>
            <w:r w:rsidRPr="003755A5">
              <w:rPr>
                <w:rFonts w:ascii="GHEA Grapalat" w:hAnsi="GHEA Grapalat"/>
                <w:color w:val="000000" w:themeColor="text1"/>
                <w:sz w:val="24"/>
                <w:szCs w:val="24"/>
                <w:lang w:val="hy-AM"/>
              </w:rPr>
              <w:t xml:space="preserve">Ստուգման արդյունքների ամփոփման գործընթաց </w:t>
            </w:r>
            <w:r w:rsidRPr="003755A5">
              <w:rPr>
                <w:rFonts w:ascii="GHEA Grapalat" w:hAnsi="GHEA Grapalat"/>
                <w:color w:val="000000" w:themeColor="text1"/>
                <w:sz w:val="24"/>
                <w:szCs w:val="24"/>
                <w:lang w:val="en-US"/>
              </w:rPr>
              <w:t>___________________</w:t>
            </w:r>
          </w:p>
        </w:tc>
        <w:tc>
          <w:tcPr>
            <w:tcW w:w="567" w:type="dxa"/>
          </w:tcPr>
          <w:p w14:paraId="6CCF3787" w14:textId="77777777" w:rsidR="00B617D5" w:rsidRPr="003755A5" w:rsidRDefault="00B34955" w:rsidP="00A131E8">
            <w:pPr>
              <w:spacing w:after="160" w:line="360" w:lineRule="auto"/>
              <w:ind w:left="-112"/>
              <w:jc w:val="both"/>
              <w:rPr>
                <w:rFonts w:ascii="GHEA Grapalat" w:hAnsi="GHEA Grapalat"/>
                <w:color w:val="000000" w:themeColor="text1"/>
                <w:sz w:val="24"/>
                <w:szCs w:val="24"/>
                <w:lang w:val="hy-AM"/>
              </w:rPr>
            </w:pPr>
            <w:r w:rsidRPr="003755A5">
              <w:rPr>
                <w:rFonts w:ascii="GHEA Grapalat" w:hAnsi="GHEA Grapalat"/>
                <w:color w:val="000000" w:themeColor="text1"/>
                <w:sz w:val="24"/>
                <w:szCs w:val="24"/>
                <w:lang w:val="hy-AM"/>
              </w:rPr>
              <w:t>10</w:t>
            </w:r>
          </w:p>
        </w:tc>
      </w:tr>
    </w:tbl>
    <w:p w14:paraId="58885D03" w14:textId="77777777" w:rsidR="00275772" w:rsidRPr="003755A5" w:rsidRDefault="00275772" w:rsidP="00B7181A">
      <w:pPr>
        <w:spacing w:after="0" w:line="360" w:lineRule="auto"/>
        <w:jc w:val="both"/>
        <w:rPr>
          <w:rFonts w:ascii="GHEA Grapalat" w:hAnsi="GHEA Grapalat"/>
          <w:color w:val="000000" w:themeColor="text1"/>
          <w:sz w:val="24"/>
          <w:szCs w:val="24"/>
          <w:lang w:val="hy-AM"/>
        </w:rPr>
      </w:pPr>
    </w:p>
    <w:p w14:paraId="02651C27" w14:textId="77777777" w:rsidR="00275772" w:rsidRPr="003755A5" w:rsidRDefault="00275772" w:rsidP="00B7181A">
      <w:pPr>
        <w:spacing w:after="0" w:line="360" w:lineRule="auto"/>
        <w:jc w:val="both"/>
        <w:rPr>
          <w:rFonts w:ascii="GHEA Grapalat" w:hAnsi="GHEA Grapalat"/>
          <w:color w:val="000000" w:themeColor="text1"/>
          <w:sz w:val="24"/>
          <w:szCs w:val="24"/>
          <w:lang w:val="hy-AM"/>
        </w:rPr>
      </w:pPr>
    </w:p>
    <w:p w14:paraId="7BF5B265" w14:textId="77777777" w:rsidR="00275772" w:rsidRPr="003755A5" w:rsidRDefault="00275772" w:rsidP="00B7181A">
      <w:pPr>
        <w:spacing w:after="0" w:line="360" w:lineRule="auto"/>
        <w:jc w:val="both"/>
        <w:rPr>
          <w:rFonts w:ascii="GHEA Grapalat" w:hAnsi="GHEA Grapalat"/>
          <w:color w:val="000000" w:themeColor="text1"/>
          <w:sz w:val="24"/>
          <w:szCs w:val="24"/>
          <w:lang w:val="hy-AM"/>
        </w:rPr>
      </w:pPr>
    </w:p>
    <w:p w14:paraId="1BC9CFAC" w14:textId="77777777" w:rsidR="00275772" w:rsidRPr="003755A5" w:rsidRDefault="00275772" w:rsidP="00B7181A">
      <w:pPr>
        <w:spacing w:after="0" w:line="360" w:lineRule="auto"/>
        <w:jc w:val="both"/>
        <w:rPr>
          <w:rFonts w:ascii="GHEA Grapalat" w:hAnsi="GHEA Grapalat"/>
          <w:color w:val="000000" w:themeColor="text1"/>
          <w:sz w:val="24"/>
          <w:szCs w:val="24"/>
          <w:lang w:val="hy-AM"/>
        </w:rPr>
      </w:pPr>
    </w:p>
    <w:p w14:paraId="2830B128" w14:textId="77777777" w:rsidR="00275772" w:rsidRPr="003755A5" w:rsidRDefault="00275772" w:rsidP="00B7181A">
      <w:pPr>
        <w:spacing w:after="0" w:line="360" w:lineRule="auto"/>
        <w:jc w:val="both"/>
        <w:rPr>
          <w:rFonts w:ascii="GHEA Grapalat" w:hAnsi="GHEA Grapalat"/>
          <w:color w:val="000000" w:themeColor="text1"/>
          <w:sz w:val="24"/>
          <w:szCs w:val="24"/>
          <w:lang w:val="hy-AM"/>
        </w:rPr>
      </w:pPr>
    </w:p>
    <w:p w14:paraId="6F0923CB" w14:textId="77777777" w:rsidR="00275772" w:rsidRPr="003755A5" w:rsidRDefault="00275772" w:rsidP="00B7181A">
      <w:pPr>
        <w:spacing w:after="0" w:line="360" w:lineRule="auto"/>
        <w:jc w:val="both"/>
        <w:rPr>
          <w:rFonts w:ascii="GHEA Grapalat" w:hAnsi="GHEA Grapalat"/>
          <w:color w:val="000000" w:themeColor="text1"/>
          <w:sz w:val="24"/>
          <w:szCs w:val="24"/>
          <w:lang w:val="hy-AM"/>
        </w:rPr>
      </w:pPr>
    </w:p>
    <w:p w14:paraId="4CAF21E6" w14:textId="77777777" w:rsidR="00275772" w:rsidRPr="003755A5" w:rsidRDefault="00275772" w:rsidP="00B7181A">
      <w:pPr>
        <w:spacing w:after="0" w:line="360" w:lineRule="auto"/>
        <w:jc w:val="both"/>
        <w:rPr>
          <w:rFonts w:ascii="GHEA Grapalat" w:hAnsi="GHEA Grapalat"/>
          <w:color w:val="000000" w:themeColor="text1"/>
          <w:sz w:val="24"/>
          <w:szCs w:val="24"/>
          <w:lang w:val="hy-AM"/>
        </w:rPr>
      </w:pPr>
    </w:p>
    <w:p w14:paraId="75B457D5" w14:textId="77777777" w:rsidR="00275772" w:rsidRPr="003755A5" w:rsidRDefault="00275772" w:rsidP="00B7181A">
      <w:pPr>
        <w:spacing w:after="0" w:line="360" w:lineRule="auto"/>
        <w:jc w:val="both"/>
        <w:rPr>
          <w:rFonts w:ascii="GHEA Grapalat" w:hAnsi="GHEA Grapalat"/>
          <w:color w:val="000000" w:themeColor="text1"/>
          <w:sz w:val="24"/>
          <w:szCs w:val="24"/>
          <w:lang w:val="hy-AM"/>
        </w:rPr>
      </w:pPr>
    </w:p>
    <w:p w14:paraId="229A7A12" w14:textId="77777777" w:rsidR="00275772" w:rsidRPr="003755A5" w:rsidRDefault="00275772" w:rsidP="00B7181A">
      <w:pPr>
        <w:spacing w:after="0" w:line="360" w:lineRule="auto"/>
        <w:jc w:val="both"/>
        <w:rPr>
          <w:rFonts w:ascii="GHEA Grapalat" w:hAnsi="GHEA Grapalat"/>
          <w:color w:val="000000" w:themeColor="text1"/>
          <w:sz w:val="24"/>
          <w:szCs w:val="24"/>
          <w:lang w:val="hy-AM"/>
        </w:rPr>
      </w:pPr>
    </w:p>
    <w:p w14:paraId="1B49C967" w14:textId="77777777" w:rsidR="00275772" w:rsidRPr="003755A5" w:rsidRDefault="00275772" w:rsidP="00B7181A">
      <w:pPr>
        <w:spacing w:after="0" w:line="360" w:lineRule="auto"/>
        <w:jc w:val="both"/>
        <w:rPr>
          <w:rFonts w:ascii="GHEA Grapalat" w:hAnsi="GHEA Grapalat"/>
          <w:color w:val="000000" w:themeColor="text1"/>
          <w:sz w:val="24"/>
          <w:szCs w:val="24"/>
          <w:lang w:val="hy-AM"/>
        </w:rPr>
      </w:pPr>
    </w:p>
    <w:p w14:paraId="78C0251E" w14:textId="77777777" w:rsidR="00275772" w:rsidRPr="003755A5" w:rsidRDefault="00275772" w:rsidP="00B7181A">
      <w:pPr>
        <w:spacing w:after="0" w:line="360" w:lineRule="auto"/>
        <w:jc w:val="both"/>
        <w:rPr>
          <w:rFonts w:ascii="GHEA Grapalat" w:hAnsi="GHEA Grapalat"/>
          <w:color w:val="000000" w:themeColor="text1"/>
          <w:sz w:val="24"/>
          <w:szCs w:val="24"/>
          <w:lang w:val="hy-AM"/>
        </w:rPr>
      </w:pPr>
    </w:p>
    <w:p w14:paraId="7E5CF2A5" w14:textId="77777777" w:rsidR="00275772" w:rsidRPr="003755A5" w:rsidRDefault="00275772" w:rsidP="00B7181A">
      <w:pPr>
        <w:spacing w:after="0" w:line="360" w:lineRule="auto"/>
        <w:jc w:val="both"/>
        <w:rPr>
          <w:rFonts w:ascii="GHEA Grapalat" w:hAnsi="GHEA Grapalat"/>
          <w:color w:val="000000" w:themeColor="text1"/>
          <w:sz w:val="24"/>
          <w:szCs w:val="24"/>
          <w:lang w:val="hy-AM"/>
        </w:rPr>
      </w:pPr>
    </w:p>
    <w:p w14:paraId="4ED5A2CB" w14:textId="77777777" w:rsidR="00275772" w:rsidRPr="003755A5" w:rsidRDefault="00275772" w:rsidP="00B7181A">
      <w:pPr>
        <w:spacing w:after="0" w:line="360" w:lineRule="auto"/>
        <w:jc w:val="both"/>
        <w:rPr>
          <w:rFonts w:ascii="GHEA Grapalat" w:hAnsi="GHEA Grapalat"/>
          <w:color w:val="000000" w:themeColor="text1"/>
          <w:sz w:val="24"/>
          <w:szCs w:val="24"/>
          <w:lang w:val="hy-AM"/>
        </w:rPr>
      </w:pPr>
    </w:p>
    <w:p w14:paraId="74D33383" w14:textId="77777777" w:rsidR="00275772" w:rsidRPr="003755A5" w:rsidRDefault="00275772" w:rsidP="00B7181A">
      <w:pPr>
        <w:spacing w:after="0" w:line="360" w:lineRule="auto"/>
        <w:jc w:val="both"/>
        <w:rPr>
          <w:rFonts w:ascii="GHEA Grapalat" w:hAnsi="GHEA Grapalat"/>
          <w:color w:val="000000" w:themeColor="text1"/>
          <w:sz w:val="24"/>
          <w:szCs w:val="24"/>
          <w:lang w:val="hy-AM"/>
        </w:rPr>
      </w:pPr>
    </w:p>
    <w:p w14:paraId="656C2CC3" w14:textId="77777777" w:rsidR="00275772" w:rsidRPr="003755A5" w:rsidRDefault="00275772" w:rsidP="00B7181A">
      <w:pPr>
        <w:spacing w:after="0" w:line="360" w:lineRule="auto"/>
        <w:jc w:val="both"/>
        <w:rPr>
          <w:rFonts w:ascii="GHEA Grapalat" w:hAnsi="GHEA Grapalat"/>
          <w:color w:val="000000" w:themeColor="text1"/>
          <w:sz w:val="24"/>
          <w:szCs w:val="24"/>
          <w:lang w:val="hy-AM"/>
        </w:rPr>
      </w:pPr>
    </w:p>
    <w:p w14:paraId="01FE1E91" w14:textId="77777777" w:rsidR="00275772" w:rsidRPr="003755A5" w:rsidRDefault="00275772" w:rsidP="00B7181A">
      <w:pPr>
        <w:spacing w:after="0" w:line="360" w:lineRule="auto"/>
        <w:jc w:val="both"/>
        <w:rPr>
          <w:rFonts w:ascii="GHEA Grapalat" w:hAnsi="GHEA Grapalat"/>
          <w:color w:val="000000" w:themeColor="text1"/>
          <w:sz w:val="24"/>
          <w:szCs w:val="24"/>
          <w:lang w:val="hy-AM"/>
        </w:rPr>
      </w:pPr>
    </w:p>
    <w:p w14:paraId="0CE75F78" w14:textId="77777777" w:rsidR="00275772" w:rsidRPr="003755A5" w:rsidRDefault="00275772" w:rsidP="00B7181A">
      <w:pPr>
        <w:spacing w:after="0" w:line="360" w:lineRule="auto"/>
        <w:jc w:val="both"/>
        <w:rPr>
          <w:rFonts w:ascii="GHEA Grapalat" w:hAnsi="GHEA Grapalat"/>
          <w:color w:val="000000" w:themeColor="text1"/>
          <w:sz w:val="24"/>
          <w:szCs w:val="24"/>
          <w:lang w:val="hy-AM"/>
        </w:rPr>
      </w:pPr>
    </w:p>
    <w:p w14:paraId="23463A51" w14:textId="77777777" w:rsidR="00275772" w:rsidRPr="003755A5" w:rsidRDefault="00275772" w:rsidP="00B7181A">
      <w:pPr>
        <w:spacing w:after="0" w:line="360" w:lineRule="auto"/>
        <w:jc w:val="both"/>
        <w:rPr>
          <w:rFonts w:ascii="GHEA Grapalat" w:hAnsi="GHEA Grapalat"/>
          <w:color w:val="000000" w:themeColor="text1"/>
          <w:sz w:val="24"/>
          <w:szCs w:val="24"/>
          <w:lang w:val="hy-AM"/>
        </w:rPr>
      </w:pPr>
    </w:p>
    <w:p w14:paraId="5837F6FA" w14:textId="77777777" w:rsidR="00275772" w:rsidRPr="003755A5" w:rsidRDefault="00275772" w:rsidP="00B7181A">
      <w:pPr>
        <w:spacing w:after="0" w:line="360" w:lineRule="auto"/>
        <w:jc w:val="both"/>
        <w:rPr>
          <w:rFonts w:ascii="GHEA Grapalat" w:hAnsi="GHEA Grapalat"/>
          <w:color w:val="000000" w:themeColor="text1"/>
          <w:sz w:val="24"/>
          <w:szCs w:val="24"/>
          <w:lang w:val="hy-AM"/>
        </w:rPr>
      </w:pPr>
    </w:p>
    <w:p w14:paraId="760AC34D" w14:textId="77777777" w:rsidR="00275772" w:rsidRPr="003755A5" w:rsidRDefault="00275772" w:rsidP="00B7181A">
      <w:pPr>
        <w:spacing w:after="0" w:line="360" w:lineRule="auto"/>
        <w:jc w:val="both"/>
        <w:rPr>
          <w:rFonts w:ascii="GHEA Grapalat" w:hAnsi="GHEA Grapalat"/>
          <w:color w:val="000000" w:themeColor="text1"/>
          <w:sz w:val="24"/>
          <w:szCs w:val="24"/>
          <w:lang w:val="hy-AM"/>
        </w:rPr>
      </w:pPr>
    </w:p>
    <w:p w14:paraId="15F3477A" w14:textId="77777777" w:rsidR="00275772" w:rsidRPr="003755A5" w:rsidRDefault="00275772" w:rsidP="00B7181A">
      <w:pPr>
        <w:spacing w:after="0" w:line="360" w:lineRule="auto"/>
        <w:jc w:val="both"/>
        <w:rPr>
          <w:rFonts w:ascii="GHEA Grapalat" w:hAnsi="GHEA Grapalat"/>
          <w:color w:val="000000" w:themeColor="text1"/>
          <w:sz w:val="24"/>
          <w:szCs w:val="24"/>
          <w:lang w:val="hy-AM"/>
        </w:rPr>
      </w:pPr>
    </w:p>
    <w:p w14:paraId="30B0D3EE" w14:textId="77777777" w:rsidR="00275772" w:rsidRPr="003755A5" w:rsidRDefault="00275772" w:rsidP="00B7181A">
      <w:pPr>
        <w:spacing w:after="0" w:line="360" w:lineRule="auto"/>
        <w:jc w:val="both"/>
        <w:rPr>
          <w:rFonts w:ascii="GHEA Grapalat" w:hAnsi="GHEA Grapalat"/>
          <w:color w:val="000000" w:themeColor="text1"/>
          <w:sz w:val="24"/>
          <w:szCs w:val="24"/>
          <w:lang w:val="hy-AM"/>
        </w:rPr>
      </w:pPr>
    </w:p>
    <w:p w14:paraId="0ABF2FE0" w14:textId="77777777" w:rsidR="00275772" w:rsidRPr="003755A5" w:rsidRDefault="00275772" w:rsidP="00B7181A">
      <w:pPr>
        <w:spacing w:after="0" w:line="360" w:lineRule="auto"/>
        <w:jc w:val="both"/>
        <w:rPr>
          <w:rFonts w:ascii="GHEA Grapalat" w:hAnsi="GHEA Grapalat"/>
          <w:color w:val="000000" w:themeColor="text1"/>
          <w:sz w:val="24"/>
          <w:szCs w:val="24"/>
          <w:lang w:val="hy-AM"/>
        </w:rPr>
      </w:pPr>
    </w:p>
    <w:p w14:paraId="639C52C1" w14:textId="77777777" w:rsidR="00275772" w:rsidRPr="003755A5" w:rsidRDefault="00EC2441" w:rsidP="00B7181A">
      <w:pPr>
        <w:spacing w:after="0" w:line="360" w:lineRule="auto"/>
        <w:jc w:val="center"/>
        <w:rPr>
          <w:rFonts w:ascii="GHEA Grapalat" w:hAnsi="GHEA Grapalat"/>
          <w:color w:val="000000" w:themeColor="text1"/>
          <w:sz w:val="24"/>
          <w:szCs w:val="24"/>
          <w:lang w:val="hy-AM"/>
        </w:rPr>
      </w:pPr>
      <w:r w:rsidRPr="003755A5">
        <w:rPr>
          <w:rFonts w:ascii="GHEA Grapalat" w:hAnsi="GHEA Grapalat"/>
          <w:color w:val="000000" w:themeColor="text1"/>
          <w:sz w:val="24"/>
          <w:szCs w:val="24"/>
          <w:lang w:val="hy-AM"/>
        </w:rPr>
        <w:t>I. ԸՆԴՀԱՆՈՒՐ ԴՐՈՒՅԹՆԵՐ</w:t>
      </w:r>
    </w:p>
    <w:p w14:paraId="7F1FA0A8" w14:textId="77777777" w:rsidR="00275772" w:rsidRPr="003755A5" w:rsidRDefault="00275772" w:rsidP="00B7181A">
      <w:pPr>
        <w:spacing w:after="0" w:line="360" w:lineRule="auto"/>
        <w:jc w:val="both"/>
        <w:rPr>
          <w:rFonts w:ascii="GHEA Grapalat" w:hAnsi="GHEA Grapalat"/>
          <w:color w:val="000000" w:themeColor="text1"/>
          <w:sz w:val="24"/>
          <w:szCs w:val="24"/>
          <w:lang w:val="hy-AM"/>
        </w:rPr>
      </w:pPr>
    </w:p>
    <w:p w14:paraId="7B635878" w14:textId="303FEBA1" w:rsidR="00275772" w:rsidRPr="003755A5" w:rsidRDefault="00475DE8" w:rsidP="00B7181A">
      <w:pPr>
        <w:pStyle w:val="ListParagraph"/>
        <w:numPr>
          <w:ilvl w:val="0"/>
          <w:numId w:val="2"/>
        </w:numPr>
        <w:spacing w:after="0" w:line="360" w:lineRule="auto"/>
        <w:ind w:left="0" w:firstLine="426"/>
        <w:jc w:val="both"/>
        <w:rPr>
          <w:rFonts w:ascii="GHEA Grapalat" w:hAnsi="GHEA Grapalat"/>
          <w:color w:val="000000" w:themeColor="text1"/>
          <w:sz w:val="24"/>
          <w:szCs w:val="24"/>
          <w:lang w:val="hy-AM"/>
        </w:rPr>
      </w:pPr>
      <w:r w:rsidRPr="003755A5">
        <w:rPr>
          <w:rFonts w:ascii="GHEA Grapalat" w:eastAsia="MS Gothic" w:hAnsi="GHEA Grapalat" w:cs="MS Gothic"/>
          <w:color w:val="000000" w:themeColor="text1"/>
          <w:sz w:val="24"/>
          <w:szCs w:val="24"/>
          <w:lang w:val="hy-AM"/>
        </w:rPr>
        <w:t xml:space="preserve">Սույն </w:t>
      </w:r>
      <w:r w:rsidRPr="003755A5">
        <w:rPr>
          <w:rFonts w:ascii="GHEA Grapalat" w:hAnsi="GHEA Grapalat"/>
          <w:color w:val="000000" w:themeColor="text1"/>
          <w:sz w:val="24"/>
          <w:szCs w:val="24"/>
          <w:lang w:val="hy-AM"/>
        </w:rPr>
        <w:t xml:space="preserve">ուղեցույցը </w:t>
      </w:r>
      <w:r w:rsidR="00E51083" w:rsidRPr="003755A5">
        <w:rPr>
          <w:rFonts w:ascii="GHEA Grapalat" w:hAnsi="GHEA Grapalat"/>
          <w:color w:val="000000" w:themeColor="text1"/>
          <w:sz w:val="24"/>
          <w:szCs w:val="24"/>
          <w:lang w:val="hy-AM"/>
        </w:rPr>
        <w:t>կարգավորում</w:t>
      </w:r>
      <w:r w:rsidR="00EA52BB" w:rsidRPr="003755A5">
        <w:rPr>
          <w:rFonts w:ascii="GHEA Grapalat" w:hAnsi="GHEA Grapalat"/>
          <w:color w:val="000000" w:themeColor="text1"/>
          <w:sz w:val="24"/>
          <w:szCs w:val="24"/>
          <w:lang w:val="hy-AM"/>
        </w:rPr>
        <w:t xml:space="preserve"> </w:t>
      </w:r>
      <w:r w:rsidRPr="003755A5">
        <w:rPr>
          <w:rFonts w:ascii="GHEA Grapalat" w:hAnsi="GHEA Grapalat"/>
          <w:color w:val="000000" w:themeColor="text1"/>
          <w:sz w:val="24"/>
          <w:szCs w:val="24"/>
          <w:lang w:val="hy-AM"/>
        </w:rPr>
        <w:t xml:space="preserve">է Հայաստանի Հանրապետության </w:t>
      </w:r>
      <w:r w:rsidR="00213FEC" w:rsidRPr="003755A5">
        <w:rPr>
          <w:rFonts w:ascii="GHEA Grapalat" w:hAnsi="GHEA Grapalat"/>
          <w:color w:val="000000" w:themeColor="text1"/>
          <w:sz w:val="24"/>
          <w:szCs w:val="24"/>
          <w:lang w:val="hy-AM"/>
        </w:rPr>
        <w:t xml:space="preserve">սննդամթերքի անվտանգության </w:t>
      </w:r>
      <w:r w:rsidRPr="003755A5">
        <w:rPr>
          <w:rFonts w:ascii="GHEA Grapalat" w:hAnsi="GHEA Grapalat"/>
          <w:color w:val="000000" w:themeColor="text1"/>
          <w:sz w:val="24"/>
          <w:szCs w:val="24"/>
          <w:lang w:val="hy-AM"/>
        </w:rPr>
        <w:t>տեսչական մարմնի (այսուհետ՝ Տեսչական մարմին)</w:t>
      </w:r>
      <w:r w:rsidR="00E51083" w:rsidRPr="003755A5">
        <w:rPr>
          <w:rFonts w:ascii="GHEA Grapalat" w:hAnsi="GHEA Grapalat"/>
          <w:color w:val="000000" w:themeColor="text1"/>
          <w:sz w:val="24"/>
          <w:szCs w:val="24"/>
          <w:lang w:val="hy-AM"/>
        </w:rPr>
        <w:t xml:space="preserve"> կողմից</w:t>
      </w:r>
      <w:r w:rsidRPr="003755A5">
        <w:rPr>
          <w:rFonts w:ascii="GHEA Grapalat" w:hAnsi="GHEA Grapalat"/>
          <w:color w:val="000000" w:themeColor="text1"/>
          <w:sz w:val="24"/>
          <w:szCs w:val="24"/>
          <w:lang w:val="hy-AM"/>
        </w:rPr>
        <w:t xml:space="preserve"> </w:t>
      </w:r>
      <w:r w:rsidRPr="003755A5">
        <w:rPr>
          <w:rFonts w:ascii="GHEA Grapalat" w:hAnsi="GHEA Grapalat"/>
          <w:color w:val="000000" w:themeColor="text1"/>
          <w:sz w:val="24"/>
          <w:szCs w:val="24"/>
          <w:shd w:val="clear" w:color="auto" w:fill="FFFFFF"/>
          <w:lang w:val="hy-AM"/>
        </w:rPr>
        <w:t xml:space="preserve">«Հայաստանի Հանրապետությունում ստուգումների կազմակերպման և անցկացման մասին» </w:t>
      </w:r>
      <w:r w:rsidRPr="003755A5">
        <w:rPr>
          <w:rFonts w:ascii="GHEA Grapalat" w:eastAsia="MS Gothic" w:hAnsi="GHEA Grapalat" w:cs="MS Gothic"/>
          <w:color w:val="000000" w:themeColor="text1"/>
          <w:sz w:val="24"/>
          <w:szCs w:val="24"/>
          <w:lang w:val="hy-AM"/>
        </w:rPr>
        <w:t xml:space="preserve">օրենքով (այսուհետ՝ </w:t>
      </w:r>
      <w:r w:rsidR="007A0D48" w:rsidRPr="003755A5">
        <w:rPr>
          <w:rFonts w:ascii="GHEA Grapalat" w:eastAsia="MS Gothic" w:hAnsi="GHEA Grapalat" w:cs="MS Gothic"/>
          <w:color w:val="000000" w:themeColor="text1"/>
          <w:sz w:val="24"/>
          <w:szCs w:val="24"/>
          <w:lang w:val="hy-AM"/>
        </w:rPr>
        <w:t xml:space="preserve">նաև </w:t>
      </w:r>
      <w:r w:rsidRPr="003755A5">
        <w:rPr>
          <w:rFonts w:ascii="GHEA Grapalat" w:eastAsia="MS Gothic" w:hAnsi="GHEA Grapalat" w:cs="MS Gothic"/>
          <w:color w:val="000000" w:themeColor="text1"/>
          <w:sz w:val="24"/>
          <w:szCs w:val="24"/>
          <w:lang w:val="hy-AM"/>
        </w:rPr>
        <w:t xml:space="preserve">Օրենք), այլ իրավական ակտերով </w:t>
      </w:r>
      <w:r w:rsidRPr="003755A5">
        <w:rPr>
          <w:rFonts w:ascii="GHEA Grapalat" w:hAnsi="GHEA Grapalat"/>
          <w:color w:val="000000" w:themeColor="text1"/>
          <w:sz w:val="24"/>
          <w:szCs w:val="24"/>
          <w:lang w:val="hy-AM"/>
        </w:rPr>
        <w:t>վերապահված և սահմանված կարգով իրականացվող ստուգումների պլանավորման, կազմակերպման, նախապատրաստման, իրականացման և ստուգման արդյունքների ամփոփման գործընթացները։</w:t>
      </w:r>
    </w:p>
    <w:p w14:paraId="6FDA6887" w14:textId="77777777" w:rsidR="00275772" w:rsidRPr="003755A5" w:rsidRDefault="00275772" w:rsidP="00B7181A">
      <w:pPr>
        <w:spacing w:after="0" w:line="360" w:lineRule="auto"/>
        <w:jc w:val="both"/>
        <w:rPr>
          <w:rFonts w:ascii="GHEA Grapalat" w:eastAsia="MS Gothic" w:hAnsi="GHEA Grapalat" w:cs="MS Gothic"/>
          <w:color w:val="000000" w:themeColor="text1"/>
          <w:sz w:val="24"/>
          <w:szCs w:val="24"/>
          <w:lang w:val="hy-AM"/>
        </w:rPr>
      </w:pPr>
    </w:p>
    <w:p w14:paraId="28E8E5F3" w14:textId="77777777" w:rsidR="00275772" w:rsidRPr="003755A5" w:rsidRDefault="00C5508A" w:rsidP="00B7181A">
      <w:pPr>
        <w:spacing w:after="0" w:line="360" w:lineRule="auto"/>
        <w:jc w:val="center"/>
        <w:rPr>
          <w:rFonts w:ascii="GHEA Grapalat" w:eastAsia="MS Gothic" w:hAnsi="GHEA Grapalat" w:cs="MS Gothic"/>
          <w:color w:val="000000" w:themeColor="text1"/>
          <w:sz w:val="24"/>
          <w:szCs w:val="24"/>
          <w:lang w:val="hy-AM"/>
        </w:rPr>
      </w:pPr>
      <w:r w:rsidRPr="003755A5">
        <w:rPr>
          <w:rFonts w:ascii="GHEA Grapalat" w:eastAsia="MS Gothic" w:hAnsi="GHEA Grapalat" w:cs="MS Gothic"/>
          <w:color w:val="000000" w:themeColor="text1"/>
          <w:sz w:val="24"/>
          <w:szCs w:val="24"/>
          <w:lang w:val="hy-AM"/>
        </w:rPr>
        <w:t>II. ՍՏՈՒԳՈՒՄՆԵՐԻ ՊԼԱՆԱՎՈՐՈՒՄԸ</w:t>
      </w:r>
    </w:p>
    <w:p w14:paraId="09CA6C21" w14:textId="77777777" w:rsidR="00275772" w:rsidRPr="003755A5" w:rsidRDefault="00275772" w:rsidP="00B7181A">
      <w:pPr>
        <w:spacing w:after="0" w:line="360" w:lineRule="auto"/>
        <w:jc w:val="center"/>
        <w:rPr>
          <w:rFonts w:ascii="GHEA Grapalat" w:eastAsia="MS Gothic" w:hAnsi="GHEA Grapalat" w:cs="MS Gothic"/>
          <w:color w:val="000000" w:themeColor="text1"/>
          <w:sz w:val="24"/>
          <w:szCs w:val="24"/>
          <w:lang w:val="hy-AM"/>
        </w:rPr>
      </w:pPr>
    </w:p>
    <w:p w14:paraId="35A2E117" w14:textId="5AB8C96C" w:rsidR="00275772" w:rsidRPr="003755A5" w:rsidRDefault="0090605C" w:rsidP="00B7181A">
      <w:pPr>
        <w:pStyle w:val="ListParagraph"/>
        <w:numPr>
          <w:ilvl w:val="0"/>
          <w:numId w:val="2"/>
        </w:numPr>
        <w:spacing w:after="0" w:line="360" w:lineRule="auto"/>
        <w:ind w:left="142" w:firstLine="284"/>
        <w:jc w:val="both"/>
        <w:rPr>
          <w:rFonts w:ascii="GHEA Grapalat" w:hAnsi="GHEA Grapalat"/>
          <w:color w:val="000000" w:themeColor="text1"/>
          <w:sz w:val="24"/>
          <w:szCs w:val="24"/>
          <w:shd w:val="clear" w:color="auto" w:fill="FFFFFF"/>
          <w:lang w:val="hy-AM"/>
        </w:rPr>
      </w:pPr>
      <w:r w:rsidRPr="003755A5">
        <w:rPr>
          <w:rFonts w:ascii="GHEA Grapalat" w:eastAsia="MS Gothic" w:hAnsi="GHEA Grapalat" w:cs="MS Gothic"/>
          <w:color w:val="000000" w:themeColor="text1"/>
          <w:sz w:val="24"/>
          <w:szCs w:val="24"/>
          <w:lang w:val="hy-AM"/>
        </w:rPr>
        <w:t>Տեսչական մարմնի կողմից ստուգումների պլանավորման</w:t>
      </w:r>
      <w:r w:rsidR="00D22910" w:rsidRPr="003755A5">
        <w:rPr>
          <w:rFonts w:ascii="GHEA Grapalat" w:eastAsia="MS Gothic" w:hAnsi="GHEA Grapalat" w:cs="MS Gothic"/>
          <w:color w:val="000000" w:themeColor="text1"/>
          <w:sz w:val="24"/>
          <w:szCs w:val="24"/>
          <w:lang w:val="hy-AM"/>
        </w:rPr>
        <w:t xml:space="preserve"> և</w:t>
      </w:r>
      <w:r w:rsidR="003D5C19" w:rsidRPr="003755A5">
        <w:rPr>
          <w:rFonts w:ascii="GHEA Grapalat" w:eastAsia="MS Gothic" w:hAnsi="GHEA Grapalat" w:cs="MS Gothic"/>
          <w:color w:val="000000" w:themeColor="text1"/>
          <w:sz w:val="24"/>
          <w:szCs w:val="24"/>
          <w:lang w:val="hy-AM"/>
        </w:rPr>
        <w:t xml:space="preserve"> կազմակերպման</w:t>
      </w:r>
      <w:r w:rsidR="00567A06" w:rsidRPr="003755A5">
        <w:rPr>
          <w:rFonts w:ascii="GHEA Grapalat" w:eastAsia="MS Gothic" w:hAnsi="GHEA Grapalat" w:cs="MS Gothic"/>
          <w:color w:val="000000" w:themeColor="text1"/>
          <w:sz w:val="24"/>
          <w:szCs w:val="24"/>
          <w:lang w:val="hy-AM"/>
        </w:rPr>
        <w:t xml:space="preserve"> </w:t>
      </w:r>
      <w:r w:rsidRPr="003755A5">
        <w:rPr>
          <w:rFonts w:ascii="GHEA Grapalat" w:eastAsia="MS Gothic" w:hAnsi="GHEA Grapalat" w:cs="MS Gothic"/>
          <w:color w:val="000000" w:themeColor="text1"/>
          <w:sz w:val="24"/>
          <w:szCs w:val="24"/>
          <w:lang w:val="hy-AM"/>
        </w:rPr>
        <w:t>աշխատանքներ</w:t>
      </w:r>
      <w:r w:rsidR="00B166AF" w:rsidRPr="003755A5">
        <w:rPr>
          <w:rFonts w:ascii="GHEA Grapalat" w:eastAsia="MS Gothic" w:hAnsi="GHEA Grapalat" w:cs="MS Gothic"/>
          <w:color w:val="000000" w:themeColor="text1"/>
          <w:sz w:val="24"/>
          <w:szCs w:val="24"/>
          <w:lang w:val="hy-AM"/>
        </w:rPr>
        <w:t>ն</w:t>
      </w:r>
      <w:r w:rsidRPr="003755A5">
        <w:rPr>
          <w:rFonts w:ascii="GHEA Grapalat" w:eastAsia="MS Gothic" w:hAnsi="GHEA Grapalat" w:cs="MS Gothic"/>
          <w:color w:val="000000" w:themeColor="text1"/>
          <w:sz w:val="24"/>
          <w:szCs w:val="24"/>
          <w:lang w:val="hy-AM"/>
        </w:rPr>
        <w:t xml:space="preserve"> իրականացնում է Տեսչական մարմնի </w:t>
      </w:r>
      <w:r w:rsidR="00280ED8" w:rsidRPr="003755A5">
        <w:rPr>
          <w:rFonts w:ascii="GHEA Grapalat" w:hAnsi="GHEA Grapalat"/>
          <w:color w:val="000000" w:themeColor="text1"/>
          <w:sz w:val="24"/>
          <w:szCs w:val="24"/>
          <w:shd w:val="clear" w:color="auto" w:fill="FFFFFF"/>
          <w:lang w:val="hy-AM"/>
        </w:rPr>
        <w:t>ռ</w:t>
      </w:r>
      <w:r w:rsidRPr="003755A5">
        <w:rPr>
          <w:rFonts w:ascii="GHEA Grapalat" w:hAnsi="GHEA Grapalat"/>
          <w:color w:val="000000" w:themeColor="text1"/>
          <w:sz w:val="24"/>
          <w:szCs w:val="24"/>
          <w:shd w:val="clear" w:color="auto" w:fill="FFFFFF"/>
          <w:lang w:val="hy-AM"/>
        </w:rPr>
        <w:t>իսկի գնահատման</w:t>
      </w:r>
      <w:r w:rsidR="00625677" w:rsidRPr="003755A5">
        <w:rPr>
          <w:rFonts w:ascii="GHEA Grapalat" w:hAnsi="GHEA Grapalat"/>
          <w:color w:val="000000" w:themeColor="text1"/>
          <w:sz w:val="24"/>
          <w:szCs w:val="24"/>
          <w:shd w:val="clear" w:color="auto" w:fill="FFFFFF"/>
          <w:lang w:val="hy-AM"/>
        </w:rPr>
        <w:t xml:space="preserve"> (կառավարման) </w:t>
      </w:r>
      <w:r w:rsidRPr="003755A5">
        <w:rPr>
          <w:rFonts w:ascii="GHEA Grapalat" w:hAnsi="GHEA Grapalat"/>
          <w:color w:val="000000" w:themeColor="text1"/>
          <w:sz w:val="24"/>
          <w:szCs w:val="24"/>
          <w:shd w:val="clear" w:color="auto" w:fill="FFFFFF"/>
          <w:lang w:val="hy-AM"/>
        </w:rPr>
        <w:t>և վերլուծությունների վարչությունը</w:t>
      </w:r>
      <w:r w:rsidR="00280ED8" w:rsidRPr="003755A5">
        <w:rPr>
          <w:rFonts w:ascii="GHEA Grapalat" w:hAnsi="GHEA Grapalat"/>
          <w:color w:val="000000" w:themeColor="text1"/>
          <w:sz w:val="24"/>
          <w:szCs w:val="24"/>
          <w:shd w:val="clear" w:color="auto" w:fill="FFFFFF"/>
          <w:lang w:val="hy-AM"/>
        </w:rPr>
        <w:t xml:space="preserve"> </w:t>
      </w:r>
      <w:r w:rsidRPr="003755A5">
        <w:rPr>
          <w:rFonts w:ascii="GHEA Grapalat" w:hAnsi="GHEA Grapalat"/>
          <w:color w:val="000000" w:themeColor="text1"/>
          <w:sz w:val="24"/>
          <w:szCs w:val="24"/>
          <w:shd w:val="clear" w:color="auto" w:fill="FFFFFF"/>
          <w:lang w:val="hy-AM"/>
        </w:rPr>
        <w:t>(այսուհետ՝ Վարչություն)։</w:t>
      </w:r>
    </w:p>
    <w:p w14:paraId="44A2048D" w14:textId="6BB97AE8" w:rsidR="00275772" w:rsidRPr="003755A5" w:rsidRDefault="00153D34" w:rsidP="00B7181A">
      <w:pPr>
        <w:pStyle w:val="ListParagraph"/>
        <w:numPr>
          <w:ilvl w:val="0"/>
          <w:numId w:val="2"/>
        </w:numPr>
        <w:spacing w:after="0" w:line="360" w:lineRule="auto"/>
        <w:ind w:left="142" w:firstLine="284"/>
        <w:jc w:val="both"/>
        <w:rPr>
          <w:rFonts w:ascii="GHEA Grapalat" w:hAnsi="GHEA Grapalat"/>
          <w:color w:val="000000" w:themeColor="text1"/>
          <w:sz w:val="24"/>
          <w:szCs w:val="24"/>
          <w:shd w:val="clear" w:color="auto" w:fill="FFFFFF"/>
          <w:lang w:val="hy-AM"/>
        </w:rPr>
      </w:pPr>
      <w:r w:rsidRPr="003755A5">
        <w:rPr>
          <w:rFonts w:ascii="GHEA Grapalat" w:hAnsi="GHEA Grapalat"/>
          <w:color w:val="000000" w:themeColor="text1"/>
          <w:sz w:val="24"/>
          <w:szCs w:val="24"/>
          <w:shd w:val="clear" w:color="auto" w:fill="FFFFFF"/>
          <w:lang w:val="hy-AM"/>
        </w:rPr>
        <w:t xml:space="preserve">Ստուգումների պլանավորման, </w:t>
      </w:r>
      <w:r w:rsidRPr="003755A5">
        <w:rPr>
          <w:rFonts w:ascii="GHEA Grapalat" w:hAnsi="GHEA Grapalat"/>
          <w:color w:val="000000" w:themeColor="text1"/>
          <w:sz w:val="24"/>
          <w:szCs w:val="24"/>
          <w:lang w:val="hy-AM"/>
        </w:rPr>
        <w:t>կազմակերպման, նախապատրաստման աշխատանքներն իրականացնելիս</w:t>
      </w:r>
      <w:r w:rsidRPr="003755A5">
        <w:rPr>
          <w:rFonts w:ascii="GHEA Grapalat" w:hAnsi="GHEA Grapalat"/>
          <w:color w:val="000000" w:themeColor="text1"/>
          <w:sz w:val="24"/>
          <w:szCs w:val="24"/>
          <w:shd w:val="clear" w:color="auto" w:fill="FFFFFF"/>
          <w:lang w:val="hy-AM"/>
        </w:rPr>
        <w:t xml:space="preserve"> Վարչությունն առաջնորդվում է</w:t>
      </w:r>
      <w:r w:rsidR="0023247C" w:rsidRPr="003755A5">
        <w:rPr>
          <w:rFonts w:ascii="GHEA Grapalat" w:hAnsi="GHEA Grapalat"/>
          <w:color w:val="000000" w:themeColor="text1"/>
          <w:sz w:val="24"/>
          <w:szCs w:val="24"/>
          <w:lang w:val="hy-AM"/>
        </w:rPr>
        <w:t xml:space="preserve"> </w:t>
      </w:r>
      <w:r w:rsidR="00D47618" w:rsidRPr="003755A5">
        <w:rPr>
          <w:rFonts w:ascii="GHEA Grapalat" w:eastAsia="MS Gothic" w:hAnsi="GHEA Grapalat" w:cs="MS Gothic"/>
          <w:color w:val="000000" w:themeColor="text1"/>
          <w:sz w:val="24"/>
          <w:szCs w:val="24"/>
          <w:lang w:val="hy-AM"/>
        </w:rPr>
        <w:t>«</w:t>
      </w:r>
      <w:r w:rsidR="0023247C" w:rsidRPr="003755A5">
        <w:rPr>
          <w:rFonts w:ascii="GHEA Grapalat" w:hAnsi="GHEA Grapalat"/>
          <w:color w:val="000000" w:themeColor="text1"/>
          <w:sz w:val="24"/>
          <w:szCs w:val="24"/>
          <w:lang w:val="hy-AM"/>
        </w:rPr>
        <w:t>Հայաստանի Հանրապետությունում</w:t>
      </w:r>
      <w:r w:rsidR="0023247C" w:rsidRPr="003755A5">
        <w:rPr>
          <w:rFonts w:ascii="Calibri" w:hAnsi="Calibri" w:cs="Calibri"/>
          <w:color w:val="000000" w:themeColor="text1"/>
          <w:sz w:val="24"/>
          <w:szCs w:val="24"/>
          <w:lang w:val="hy-AM"/>
        </w:rPr>
        <w:t> </w:t>
      </w:r>
      <w:r w:rsidR="0023247C" w:rsidRPr="003755A5">
        <w:rPr>
          <w:rFonts w:ascii="GHEA Grapalat" w:hAnsi="GHEA Grapalat"/>
          <w:color w:val="000000" w:themeColor="text1"/>
          <w:sz w:val="24"/>
          <w:szCs w:val="24"/>
          <w:lang w:val="hy-AM"/>
        </w:rPr>
        <w:t xml:space="preserve">ստուգումների կազմակերպման </w:t>
      </w:r>
      <w:r w:rsidR="007A0D48" w:rsidRPr="003755A5">
        <w:rPr>
          <w:rFonts w:ascii="GHEA Grapalat" w:hAnsi="GHEA Grapalat"/>
          <w:color w:val="000000" w:themeColor="text1"/>
          <w:sz w:val="24"/>
          <w:szCs w:val="24"/>
          <w:lang w:val="hy-AM"/>
        </w:rPr>
        <w:t>և</w:t>
      </w:r>
      <w:r w:rsidR="0023247C" w:rsidRPr="003755A5">
        <w:rPr>
          <w:rFonts w:ascii="GHEA Grapalat" w:hAnsi="GHEA Grapalat"/>
          <w:color w:val="000000" w:themeColor="text1"/>
          <w:sz w:val="24"/>
          <w:szCs w:val="24"/>
          <w:lang w:val="hy-AM"/>
        </w:rPr>
        <w:t xml:space="preserve"> անցկացման մասին</w:t>
      </w:r>
      <w:r w:rsidR="00D47618" w:rsidRPr="003755A5">
        <w:rPr>
          <w:rFonts w:ascii="GHEA Grapalat" w:eastAsia="MS Gothic" w:hAnsi="GHEA Grapalat" w:cs="MS Gothic"/>
          <w:color w:val="000000" w:themeColor="text1"/>
          <w:sz w:val="24"/>
          <w:szCs w:val="24"/>
          <w:lang w:val="hy-AM"/>
        </w:rPr>
        <w:t>»</w:t>
      </w:r>
      <w:r w:rsidR="0023247C" w:rsidRPr="003755A5">
        <w:rPr>
          <w:rFonts w:ascii="GHEA Grapalat" w:hAnsi="GHEA Grapalat"/>
          <w:color w:val="000000" w:themeColor="text1"/>
          <w:sz w:val="24"/>
          <w:szCs w:val="24"/>
          <w:lang w:val="hy-AM"/>
        </w:rPr>
        <w:t>,</w:t>
      </w:r>
      <w:r w:rsidR="00E57A68" w:rsidRPr="003755A5">
        <w:rPr>
          <w:rFonts w:ascii="GHEA Grapalat" w:hAnsi="GHEA Grapalat"/>
          <w:color w:val="000000" w:themeColor="text1"/>
          <w:sz w:val="24"/>
          <w:szCs w:val="24"/>
          <w:lang w:val="hy-AM"/>
        </w:rPr>
        <w:t xml:space="preserve"> </w:t>
      </w:r>
      <w:r w:rsidR="00D47618" w:rsidRPr="003755A5">
        <w:rPr>
          <w:rFonts w:ascii="GHEA Grapalat" w:eastAsia="MS Gothic" w:hAnsi="GHEA Grapalat" w:cs="MS Gothic"/>
          <w:color w:val="000000" w:themeColor="text1"/>
          <w:sz w:val="24"/>
          <w:szCs w:val="24"/>
          <w:lang w:val="hy-AM"/>
        </w:rPr>
        <w:t>«</w:t>
      </w:r>
      <w:r w:rsidR="0023247C" w:rsidRPr="003755A5">
        <w:rPr>
          <w:rFonts w:ascii="GHEA Grapalat" w:hAnsi="GHEA Grapalat"/>
          <w:color w:val="000000" w:themeColor="text1"/>
          <w:sz w:val="24"/>
          <w:szCs w:val="24"/>
          <w:lang w:val="hy-AM"/>
        </w:rPr>
        <w:t>Տեսչական մարմինների մասին</w:t>
      </w:r>
      <w:r w:rsidR="00D47618" w:rsidRPr="003755A5">
        <w:rPr>
          <w:rFonts w:ascii="GHEA Grapalat" w:eastAsia="MS Gothic" w:hAnsi="GHEA Grapalat" w:cs="MS Gothic"/>
          <w:color w:val="000000" w:themeColor="text1"/>
          <w:sz w:val="24"/>
          <w:szCs w:val="24"/>
          <w:lang w:val="hy-AM"/>
        </w:rPr>
        <w:t>»</w:t>
      </w:r>
      <w:r w:rsidR="0023247C" w:rsidRPr="003755A5">
        <w:rPr>
          <w:rFonts w:ascii="GHEA Grapalat" w:hAnsi="GHEA Grapalat"/>
          <w:color w:val="000000" w:themeColor="text1"/>
          <w:sz w:val="24"/>
          <w:szCs w:val="24"/>
          <w:lang w:val="hy-AM"/>
        </w:rPr>
        <w:t xml:space="preserve"> օրենք</w:t>
      </w:r>
      <w:r w:rsidR="006D02E1" w:rsidRPr="003755A5">
        <w:rPr>
          <w:rFonts w:ascii="GHEA Grapalat" w:hAnsi="GHEA Grapalat"/>
          <w:color w:val="000000" w:themeColor="text1"/>
          <w:sz w:val="24"/>
          <w:szCs w:val="24"/>
          <w:lang w:val="hy-AM"/>
        </w:rPr>
        <w:t>ներով</w:t>
      </w:r>
      <w:r w:rsidR="0023247C" w:rsidRPr="003755A5">
        <w:rPr>
          <w:rFonts w:ascii="GHEA Grapalat" w:hAnsi="GHEA Grapalat"/>
          <w:color w:val="000000" w:themeColor="text1"/>
          <w:sz w:val="24"/>
          <w:szCs w:val="24"/>
          <w:lang w:val="hy-AM"/>
        </w:rPr>
        <w:t xml:space="preserve"> և </w:t>
      </w:r>
      <w:r w:rsidRPr="003755A5">
        <w:rPr>
          <w:rFonts w:ascii="GHEA Grapalat" w:hAnsi="GHEA Grapalat"/>
          <w:color w:val="000000" w:themeColor="text1"/>
          <w:sz w:val="24"/>
          <w:szCs w:val="24"/>
          <w:shd w:val="clear" w:color="auto" w:fill="FFFFFF"/>
          <w:lang w:val="hy-AM"/>
        </w:rPr>
        <w:t xml:space="preserve"> </w:t>
      </w:r>
      <w:r w:rsidR="00D47618" w:rsidRPr="003755A5">
        <w:rPr>
          <w:rFonts w:ascii="GHEA Grapalat" w:eastAsia="MS Gothic" w:hAnsi="GHEA Grapalat" w:cs="MS Gothic"/>
          <w:color w:val="000000" w:themeColor="text1"/>
          <w:sz w:val="24"/>
          <w:szCs w:val="24"/>
          <w:lang w:val="hy-AM"/>
        </w:rPr>
        <w:t xml:space="preserve">Հայաստանի Հանրապետության </w:t>
      </w:r>
      <w:r w:rsidRPr="003755A5">
        <w:rPr>
          <w:rFonts w:ascii="GHEA Grapalat" w:eastAsia="MS Gothic" w:hAnsi="GHEA Grapalat" w:cs="MS Gothic"/>
          <w:color w:val="000000" w:themeColor="text1"/>
          <w:sz w:val="24"/>
          <w:szCs w:val="24"/>
          <w:lang w:val="hy-AM"/>
        </w:rPr>
        <w:t>վարչապետի</w:t>
      </w:r>
      <w:r w:rsidR="00D7728C" w:rsidRPr="003755A5">
        <w:rPr>
          <w:rFonts w:ascii="GHEA Grapalat" w:eastAsia="MS Gothic" w:hAnsi="GHEA Grapalat" w:cs="MS Gothic"/>
          <w:color w:val="000000" w:themeColor="text1"/>
          <w:sz w:val="24"/>
          <w:szCs w:val="24"/>
          <w:lang w:val="hy-AM"/>
        </w:rPr>
        <w:t>՝</w:t>
      </w:r>
      <w:r w:rsidR="00213FEC" w:rsidRPr="003755A5">
        <w:rPr>
          <w:rFonts w:ascii="GHEA Grapalat" w:eastAsia="MS Gothic" w:hAnsi="GHEA Grapalat" w:cs="MS Gothic"/>
          <w:color w:val="000000" w:themeColor="text1"/>
          <w:sz w:val="24"/>
          <w:szCs w:val="24"/>
          <w:lang w:val="hy-AM"/>
        </w:rPr>
        <w:t xml:space="preserve"> 2019</w:t>
      </w:r>
      <w:r w:rsidRPr="003755A5">
        <w:rPr>
          <w:rFonts w:ascii="GHEA Grapalat" w:eastAsia="MS Gothic" w:hAnsi="GHEA Grapalat" w:cs="MS Gothic"/>
          <w:color w:val="000000" w:themeColor="text1"/>
          <w:sz w:val="24"/>
          <w:szCs w:val="24"/>
          <w:lang w:val="hy-AM"/>
        </w:rPr>
        <w:t xml:space="preserve"> թվականի </w:t>
      </w:r>
      <w:r w:rsidR="00213FEC" w:rsidRPr="003755A5">
        <w:rPr>
          <w:rFonts w:ascii="GHEA Grapalat" w:eastAsia="MS Gothic" w:hAnsi="GHEA Grapalat" w:cs="MS Gothic"/>
          <w:color w:val="000000" w:themeColor="text1"/>
          <w:sz w:val="24"/>
          <w:szCs w:val="24"/>
          <w:lang w:val="hy-AM"/>
        </w:rPr>
        <w:t>դեկտեմբեր</w:t>
      </w:r>
      <w:r w:rsidRPr="003755A5">
        <w:rPr>
          <w:rFonts w:ascii="GHEA Grapalat" w:eastAsia="MS Gothic" w:hAnsi="GHEA Grapalat" w:cs="MS Gothic"/>
          <w:color w:val="000000" w:themeColor="text1"/>
          <w:sz w:val="24"/>
          <w:szCs w:val="24"/>
          <w:lang w:val="hy-AM"/>
        </w:rPr>
        <w:t>ի</w:t>
      </w:r>
      <w:r w:rsidR="00213FEC" w:rsidRPr="003755A5">
        <w:rPr>
          <w:rFonts w:ascii="GHEA Grapalat" w:eastAsia="MS Gothic" w:hAnsi="GHEA Grapalat" w:cs="MS Gothic"/>
          <w:color w:val="000000" w:themeColor="text1"/>
          <w:sz w:val="24"/>
          <w:szCs w:val="24"/>
          <w:lang w:val="hy-AM"/>
        </w:rPr>
        <w:t xml:space="preserve"> 19</w:t>
      </w:r>
      <w:r w:rsidRPr="003755A5">
        <w:rPr>
          <w:rFonts w:ascii="GHEA Grapalat" w:eastAsia="MS Gothic" w:hAnsi="GHEA Grapalat" w:cs="MS Gothic"/>
          <w:color w:val="000000" w:themeColor="text1"/>
          <w:sz w:val="24"/>
          <w:szCs w:val="24"/>
          <w:lang w:val="hy-AM"/>
        </w:rPr>
        <w:t>-ի</w:t>
      </w:r>
      <w:r w:rsidR="00D47618" w:rsidRPr="003755A5">
        <w:rPr>
          <w:rFonts w:ascii="GHEA Grapalat" w:eastAsia="MS Gothic" w:hAnsi="GHEA Grapalat" w:cs="MS Gothic"/>
          <w:color w:val="000000" w:themeColor="text1"/>
          <w:sz w:val="24"/>
          <w:szCs w:val="24"/>
          <w:lang w:val="hy-AM"/>
        </w:rPr>
        <w:t xml:space="preserve"> «Հայաստանի Հանրապետության </w:t>
      </w:r>
      <w:r w:rsidR="00213FEC" w:rsidRPr="003755A5">
        <w:rPr>
          <w:rFonts w:ascii="GHEA Grapalat" w:eastAsia="MS Gothic" w:hAnsi="GHEA Grapalat" w:cs="MS Gothic"/>
          <w:color w:val="000000" w:themeColor="text1"/>
          <w:sz w:val="24"/>
          <w:szCs w:val="24"/>
          <w:lang w:val="hy-AM"/>
        </w:rPr>
        <w:t xml:space="preserve">սննդամթերքի անվտանգության </w:t>
      </w:r>
      <w:r w:rsidR="00D47618" w:rsidRPr="003755A5">
        <w:rPr>
          <w:rFonts w:ascii="GHEA Grapalat" w:eastAsia="MS Gothic" w:hAnsi="GHEA Grapalat" w:cs="MS Gothic"/>
          <w:color w:val="000000" w:themeColor="text1"/>
          <w:sz w:val="24"/>
          <w:szCs w:val="24"/>
          <w:lang w:val="hy-AM"/>
        </w:rPr>
        <w:t>տեսչական մարմնի կանոնադրությունը  հաստատելու մասին» N</w:t>
      </w:r>
      <w:r w:rsidR="00213FEC" w:rsidRPr="003755A5">
        <w:rPr>
          <w:rFonts w:ascii="GHEA Grapalat" w:eastAsia="MS Gothic" w:hAnsi="GHEA Grapalat" w:cs="MS Gothic"/>
          <w:color w:val="000000" w:themeColor="text1"/>
          <w:sz w:val="24"/>
          <w:szCs w:val="24"/>
          <w:lang w:val="hy-AM"/>
        </w:rPr>
        <w:t xml:space="preserve"> 1940</w:t>
      </w:r>
      <w:r w:rsidRPr="003755A5">
        <w:rPr>
          <w:rFonts w:ascii="GHEA Grapalat" w:eastAsia="MS Gothic" w:hAnsi="GHEA Grapalat" w:cs="MS Gothic"/>
          <w:color w:val="000000" w:themeColor="text1"/>
          <w:sz w:val="24"/>
          <w:szCs w:val="24"/>
          <w:lang w:val="hy-AM"/>
        </w:rPr>
        <w:t>-Լ որոշմամբ,</w:t>
      </w:r>
      <w:r w:rsidRPr="003755A5">
        <w:rPr>
          <w:rFonts w:ascii="GHEA Grapalat" w:hAnsi="GHEA Grapalat"/>
          <w:color w:val="000000" w:themeColor="text1"/>
          <w:sz w:val="24"/>
          <w:szCs w:val="24"/>
          <w:shd w:val="clear" w:color="auto" w:fill="FFFFFF"/>
          <w:lang w:val="hy-AM"/>
        </w:rPr>
        <w:t xml:space="preserve"> </w:t>
      </w:r>
      <w:r w:rsidRPr="003755A5">
        <w:rPr>
          <w:rFonts w:ascii="GHEA Grapalat" w:eastAsia="MS Gothic" w:hAnsi="GHEA Grapalat" w:cs="MS Gothic"/>
          <w:color w:val="000000" w:themeColor="text1"/>
          <w:sz w:val="24"/>
          <w:szCs w:val="24"/>
          <w:lang w:val="hy-AM"/>
        </w:rPr>
        <w:t>և այլ իրավական ակտերով սահմանված դրույթներով։</w:t>
      </w:r>
    </w:p>
    <w:p w14:paraId="16955CDB" w14:textId="77777777" w:rsidR="00275772" w:rsidRPr="003755A5" w:rsidRDefault="00152E8A" w:rsidP="00B7181A">
      <w:pPr>
        <w:pStyle w:val="ListParagraph"/>
        <w:numPr>
          <w:ilvl w:val="0"/>
          <w:numId w:val="2"/>
        </w:numPr>
        <w:spacing w:after="0" w:line="360" w:lineRule="auto"/>
        <w:ind w:left="142" w:firstLine="284"/>
        <w:jc w:val="both"/>
        <w:rPr>
          <w:rFonts w:ascii="GHEA Grapalat" w:hAnsi="GHEA Grapalat"/>
          <w:color w:val="000000" w:themeColor="text1"/>
          <w:sz w:val="24"/>
          <w:szCs w:val="24"/>
          <w:shd w:val="clear" w:color="auto" w:fill="FFFFFF"/>
          <w:lang w:val="hy-AM"/>
        </w:rPr>
      </w:pPr>
      <w:r w:rsidRPr="003755A5">
        <w:rPr>
          <w:rFonts w:ascii="GHEA Grapalat" w:hAnsi="GHEA Grapalat"/>
          <w:color w:val="000000" w:themeColor="text1"/>
          <w:sz w:val="24"/>
          <w:szCs w:val="24"/>
          <w:shd w:val="clear" w:color="auto" w:fill="FFFFFF"/>
          <w:lang w:val="hy-AM"/>
        </w:rPr>
        <w:t>Տեսչական մարմնի</w:t>
      </w:r>
      <w:r w:rsidR="00D1388F" w:rsidRPr="003755A5">
        <w:rPr>
          <w:rFonts w:ascii="GHEA Grapalat" w:hAnsi="GHEA Grapalat"/>
          <w:color w:val="000000" w:themeColor="text1"/>
          <w:sz w:val="24"/>
          <w:szCs w:val="24"/>
          <w:shd w:val="clear" w:color="auto" w:fill="FFFFFF"/>
          <w:lang w:val="hy-AM"/>
        </w:rPr>
        <w:t xml:space="preserve"> </w:t>
      </w:r>
      <w:r w:rsidRPr="003755A5">
        <w:rPr>
          <w:rFonts w:ascii="GHEA Grapalat" w:hAnsi="GHEA Grapalat"/>
          <w:color w:val="000000" w:themeColor="text1"/>
          <w:sz w:val="24"/>
          <w:szCs w:val="24"/>
          <w:shd w:val="clear" w:color="auto" w:fill="FFFFFF"/>
          <w:lang w:val="hy-AM"/>
        </w:rPr>
        <w:t>տարեկան ծրագիրը (այսուհետ՝ Ծրագիր) կազմելիս Վարչությունը առաջնորդվում է հետևյալ իրավական ակտերով.</w:t>
      </w:r>
    </w:p>
    <w:p w14:paraId="7B1809E8" w14:textId="4CE1AAA9" w:rsidR="00275772" w:rsidRPr="003755A5" w:rsidRDefault="005158DD" w:rsidP="00B7181A">
      <w:pPr>
        <w:pStyle w:val="ListParagraph"/>
        <w:numPr>
          <w:ilvl w:val="0"/>
          <w:numId w:val="3"/>
        </w:numPr>
        <w:spacing w:after="0" w:line="360" w:lineRule="auto"/>
        <w:ind w:left="0" w:firstLine="502"/>
        <w:jc w:val="both"/>
        <w:rPr>
          <w:rFonts w:ascii="GHEA Grapalat" w:hAnsi="GHEA Grapalat"/>
          <w:color w:val="000000" w:themeColor="text1"/>
          <w:sz w:val="24"/>
          <w:szCs w:val="24"/>
          <w:shd w:val="clear" w:color="auto" w:fill="FFFFFF"/>
          <w:lang w:val="hy-AM"/>
        </w:rPr>
      </w:pPr>
      <w:r w:rsidRPr="003755A5">
        <w:rPr>
          <w:rFonts w:ascii="GHEA Grapalat" w:eastAsia="MS Gothic" w:hAnsi="GHEA Grapalat" w:cs="MS Gothic"/>
          <w:color w:val="000000" w:themeColor="text1"/>
          <w:sz w:val="24"/>
          <w:szCs w:val="24"/>
          <w:lang w:val="hy-AM"/>
        </w:rPr>
        <w:t xml:space="preserve"> </w:t>
      </w:r>
      <w:r w:rsidR="002A0797" w:rsidRPr="003755A5">
        <w:rPr>
          <w:rFonts w:ascii="GHEA Grapalat" w:eastAsia="MS Gothic" w:hAnsi="GHEA Grapalat" w:cs="MS Gothic"/>
          <w:color w:val="000000" w:themeColor="text1"/>
          <w:sz w:val="24"/>
          <w:szCs w:val="24"/>
          <w:lang w:val="hy-AM"/>
        </w:rPr>
        <w:t>Հայաստանի Հանրապետության կառավարության 2019 թվականի օգոստոսի 22-ի</w:t>
      </w:r>
      <w:r w:rsidR="00D47618" w:rsidRPr="003755A5">
        <w:rPr>
          <w:rFonts w:ascii="GHEA Grapalat" w:eastAsia="MS Gothic" w:hAnsi="GHEA Grapalat" w:cs="MS Gothic"/>
          <w:color w:val="000000" w:themeColor="text1"/>
          <w:sz w:val="24"/>
          <w:szCs w:val="24"/>
          <w:lang w:val="hy-AM"/>
        </w:rPr>
        <w:t xml:space="preserve"> «</w:t>
      </w:r>
      <w:r w:rsidR="00D47618" w:rsidRPr="003755A5">
        <w:rPr>
          <w:rFonts w:ascii="GHEA Grapalat" w:eastAsia="MS Gothic" w:hAnsi="GHEA Grapalat" w:cs="MS Gothic"/>
          <w:bCs/>
          <w:color w:val="000000" w:themeColor="text1"/>
          <w:sz w:val="24"/>
          <w:szCs w:val="24"/>
          <w:lang w:val="hy-AM"/>
        </w:rPr>
        <w:t>Վերահսկողություն իրականացնող լիազոր մարմիններ ճանաչելու մասին</w:t>
      </w:r>
      <w:r w:rsidR="00D47618" w:rsidRPr="003755A5">
        <w:rPr>
          <w:rFonts w:ascii="GHEA Grapalat" w:eastAsia="MS Gothic" w:hAnsi="GHEA Grapalat" w:cs="MS Gothic"/>
          <w:color w:val="000000" w:themeColor="text1"/>
          <w:sz w:val="24"/>
          <w:szCs w:val="24"/>
          <w:lang w:val="hy-AM"/>
        </w:rPr>
        <w:t>»</w:t>
      </w:r>
      <w:r w:rsidR="002A0797" w:rsidRPr="003755A5">
        <w:rPr>
          <w:rFonts w:ascii="GHEA Grapalat" w:eastAsia="MS Gothic" w:hAnsi="GHEA Grapalat" w:cs="MS Gothic"/>
          <w:color w:val="000000" w:themeColor="text1"/>
          <w:sz w:val="24"/>
          <w:szCs w:val="24"/>
          <w:lang w:val="hy-AM"/>
        </w:rPr>
        <w:t xml:space="preserve"> </w:t>
      </w:r>
      <w:r w:rsidR="00D47618" w:rsidRPr="003755A5">
        <w:rPr>
          <w:rFonts w:ascii="GHEA Grapalat" w:eastAsia="MS Gothic" w:hAnsi="GHEA Grapalat" w:cs="MS Gothic"/>
          <w:color w:val="000000" w:themeColor="text1"/>
          <w:sz w:val="24"/>
          <w:szCs w:val="24"/>
          <w:lang w:val="hy-AM"/>
        </w:rPr>
        <w:t xml:space="preserve">N </w:t>
      </w:r>
      <w:r w:rsidR="002A0797" w:rsidRPr="003755A5">
        <w:rPr>
          <w:rFonts w:ascii="GHEA Grapalat" w:eastAsia="MS Gothic" w:hAnsi="GHEA Grapalat" w:cs="MS Gothic"/>
          <w:color w:val="000000" w:themeColor="text1"/>
          <w:sz w:val="24"/>
          <w:szCs w:val="24"/>
          <w:lang w:val="hy-AM"/>
        </w:rPr>
        <w:t>1071-Ա որոշմամբ</w:t>
      </w:r>
      <w:r w:rsidR="00D47618" w:rsidRPr="003755A5">
        <w:rPr>
          <w:rFonts w:ascii="GHEA Grapalat" w:eastAsia="MS Gothic" w:hAnsi="GHEA Grapalat" w:cs="MS Gothic"/>
          <w:color w:val="000000" w:themeColor="text1"/>
          <w:sz w:val="24"/>
          <w:szCs w:val="24"/>
          <w:lang w:val="hy-AM"/>
        </w:rPr>
        <w:t>.</w:t>
      </w:r>
    </w:p>
    <w:p w14:paraId="64410D01" w14:textId="403DC6AC" w:rsidR="00275772" w:rsidRPr="003755A5" w:rsidRDefault="005E52FC" w:rsidP="00B7181A">
      <w:pPr>
        <w:pStyle w:val="ListParagraph"/>
        <w:numPr>
          <w:ilvl w:val="0"/>
          <w:numId w:val="3"/>
        </w:numPr>
        <w:tabs>
          <w:tab w:val="left" w:pos="709"/>
          <w:tab w:val="left" w:pos="993"/>
        </w:tabs>
        <w:spacing w:after="0" w:line="360" w:lineRule="auto"/>
        <w:ind w:left="0" w:firstLine="502"/>
        <w:jc w:val="both"/>
        <w:rPr>
          <w:rFonts w:ascii="GHEA Grapalat" w:hAnsi="GHEA Grapalat"/>
          <w:color w:val="000000" w:themeColor="text1"/>
          <w:sz w:val="24"/>
          <w:szCs w:val="24"/>
          <w:shd w:val="clear" w:color="auto" w:fill="FFFFFF"/>
          <w:lang w:val="hy-AM"/>
        </w:rPr>
      </w:pPr>
      <w:r w:rsidRPr="003755A5">
        <w:rPr>
          <w:rFonts w:ascii="GHEA Grapalat" w:hAnsi="GHEA Grapalat"/>
          <w:color w:val="000000" w:themeColor="text1"/>
          <w:sz w:val="24"/>
          <w:szCs w:val="24"/>
          <w:lang w:val="hy-AM"/>
        </w:rPr>
        <w:t xml:space="preserve"> </w:t>
      </w:r>
      <w:r w:rsidR="00475DE8" w:rsidRPr="003755A5">
        <w:rPr>
          <w:rFonts w:ascii="GHEA Grapalat" w:hAnsi="GHEA Grapalat"/>
          <w:color w:val="000000" w:themeColor="text1"/>
          <w:sz w:val="24"/>
          <w:szCs w:val="24"/>
          <w:lang w:val="hy-AM"/>
        </w:rPr>
        <w:t>Հայաստանի Հանրապետության</w:t>
      </w:r>
      <w:r w:rsidR="00475DE8" w:rsidRPr="003755A5">
        <w:rPr>
          <w:rFonts w:ascii="GHEA Grapalat" w:eastAsia="MS Gothic" w:hAnsi="GHEA Grapalat" w:cs="MS Gothic"/>
          <w:color w:val="000000" w:themeColor="text1"/>
          <w:sz w:val="24"/>
          <w:szCs w:val="24"/>
          <w:lang w:val="hy-AM"/>
        </w:rPr>
        <w:t xml:space="preserve"> կառավարության 2012 թվականի դեկտեմբերի 20-ի «</w:t>
      </w:r>
      <w:r w:rsidR="00475DE8" w:rsidRPr="003755A5">
        <w:rPr>
          <w:rStyle w:val="Strong"/>
          <w:rFonts w:ascii="GHEA Grapalat" w:hAnsi="GHEA Grapalat"/>
          <w:b w:val="0"/>
          <w:color w:val="000000" w:themeColor="text1"/>
          <w:sz w:val="24"/>
          <w:szCs w:val="24"/>
          <w:shd w:val="clear" w:color="auto" w:fill="FFFFFF"/>
          <w:lang w:val="hy-AM"/>
        </w:rPr>
        <w:t xml:space="preserve">Ստուգում իրականացնող պետական մարմինների միջև տնտեսավարող սուբյեկտների </w:t>
      </w:r>
      <w:r w:rsidR="00475DE8" w:rsidRPr="003755A5">
        <w:rPr>
          <w:rStyle w:val="Strong"/>
          <w:rFonts w:ascii="GHEA Grapalat" w:hAnsi="GHEA Grapalat"/>
          <w:b w:val="0"/>
          <w:color w:val="000000" w:themeColor="text1"/>
          <w:sz w:val="24"/>
          <w:szCs w:val="24"/>
          <w:shd w:val="clear" w:color="auto" w:fill="FFFFFF"/>
          <w:lang w:val="hy-AM"/>
        </w:rPr>
        <w:lastRenderedPageBreak/>
        <w:t>վերաբերյալ իրենց տվյալների բազաներում առկա տեղեկատվության փոխանակման կարգը հաստատելու մասին</w:t>
      </w:r>
      <w:r w:rsidR="00475DE8" w:rsidRPr="003755A5">
        <w:rPr>
          <w:rFonts w:ascii="GHEA Grapalat" w:eastAsia="MS Gothic" w:hAnsi="GHEA Grapalat" w:cs="MS Gothic"/>
          <w:color w:val="000000" w:themeColor="text1"/>
          <w:sz w:val="24"/>
          <w:szCs w:val="24"/>
          <w:lang w:val="hy-AM"/>
        </w:rPr>
        <w:t>» N 1606-Ն որոշմամբ</w:t>
      </w:r>
      <w:r w:rsidR="00D47618" w:rsidRPr="003755A5">
        <w:rPr>
          <w:rFonts w:ascii="GHEA Grapalat" w:eastAsia="MS Gothic" w:hAnsi="GHEA Grapalat" w:cs="MS Gothic"/>
          <w:color w:val="000000" w:themeColor="text1"/>
          <w:sz w:val="24"/>
          <w:szCs w:val="24"/>
          <w:lang w:val="hy-AM"/>
        </w:rPr>
        <w:t>.</w:t>
      </w:r>
      <w:r w:rsidR="00C4070D" w:rsidRPr="003755A5">
        <w:rPr>
          <w:rFonts w:ascii="GHEA Grapalat" w:hAnsi="GHEA Grapalat"/>
          <w:color w:val="000000" w:themeColor="text1"/>
          <w:sz w:val="24"/>
          <w:szCs w:val="24"/>
          <w:shd w:val="clear" w:color="auto" w:fill="FFFFFF"/>
          <w:lang w:val="hy-AM"/>
        </w:rPr>
        <w:t xml:space="preserve"> </w:t>
      </w:r>
    </w:p>
    <w:p w14:paraId="4F5CBBD6" w14:textId="6FE79B3F" w:rsidR="00275772" w:rsidRPr="003755A5" w:rsidRDefault="00475DE8" w:rsidP="00B62F2C">
      <w:pPr>
        <w:pStyle w:val="ListParagraph"/>
        <w:numPr>
          <w:ilvl w:val="0"/>
          <w:numId w:val="3"/>
        </w:numPr>
        <w:tabs>
          <w:tab w:val="left" w:pos="851"/>
        </w:tabs>
        <w:spacing w:after="0" w:line="360" w:lineRule="auto"/>
        <w:ind w:left="0" w:firstLine="502"/>
        <w:jc w:val="both"/>
        <w:rPr>
          <w:rFonts w:ascii="GHEA Grapalat" w:hAnsi="GHEA Grapalat"/>
          <w:color w:val="000000" w:themeColor="text1"/>
          <w:sz w:val="24"/>
          <w:szCs w:val="24"/>
          <w:shd w:val="clear" w:color="auto" w:fill="FFFFFF"/>
          <w:lang w:val="hy-AM"/>
        </w:rPr>
      </w:pPr>
      <w:r w:rsidRPr="003755A5">
        <w:rPr>
          <w:rFonts w:ascii="GHEA Grapalat" w:hAnsi="GHEA Grapalat"/>
          <w:color w:val="000000" w:themeColor="text1"/>
          <w:sz w:val="24"/>
          <w:szCs w:val="24"/>
          <w:lang w:val="hy-AM"/>
        </w:rPr>
        <w:t>Հայաստանի Հանրապետության</w:t>
      </w:r>
      <w:r w:rsidRPr="003755A5">
        <w:rPr>
          <w:rFonts w:ascii="GHEA Grapalat" w:eastAsia="MS Gothic" w:hAnsi="GHEA Grapalat" w:cs="MS Gothic"/>
          <w:color w:val="000000" w:themeColor="text1"/>
          <w:sz w:val="24"/>
          <w:szCs w:val="24"/>
          <w:lang w:val="hy-AM"/>
        </w:rPr>
        <w:t xml:space="preserve"> կառավարության 2015 թվականի հունիսի 18-ի «</w:t>
      </w:r>
      <w:r w:rsidRPr="003755A5">
        <w:rPr>
          <w:rStyle w:val="Strong"/>
          <w:rFonts w:ascii="GHEA Grapalat" w:hAnsi="GHEA Grapalat"/>
          <w:b w:val="0"/>
          <w:color w:val="000000" w:themeColor="text1"/>
          <w:sz w:val="24"/>
          <w:szCs w:val="24"/>
          <w:shd w:val="clear" w:color="auto" w:fill="FFFFFF"/>
          <w:lang w:val="hy-AM"/>
        </w:rPr>
        <w:t>Տեսչական մարմինների էլեկտրոնային տեղեկատվական համակարգի ստեղծման, օգտագործման և վերահսկողություն իրականացնող մարմինների միջև տեղեկատվության փոխանակման, ինչպես նաև հանրությանը տեղեկատվություն տրամադրելու կարգը</w:t>
      </w:r>
      <w:r w:rsidRPr="003755A5">
        <w:rPr>
          <w:rStyle w:val="Strong"/>
          <w:rFonts w:ascii="GHEA Grapalat" w:hAnsi="GHEA Grapalat" w:cs="Calibri"/>
          <w:b w:val="0"/>
          <w:color w:val="000000" w:themeColor="text1"/>
          <w:sz w:val="24"/>
          <w:szCs w:val="24"/>
          <w:shd w:val="clear" w:color="auto" w:fill="FFFFFF"/>
          <w:lang w:val="hy-AM"/>
        </w:rPr>
        <w:t xml:space="preserve"> և</w:t>
      </w:r>
      <w:r w:rsidRPr="003755A5">
        <w:rPr>
          <w:rStyle w:val="Strong"/>
          <w:rFonts w:ascii="GHEA Grapalat" w:hAnsi="GHEA Grapalat"/>
          <w:b w:val="0"/>
          <w:caps/>
          <w:color w:val="000000" w:themeColor="text1"/>
          <w:sz w:val="24"/>
          <w:szCs w:val="24"/>
          <w:shd w:val="clear" w:color="auto" w:fill="FFFFFF"/>
          <w:lang w:val="hy-AM"/>
        </w:rPr>
        <w:t xml:space="preserve"> </w:t>
      </w:r>
      <w:r w:rsidRPr="003755A5">
        <w:rPr>
          <w:rStyle w:val="Strong"/>
          <w:rFonts w:ascii="GHEA Grapalat" w:hAnsi="GHEA Grapalat"/>
          <w:b w:val="0"/>
          <w:color w:val="000000" w:themeColor="text1"/>
          <w:sz w:val="24"/>
          <w:szCs w:val="24"/>
          <w:shd w:val="clear" w:color="auto" w:fill="FFFFFF"/>
          <w:lang w:val="hy-AM"/>
        </w:rPr>
        <w:t>տեղեկատվության</w:t>
      </w:r>
      <w:r w:rsidRPr="003755A5">
        <w:rPr>
          <w:rStyle w:val="Strong"/>
          <w:rFonts w:ascii="GHEA Grapalat" w:hAnsi="GHEA Grapalat"/>
          <w:b w:val="0"/>
          <w:caps/>
          <w:color w:val="000000" w:themeColor="text1"/>
          <w:sz w:val="24"/>
          <w:szCs w:val="24"/>
          <w:shd w:val="clear" w:color="auto" w:fill="FFFFFF"/>
          <w:lang w:val="hy-AM"/>
        </w:rPr>
        <w:t xml:space="preserve"> </w:t>
      </w:r>
      <w:r w:rsidRPr="003755A5">
        <w:rPr>
          <w:rStyle w:val="Strong"/>
          <w:rFonts w:ascii="GHEA Grapalat" w:hAnsi="GHEA Grapalat"/>
          <w:b w:val="0"/>
          <w:color w:val="000000" w:themeColor="text1"/>
          <w:sz w:val="24"/>
          <w:szCs w:val="24"/>
          <w:shd w:val="clear" w:color="auto" w:fill="FFFFFF"/>
          <w:lang w:val="hy-AM"/>
        </w:rPr>
        <w:t>փոխանակման և</w:t>
      </w:r>
      <w:r w:rsidRPr="003755A5">
        <w:rPr>
          <w:rStyle w:val="Strong"/>
          <w:rFonts w:ascii="GHEA Grapalat" w:hAnsi="GHEA Grapalat" w:cs="Calibri"/>
          <w:b w:val="0"/>
          <w:caps/>
          <w:color w:val="000000" w:themeColor="text1"/>
          <w:sz w:val="24"/>
          <w:szCs w:val="24"/>
          <w:shd w:val="clear" w:color="auto" w:fill="FFFFFF"/>
          <w:lang w:val="hy-AM"/>
        </w:rPr>
        <w:t xml:space="preserve"> </w:t>
      </w:r>
      <w:r w:rsidRPr="003755A5">
        <w:rPr>
          <w:rStyle w:val="Strong"/>
          <w:rFonts w:ascii="GHEA Grapalat" w:hAnsi="GHEA Grapalat"/>
          <w:b w:val="0"/>
          <w:color w:val="000000" w:themeColor="text1"/>
          <w:sz w:val="24"/>
          <w:szCs w:val="24"/>
          <w:shd w:val="clear" w:color="auto" w:fill="FFFFFF"/>
          <w:lang w:val="hy-AM"/>
        </w:rPr>
        <w:t>կառավարման</w:t>
      </w:r>
      <w:r w:rsidRPr="003755A5">
        <w:rPr>
          <w:rStyle w:val="Strong"/>
          <w:rFonts w:ascii="GHEA Grapalat" w:hAnsi="GHEA Grapalat"/>
          <w:b w:val="0"/>
          <w:caps/>
          <w:color w:val="000000" w:themeColor="text1"/>
          <w:sz w:val="24"/>
          <w:szCs w:val="24"/>
          <w:shd w:val="clear" w:color="auto" w:fill="FFFFFF"/>
          <w:lang w:val="hy-AM"/>
        </w:rPr>
        <w:t xml:space="preserve"> </w:t>
      </w:r>
      <w:r w:rsidRPr="003755A5">
        <w:rPr>
          <w:rStyle w:val="Strong"/>
          <w:rFonts w:ascii="GHEA Grapalat" w:hAnsi="GHEA Grapalat"/>
          <w:b w:val="0"/>
          <w:color w:val="000000" w:themeColor="text1"/>
          <w:sz w:val="24"/>
          <w:szCs w:val="24"/>
          <w:shd w:val="clear" w:color="auto" w:fill="FFFFFF"/>
          <w:lang w:val="hy-AM"/>
        </w:rPr>
        <w:t>էլեկտրոնային</w:t>
      </w:r>
      <w:r w:rsidRPr="003755A5">
        <w:rPr>
          <w:rStyle w:val="Strong"/>
          <w:rFonts w:ascii="GHEA Grapalat" w:hAnsi="GHEA Grapalat"/>
          <w:b w:val="0"/>
          <w:caps/>
          <w:color w:val="000000" w:themeColor="text1"/>
          <w:sz w:val="24"/>
          <w:szCs w:val="24"/>
          <w:shd w:val="clear" w:color="auto" w:fill="FFFFFF"/>
          <w:lang w:val="hy-AM"/>
        </w:rPr>
        <w:t xml:space="preserve"> </w:t>
      </w:r>
      <w:r w:rsidRPr="003755A5">
        <w:rPr>
          <w:rStyle w:val="Strong"/>
          <w:rFonts w:ascii="GHEA Grapalat" w:hAnsi="GHEA Grapalat"/>
          <w:b w:val="0"/>
          <w:color w:val="000000" w:themeColor="text1"/>
          <w:sz w:val="24"/>
          <w:szCs w:val="24"/>
          <w:shd w:val="clear" w:color="auto" w:fill="FFFFFF"/>
          <w:lang w:val="hy-AM"/>
        </w:rPr>
        <w:t>համակարգի</w:t>
      </w:r>
      <w:r w:rsidRPr="003755A5">
        <w:rPr>
          <w:rStyle w:val="Strong"/>
          <w:rFonts w:ascii="GHEA Grapalat" w:hAnsi="GHEA Grapalat"/>
          <w:b w:val="0"/>
          <w:caps/>
          <w:color w:val="000000" w:themeColor="text1"/>
          <w:sz w:val="24"/>
          <w:szCs w:val="24"/>
          <w:shd w:val="clear" w:color="auto" w:fill="FFFFFF"/>
          <w:lang w:val="hy-AM"/>
        </w:rPr>
        <w:t xml:space="preserve"> </w:t>
      </w:r>
      <w:r w:rsidRPr="003755A5">
        <w:rPr>
          <w:rStyle w:val="Strong"/>
          <w:rFonts w:ascii="GHEA Grapalat" w:hAnsi="GHEA Grapalat"/>
          <w:b w:val="0"/>
          <w:color w:val="000000" w:themeColor="text1"/>
          <w:sz w:val="24"/>
          <w:szCs w:val="24"/>
          <w:shd w:val="clear" w:color="auto" w:fill="FFFFFF"/>
          <w:lang w:val="hy-AM"/>
        </w:rPr>
        <w:t>ներդրման</w:t>
      </w:r>
      <w:r w:rsidRPr="003755A5">
        <w:rPr>
          <w:rStyle w:val="Strong"/>
          <w:rFonts w:ascii="GHEA Grapalat" w:hAnsi="GHEA Grapalat"/>
          <w:b w:val="0"/>
          <w:caps/>
          <w:color w:val="000000" w:themeColor="text1"/>
          <w:sz w:val="24"/>
          <w:szCs w:val="24"/>
          <w:shd w:val="clear" w:color="auto" w:fill="FFFFFF"/>
          <w:lang w:val="hy-AM"/>
        </w:rPr>
        <w:t xml:space="preserve"> </w:t>
      </w:r>
      <w:r w:rsidRPr="003755A5">
        <w:rPr>
          <w:rStyle w:val="Strong"/>
          <w:rFonts w:ascii="GHEA Grapalat" w:hAnsi="GHEA Grapalat"/>
          <w:b w:val="0"/>
          <w:color w:val="000000" w:themeColor="text1"/>
          <w:sz w:val="24"/>
          <w:szCs w:val="24"/>
          <w:shd w:val="clear" w:color="auto" w:fill="FFFFFF"/>
          <w:lang w:val="hy-AM"/>
        </w:rPr>
        <w:t>միջոցառումների</w:t>
      </w:r>
      <w:r w:rsidRPr="003755A5">
        <w:rPr>
          <w:rStyle w:val="Strong"/>
          <w:rFonts w:ascii="GHEA Grapalat" w:hAnsi="GHEA Grapalat"/>
          <w:b w:val="0"/>
          <w:caps/>
          <w:color w:val="000000" w:themeColor="text1"/>
          <w:sz w:val="24"/>
          <w:szCs w:val="24"/>
          <w:shd w:val="clear" w:color="auto" w:fill="FFFFFF"/>
          <w:lang w:val="hy-AM"/>
        </w:rPr>
        <w:t xml:space="preserve"> </w:t>
      </w:r>
      <w:r w:rsidRPr="003755A5">
        <w:rPr>
          <w:rStyle w:val="Strong"/>
          <w:rFonts w:ascii="GHEA Grapalat" w:hAnsi="GHEA Grapalat"/>
          <w:b w:val="0"/>
          <w:color w:val="000000" w:themeColor="text1"/>
          <w:sz w:val="24"/>
          <w:szCs w:val="24"/>
          <w:shd w:val="clear" w:color="auto" w:fill="FFFFFF"/>
          <w:lang w:val="hy-AM"/>
        </w:rPr>
        <w:t>իրականացման</w:t>
      </w:r>
      <w:r w:rsidRPr="003755A5">
        <w:rPr>
          <w:rStyle w:val="Strong"/>
          <w:rFonts w:ascii="GHEA Grapalat" w:hAnsi="GHEA Grapalat"/>
          <w:b w:val="0"/>
          <w:caps/>
          <w:color w:val="000000" w:themeColor="text1"/>
          <w:sz w:val="24"/>
          <w:szCs w:val="24"/>
          <w:shd w:val="clear" w:color="auto" w:fill="FFFFFF"/>
          <w:lang w:val="hy-AM"/>
        </w:rPr>
        <w:t xml:space="preserve"> </w:t>
      </w:r>
      <w:r w:rsidRPr="003755A5">
        <w:rPr>
          <w:rStyle w:val="Strong"/>
          <w:rFonts w:ascii="GHEA Grapalat" w:hAnsi="GHEA Grapalat"/>
          <w:b w:val="0"/>
          <w:color w:val="000000" w:themeColor="text1"/>
          <w:sz w:val="24"/>
          <w:szCs w:val="24"/>
          <w:shd w:val="clear" w:color="auto" w:fill="FFFFFF"/>
          <w:lang w:val="hy-AM"/>
        </w:rPr>
        <w:t>քայլերի</w:t>
      </w:r>
      <w:r w:rsidRPr="003755A5">
        <w:rPr>
          <w:rStyle w:val="Strong"/>
          <w:rFonts w:ascii="GHEA Grapalat" w:hAnsi="GHEA Grapalat"/>
          <w:b w:val="0"/>
          <w:caps/>
          <w:color w:val="000000" w:themeColor="text1"/>
          <w:sz w:val="24"/>
          <w:szCs w:val="24"/>
          <w:shd w:val="clear" w:color="auto" w:fill="FFFFFF"/>
          <w:lang w:val="hy-AM"/>
        </w:rPr>
        <w:t xml:space="preserve"> </w:t>
      </w:r>
      <w:r w:rsidRPr="003755A5">
        <w:rPr>
          <w:rStyle w:val="Strong"/>
          <w:rFonts w:ascii="GHEA Grapalat" w:hAnsi="GHEA Grapalat"/>
          <w:b w:val="0"/>
          <w:color w:val="000000" w:themeColor="text1"/>
          <w:sz w:val="24"/>
          <w:szCs w:val="24"/>
          <w:shd w:val="clear" w:color="auto" w:fill="FFFFFF"/>
          <w:lang w:val="hy-AM"/>
        </w:rPr>
        <w:t>հաջորդականությունը</w:t>
      </w:r>
      <w:r w:rsidRPr="003755A5">
        <w:rPr>
          <w:rFonts w:ascii="Calibri" w:hAnsi="Calibri" w:cs="Calibri"/>
          <w:b/>
          <w:caps/>
          <w:color w:val="000000" w:themeColor="text1"/>
          <w:sz w:val="24"/>
          <w:szCs w:val="24"/>
          <w:shd w:val="clear" w:color="auto" w:fill="FFFFFF"/>
          <w:lang w:val="hy-AM"/>
        </w:rPr>
        <w:t> </w:t>
      </w:r>
      <w:r w:rsidRPr="003755A5">
        <w:rPr>
          <w:rStyle w:val="Strong"/>
          <w:rFonts w:ascii="GHEA Grapalat" w:hAnsi="GHEA Grapalat"/>
          <w:b w:val="0"/>
          <w:color w:val="000000" w:themeColor="text1"/>
          <w:sz w:val="24"/>
          <w:szCs w:val="24"/>
          <w:shd w:val="clear" w:color="auto" w:fill="FFFFFF"/>
          <w:lang w:val="hy-AM"/>
        </w:rPr>
        <w:t>սահմանելու մասին</w:t>
      </w:r>
      <w:r w:rsidRPr="003755A5">
        <w:rPr>
          <w:rFonts w:ascii="GHEA Grapalat" w:eastAsia="MS Gothic" w:hAnsi="GHEA Grapalat" w:cs="MS Gothic"/>
          <w:color w:val="000000" w:themeColor="text1"/>
          <w:sz w:val="24"/>
          <w:szCs w:val="24"/>
          <w:lang w:val="hy-AM"/>
        </w:rPr>
        <w:t xml:space="preserve">» N 678-Ն որոշմամբ, </w:t>
      </w:r>
      <w:r w:rsidR="00262E3E" w:rsidRPr="003755A5">
        <w:rPr>
          <w:rFonts w:ascii="GHEA Grapalat" w:hAnsi="GHEA Grapalat"/>
          <w:color w:val="000000" w:themeColor="text1"/>
          <w:sz w:val="24"/>
          <w:szCs w:val="24"/>
          <w:shd w:val="clear" w:color="auto" w:fill="FFFFFF"/>
          <w:lang w:val="hy-AM"/>
        </w:rPr>
        <w:t xml:space="preserve">Հայաստանի Հանրապետության կառավարության 2019 թվականի </w:t>
      </w:r>
      <w:r w:rsidR="00213FEC" w:rsidRPr="003755A5">
        <w:rPr>
          <w:rFonts w:ascii="GHEA Grapalat" w:hAnsi="GHEA Grapalat"/>
          <w:color w:val="000000" w:themeColor="text1"/>
          <w:sz w:val="24"/>
          <w:szCs w:val="24"/>
          <w:shd w:val="clear" w:color="auto" w:fill="FFFFFF"/>
          <w:lang w:val="hy-AM"/>
        </w:rPr>
        <w:t>նոյեմբեր</w:t>
      </w:r>
      <w:r w:rsidR="00262E3E" w:rsidRPr="003755A5">
        <w:rPr>
          <w:rFonts w:ascii="GHEA Grapalat" w:hAnsi="GHEA Grapalat"/>
          <w:color w:val="000000" w:themeColor="text1"/>
          <w:sz w:val="24"/>
          <w:szCs w:val="24"/>
          <w:shd w:val="clear" w:color="auto" w:fill="FFFFFF"/>
          <w:lang w:val="hy-AM"/>
        </w:rPr>
        <w:t>ի</w:t>
      </w:r>
      <w:r w:rsidR="00213FEC" w:rsidRPr="003755A5">
        <w:rPr>
          <w:rFonts w:ascii="GHEA Grapalat" w:hAnsi="GHEA Grapalat"/>
          <w:color w:val="000000" w:themeColor="text1"/>
          <w:sz w:val="24"/>
          <w:szCs w:val="24"/>
          <w:shd w:val="clear" w:color="auto" w:fill="FFFFFF"/>
          <w:lang w:val="hy-AM"/>
        </w:rPr>
        <w:t xml:space="preserve"> 28</w:t>
      </w:r>
      <w:r w:rsidR="00262E3E" w:rsidRPr="003755A5">
        <w:rPr>
          <w:rFonts w:ascii="GHEA Grapalat" w:hAnsi="GHEA Grapalat"/>
          <w:color w:val="000000" w:themeColor="text1"/>
          <w:sz w:val="24"/>
          <w:szCs w:val="24"/>
          <w:shd w:val="clear" w:color="auto" w:fill="FFFFFF"/>
          <w:lang w:val="hy-AM"/>
        </w:rPr>
        <w:t>-ի «</w:t>
      </w:r>
      <w:r w:rsidR="00213FEC" w:rsidRPr="003755A5">
        <w:rPr>
          <w:rFonts w:ascii="GHEA Grapalat" w:hAnsi="GHEA Grapalat"/>
          <w:bCs/>
          <w:color w:val="000000" w:themeColor="text1"/>
          <w:sz w:val="24"/>
          <w:szCs w:val="24"/>
          <w:shd w:val="clear" w:color="auto" w:fill="FFFFFF"/>
          <w:lang w:val="hy-AM"/>
        </w:rPr>
        <w:t>Հայաստանի Հանրապետության սննդամթերքի անվտանգության տեսչական մարմնի կողմից իրականացվող՝ սննդամթերքի անվտանգության, անասնաբուժության</w:t>
      </w:r>
      <w:r w:rsidR="00213FEC" w:rsidRPr="003755A5">
        <w:rPr>
          <w:rFonts w:ascii="Courier New" w:hAnsi="Courier New" w:cs="Courier New"/>
          <w:bCs/>
          <w:color w:val="000000" w:themeColor="text1"/>
          <w:sz w:val="24"/>
          <w:szCs w:val="24"/>
          <w:shd w:val="clear" w:color="auto" w:fill="FFFFFF"/>
          <w:lang w:val="hy-AM"/>
        </w:rPr>
        <w:t> </w:t>
      </w:r>
      <w:r w:rsidR="00A63C1A" w:rsidRPr="003755A5">
        <w:rPr>
          <w:rFonts w:ascii="GHEA Grapalat" w:hAnsi="GHEA Grapalat"/>
          <w:bCs/>
          <w:color w:val="000000" w:themeColor="text1"/>
          <w:sz w:val="24"/>
          <w:szCs w:val="24"/>
          <w:shd w:val="clear" w:color="auto" w:fill="FFFFFF"/>
          <w:lang w:val="hy-AM"/>
        </w:rPr>
        <w:t>և</w:t>
      </w:r>
      <w:r w:rsidR="00213FEC" w:rsidRPr="003755A5">
        <w:rPr>
          <w:rFonts w:ascii="Courier New" w:hAnsi="Courier New" w:cs="Courier New"/>
          <w:bCs/>
          <w:color w:val="000000" w:themeColor="text1"/>
          <w:sz w:val="24"/>
          <w:szCs w:val="24"/>
          <w:shd w:val="clear" w:color="auto" w:fill="FFFFFF"/>
          <w:lang w:val="hy-AM"/>
        </w:rPr>
        <w:t> </w:t>
      </w:r>
      <w:r w:rsidR="00213FEC" w:rsidRPr="003755A5">
        <w:rPr>
          <w:rFonts w:ascii="GHEA Grapalat" w:hAnsi="GHEA Grapalat"/>
          <w:bCs/>
          <w:color w:val="000000" w:themeColor="text1"/>
          <w:sz w:val="24"/>
          <w:szCs w:val="24"/>
          <w:shd w:val="clear" w:color="auto" w:fill="FFFFFF"/>
          <w:lang w:val="hy-AM"/>
        </w:rPr>
        <w:t>բուսասանիտարիայի բնագավառներում իրականացվող ռիսկի վրա հիմնված</w:t>
      </w:r>
      <w:r w:rsidR="00213FEC" w:rsidRPr="003755A5">
        <w:rPr>
          <w:rFonts w:ascii="Courier New" w:hAnsi="Courier New" w:cs="Courier New"/>
          <w:bCs/>
          <w:color w:val="000000" w:themeColor="text1"/>
          <w:sz w:val="24"/>
          <w:szCs w:val="24"/>
          <w:shd w:val="clear" w:color="auto" w:fill="FFFFFF"/>
          <w:lang w:val="hy-AM"/>
        </w:rPr>
        <w:t> </w:t>
      </w:r>
      <w:r w:rsidR="00213FEC" w:rsidRPr="003755A5">
        <w:rPr>
          <w:rFonts w:ascii="GHEA Grapalat" w:hAnsi="GHEA Grapalat"/>
          <w:bCs/>
          <w:color w:val="000000" w:themeColor="text1"/>
          <w:sz w:val="24"/>
          <w:szCs w:val="24"/>
          <w:shd w:val="clear" w:color="auto" w:fill="FFFFFF"/>
          <w:lang w:val="hy-AM"/>
        </w:rPr>
        <w:t>ստուգումների</w:t>
      </w:r>
      <w:r w:rsidR="00213FEC" w:rsidRPr="003755A5">
        <w:rPr>
          <w:rFonts w:ascii="Courier New" w:hAnsi="Courier New" w:cs="Courier New"/>
          <w:bCs/>
          <w:color w:val="000000" w:themeColor="text1"/>
          <w:sz w:val="24"/>
          <w:szCs w:val="24"/>
          <w:shd w:val="clear" w:color="auto" w:fill="FFFFFF"/>
          <w:lang w:val="hy-AM"/>
        </w:rPr>
        <w:t> </w:t>
      </w:r>
      <w:r w:rsidR="00213FEC" w:rsidRPr="003755A5">
        <w:rPr>
          <w:rFonts w:ascii="GHEA Grapalat" w:hAnsi="GHEA Grapalat"/>
          <w:bCs/>
          <w:color w:val="000000" w:themeColor="text1"/>
          <w:sz w:val="24"/>
          <w:szCs w:val="24"/>
          <w:shd w:val="clear" w:color="auto" w:fill="FFFFFF"/>
          <w:lang w:val="hy-AM"/>
        </w:rPr>
        <w:t>մեթոդաբանությունը</w:t>
      </w:r>
      <w:r w:rsidR="00213FEC" w:rsidRPr="003755A5">
        <w:rPr>
          <w:rFonts w:ascii="Courier New" w:hAnsi="Courier New" w:cs="Courier New"/>
          <w:bCs/>
          <w:color w:val="000000" w:themeColor="text1"/>
          <w:sz w:val="24"/>
          <w:szCs w:val="24"/>
          <w:shd w:val="clear" w:color="auto" w:fill="FFFFFF"/>
          <w:lang w:val="hy-AM"/>
        </w:rPr>
        <w:t> </w:t>
      </w:r>
      <w:r w:rsidR="00A63C1A" w:rsidRPr="003755A5">
        <w:rPr>
          <w:rFonts w:ascii="GHEA Grapalat" w:hAnsi="GHEA Grapalat"/>
          <w:bCs/>
          <w:color w:val="000000" w:themeColor="text1"/>
          <w:sz w:val="24"/>
          <w:szCs w:val="24"/>
          <w:shd w:val="clear" w:color="auto" w:fill="FFFFFF"/>
          <w:lang w:val="hy-AM"/>
        </w:rPr>
        <w:t>և</w:t>
      </w:r>
      <w:r w:rsidR="00213FEC" w:rsidRPr="003755A5">
        <w:rPr>
          <w:rFonts w:ascii="Courier New" w:hAnsi="Courier New" w:cs="Courier New"/>
          <w:bCs/>
          <w:color w:val="000000" w:themeColor="text1"/>
          <w:sz w:val="24"/>
          <w:szCs w:val="24"/>
          <w:shd w:val="clear" w:color="auto" w:fill="FFFFFF"/>
          <w:lang w:val="hy-AM"/>
        </w:rPr>
        <w:t> </w:t>
      </w:r>
      <w:r w:rsidR="00213FEC" w:rsidRPr="003755A5">
        <w:rPr>
          <w:rFonts w:ascii="GHEA Grapalat" w:hAnsi="GHEA Grapalat"/>
          <w:bCs/>
          <w:color w:val="000000" w:themeColor="text1"/>
          <w:sz w:val="24"/>
          <w:szCs w:val="24"/>
          <w:shd w:val="clear" w:color="auto" w:fill="FFFFFF"/>
          <w:lang w:val="hy-AM"/>
        </w:rPr>
        <w:t>ռիսկայնությունը որոշող չափանիշների ընդհանուր նկարագիրը հաստատելու</w:t>
      </w:r>
      <w:r w:rsidR="00213FEC" w:rsidRPr="003755A5">
        <w:rPr>
          <w:rFonts w:ascii="Courier New" w:hAnsi="Courier New" w:cs="Courier New"/>
          <w:bCs/>
          <w:color w:val="000000" w:themeColor="text1"/>
          <w:sz w:val="24"/>
          <w:szCs w:val="24"/>
          <w:shd w:val="clear" w:color="auto" w:fill="FFFFFF"/>
          <w:lang w:val="hy-AM"/>
        </w:rPr>
        <w:t> </w:t>
      </w:r>
      <w:r w:rsidR="00A63C1A" w:rsidRPr="003755A5">
        <w:rPr>
          <w:rFonts w:ascii="GHEA Grapalat" w:hAnsi="GHEA Grapalat"/>
          <w:bCs/>
          <w:color w:val="000000" w:themeColor="text1"/>
          <w:sz w:val="24"/>
          <w:szCs w:val="24"/>
          <w:shd w:val="clear" w:color="auto" w:fill="FFFFFF"/>
          <w:lang w:val="hy-AM"/>
        </w:rPr>
        <w:t>և Հ</w:t>
      </w:r>
      <w:r w:rsidR="00213FEC" w:rsidRPr="003755A5">
        <w:rPr>
          <w:rFonts w:ascii="GHEA Grapalat" w:hAnsi="GHEA Grapalat"/>
          <w:bCs/>
          <w:color w:val="000000" w:themeColor="text1"/>
          <w:sz w:val="24"/>
          <w:szCs w:val="24"/>
          <w:shd w:val="clear" w:color="auto" w:fill="FFFFFF"/>
          <w:lang w:val="hy-AM"/>
        </w:rPr>
        <w:t xml:space="preserve">այաստանի </w:t>
      </w:r>
      <w:r w:rsidR="00A63C1A" w:rsidRPr="003755A5">
        <w:rPr>
          <w:rFonts w:ascii="GHEA Grapalat" w:hAnsi="GHEA Grapalat"/>
          <w:bCs/>
          <w:color w:val="000000" w:themeColor="text1"/>
          <w:sz w:val="24"/>
          <w:szCs w:val="24"/>
          <w:shd w:val="clear" w:color="auto" w:fill="FFFFFF"/>
          <w:lang w:val="hy-AM"/>
        </w:rPr>
        <w:t>Հ</w:t>
      </w:r>
      <w:r w:rsidR="00213FEC" w:rsidRPr="003755A5">
        <w:rPr>
          <w:rFonts w:ascii="GHEA Grapalat" w:hAnsi="GHEA Grapalat"/>
          <w:bCs/>
          <w:color w:val="000000" w:themeColor="text1"/>
          <w:sz w:val="24"/>
          <w:szCs w:val="24"/>
          <w:shd w:val="clear" w:color="auto" w:fill="FFFFFF"/>
          <w:lang w:val="hy-AM"/>
        </w:rPr>
        <w:t>անրապետության կառավարության 2012 թվականի դեկտեմբերի 27-ի N 1679-Ն որոշումն ուժը կորցրած ճանաչելու մասին</w:t>
      </w:r>
      <w:r w:rsidR="00213FEC" w:rsidRPr="003755A5">
        <w:rPr>
          <w:rFonts w:ascii="GHEA Grapalat" w:hAnsi="GHEA Grapalat"/>
          <w:color w:val="000000" w:themeColor="text1"/>
          <w:sz w:val="24"/>
          <w:szCs w:val="24"/>
          <w:shd w:val="clear" w:color="auto" w:fill="FFFFFF"/>
          <w:lang w:val="hy-AM"/>
        </w:rPr>
        <w:t>» N 1687</w:t>
      </w:r>
      <w:r w:rsidR="00262E3E" w:rsidRPr="003755A5">
        <w:rPr>
          <w:rFonts w:ascii="GHEA Grapalat" w:hAnsi="GHEA Grapalat"/>
          <w:color w:val="000000" w:themeColor="text1"/>
          <w:sz w:val="24"/>
          <w:szCs w:val="24"/>
          <w:shd w:val="clear" w:color="auto" w:fill="FFFFFF"/>
          <w:lang w:val="hy-AM"/>
        </w:rPr>
        <w:t>-Ն որոշմամբ</w:t>
      </w:r>
      <w:r w:rsidR="00D47618" w:rsidRPr="003755A5">
        <w:rPr>
          <w:rFonts w:ascii="GHEA Grapalat" w:hAnsi="GHEA Grapalat"/>
          <w:color w:val="000000" w:themeColor="text1"/>
          <w:sz w:val="24"/>
          <w:szCs w:val="24"/>
          <w:shd w:val="clear" w:color="auto" w:fill="FFFFFF"/>
          <w:lang w:val="hy-AM"/>
        </w:rPr>
        <w:t>.</w:t>
      </w:r>
    </w:p>
    <w:p w14:paraId="58AC35D7" w14:textId="6E066EBA" w:rsidR="00D22910" w:rsidRPr="003755A5" w:rsidRDefault="002A0797" w:rsidP="00D22910">
      <w:pPr>
        <w:pStyle w:val="ListParagraph"/>
        <w:numPr>
          <w:ilvl w:val="0"/>
          <w:numId w:val="3"/>
        </w:numPr>
        <w:tabs>
          <w:tab w:val="left" w:pos="851"/>
        </w:tabs>
        <w:spacing w:after="0" w:line="360" w:lineRule="auto"/>
        <w:ind w:left="0" w:firstLine="502"/>
        <w:jc w:val="both"/>
        <w:rPr>
          <w:rFonts w:ascii="GHEA Grapalat" w:hAnsi="GHEA Grapalat"/>
          <w:color w:val="000000" w:themeColor="text1"/>
          <w:sz w:val="24"/>
          <w:szCs w:val="24"/>
          <w:shd w:val="clear" w:color="auto" w:fill="FFFFFF"/>
          <w:lang w:val="hy-AM"/>
        </w:rPr>
      </w:pPr>
      <w:r w:rsidRPr="003755A5">
        <w:rPr>
          <w:rFonts w:ascii="GHEA Grapalat" w:hAnsi="GHEA Grapalat"/>
          <w:color w:val="000000" w:themeColor="text1"/>
          <w:sz w:val="24"/>
          <w:szCs w:val="24"/>
          <w:lang w:val="hy-AM"/>
        </w:rPr>
        <w:t>Հայաստանի Հանրապետության</w:t>
      </w:r>
      <w:r w:rsidRPr="003755A5">
        <w:rPr>
          <w:rFonts w:ascii="GHEA Grapalat" w:eastAsia="MS Gothic" w:hAnsi="GHEA Grapalat" w:cs="MS Gothic"/>
          <w:color w:val="000000" w:themeColor="text1"/>
          <w:sz w:val="24"/>
          <w:szCs w:val="24"/>
          <w:lang w:val="hy-AM"/>
        </w:rPr>
        <w:t xml:space="preserve"> կառավարության 2012 թվականի հուլիսի 26-ի «</w:t>
      </w:r>
      <w:r w:rsidRPr="003755A5">
        <w:rPr>
          <w:rStyle w:val="Strong"/>
          <w:rFonts w:ascii="GHEA Grapalat" w:hAnsi="GHEA Grapalat"/>
          <w:b w:val="0"/>
          <w:color w:val="000000" w:themeColor="text1"/>
          <w:sz w:val="24"/>
          <w:szCs w:val="24"/>
          <w:shd w:val="clear" w:color="auto" w:fill="FFFFFF"/>
          <w:lang w:val="hy-AM"/>
        </w:rPr>
        <w:t>Ստուգում իրականացնող պետական մարմինների ստուգումների տարեկան ծրագրի օրինակելի ձևը և դրա լրացման ուղեցույցը հաստատելու մասին</w:t>
      </w:r>
      <w:r w:rsidRPr="003755A5">
        <w:rPr>
          <w:rFonts w:ascii="GHEA Grapalat" w:eastAsia="MS Gothic" w:hAnsi="GHEA Grapalat" w:cs="MS Gothic"/>
          <w:color w:val="000000" w:themeColor="text1"/>
          <w:sz w:val="24"/>
          <w:szCs w:val="24"/>
          <w:lang w:val="hy-AM"/>
        </w:rPr>
        <w:t>» N 937-Ն որոշմամբ</w:t>
      </w:r>
      <w:r w:rsidR="00490190" w:rsidRPr="003755A5">
        <w:rPr>
          <w:rFonts w:ascii="GHEA Grapalat" w:eastAsia="MS Gothic" w:hAnsi="GHEA Grapalat" w:cs="MS Gothic"/>
          <w:color w:val="000000" w:themeColor="text1"/>
          <w:sz w:val="24"/>
          <w:szCs w:val="24"/>
          <w:lang w:val="hy-AM"/>
        </w:rPr>
        <w:t>:</w:t>
      </w:r>
    </w:p>
    <w:p w14:paraId="34E98281" w14:textId="37FC6830" w:rsidR="00B617D5" w:rsidRPr="003755A5" w:rsidRDefault="007F6AC0" w:rsidP="00A131E8">
      <w:pPr>
        <w:pStyle w:val="ListParagraph"/>
        <w:numPr>
          <w:ilvl w:val="0"/>
          <w:numId w:val="2"/>
        </w:numPr>
        <w:spacing w:after="0" w:line="360" w:lineRule="auto"/>
        <w:ind w:left="0" w:firstLine="426"/>
        <w:jc w:val="both"/>
        <w:rPr>
          <w:rFonts w:ascii="GHEA Grapalat" w:hAnsi="GHEA Grapalat"/>
          <w:color w:val="000000" w:themeColor="text1"/>
          <w:sz w:val="24"/>
          <w:szCs w:val="24"/>
          <w:shd w:val="clear" w:color="auto" w:fill="FFFFFF"/>
          <w:lang w:val="hy-AM"/>
        </w:rPr>
      </w:pPr>
      <w:r w:rsidRPr="003755A5">
        <w:rPr>
          <w:rFonts w:ascii="GHEA Grapalat" w:hAnsi="GHEA Grapalat"/>
          <w:color w:val="000000" w:themeColor="text1"/>
          <w:sz w:val="24"/>
          <w:szCs w:val="24"/>
          <w:lang w:val="hy-AM"/>
        </w:rPr>
        <w:t>Վարչությունը կազմված Ծ</w:t>
      </w:r>
      <w:r w:rsidRPr="003755A5">
        <w:rPr>
          <w:rFonts w:ascii="GHEA Grapalat" w:hAnsi="GHEA Grapalat"/>
          <w:color w:val="000000" w:themeColor="text1"/>
          <w:sz w:val="24"/>
          <w:szCs w:val="24"/>
          <w:shd w:val="clear" w:color="auto" w:fill="FFFFFF"/>
          <w:lang w:val="hy-AM"/>
        </w:rPr>
        <w:t xml:space="preserve">րագրի նախագիծը ներկայացնում է Տեսչական մարմնի ղեկավարին՝ Տեսչական մարմնի կառավարման խորհրդի (այսուհետ՝ Խորհուրդ) տվյալ տարվա դեկտեմբերի 1-ին նախորդող </w:t>
      </w:r>
      <w:r w:rsidR="00D22910" w:rsidRPr="003755A5">
        <w:rPr>
          <w:rFonts w:ascii="GHEA Grapalat" w:hAnsi="GHEA Grapalat"/>
          <w:color w:val="000000" w:themeColor="text1"/>
          <w:sz w:val="24"/>
          <w:szCs w:val="24"/>
          <w:shd w:val="clear" w:color="auto" w:fill="FFFFFF"/>
          <w:lang w:val="hy-AM"/>
        </w:rPr>
        <w:t>նիստից</w:t>
      </w:r>
      <w:r w:rsidRPr="003755A5">
        <w:rPr>
          <w:rFonts w:ascii="GHEA Grapalat" w:hAnsi="GHEA Grapalat"/>
          <w:color w:val="000000" w:themeColor="text1"/>
          <w:sz w:val="24"/>
          <w:szCs w:val="24"/>
          <w:shd w:val="clear" w:color="auto" w:fill="FFFFFF"/>
          <w:lang w:val="hy-AM"/>
        </w:rPr>
        <w:t xml:space="preserve"> 10 օր առաջ։</w:t>
      </w:r>
    </w:p>
    <w:p w14:paraId="7D405824" w14:textId="174DDDF5" w:rsidR="00275772" w:rsidRPr="003755A5" w:rsidRDefault="00EE6CE6" w:rsidP="00B7181A">
      <w:pPr>
        <w:pStyle w:val="ListParagraph"/>
        <w:numPr>
          <w:ilvl w:val="0"/>
          <w:numId w:val="2"/>
        </w:numPr>
        <w:spacing w:after="0" w:line="360" w:lineRule="auto"/>
        <w:ind w:left="0" w:firstLine="426"/>
        <w:jc w:val="both"/>
        <w:rPr>
          <w:rFonts w:ascii="GHEA Grapalat" w:hAnsi="GHEA Grapalat"/>
          <w:color w:val="000000" w:themeColor="text1"/>
          <w:sz w:val="24"/>
          <w:szCs w:val="24"/>
          <w:shd w:val="clear" w:color="auto" w:fill="FFFFFF"/>
          <w:lang w:val="hy-AM"/>
        </w:rPr>
      </w:pPr>
      <w:r w:rsidRPr="003755A5">
        <w:rPr>
          <w:rFonts w:ascii="GHEA Grapalat" w:hAnsi="GHEA Grapalat"/>
          <w:color w:val="000000" w:themeColor="text1"/>
          <w:sz w:val="24"/>
          <w:szCs w:val="24"/>
          <w:shd w:val="clear" w:color="auto" w:fill="FFFFFF"/>
          <w:lang w:val="hy-AM"/>
        </w:rPr>
        <w:t>Խորհրդի կողմից հաստատված Ծրագիրը</w:t>
      </w:r>
      <w:r w:rsidR="00B2462E" w:rsidRPr="003755A5">
        <w:rPr>
          <w:rFonts w:ascii="GHEA Grapalat" w:hAnsi="GHEA Grapalat"/>
          <w:color w:val="000000" w:themeColor="text1"/>
          <w:sz w:val="24"/>
          <w:szCs w:val="24"/>
          <w:shd w:val="clear" w:color="auto" w:fill="FFFFFF"/>
          <w:lang w:val="hy-AM"/>
        </w:rPr>
        <w:t xml:space="preserve"> Խորհրդի քարտուղարի կողմից</w:t>
      </w:r>
      <w:r w:rsidR="008763C7" w:rsidRPr="003755A5">
        <w:rPr>
          <w:rFonts w:ascii="GHEA Grapalat" w:hAnsi="GHEA Grapalat"/>
          <w:color w:val="000000" w:themeColor="text1"/>
          <w:sz w:val="24"/>
          <w:szCs w:val="24"/>
          <w:shd w:val="clear" w:color="auto" w:fill="FFFFFF"/>
          <w:lang w:val="hy-AM"/>
        </w:rPr>
        <w:t xml:space="preserve"> </w:t>
      </w:r>
      <w:r w:rsidR="008F0514" w:rsidRPr="003755A5">
        <w:rPr>
          <w:rFonts w:ascii="GHEA Grapalat" w:hAnsi="GHEA Grapalat"/>
          <w:color w:val="000000" w:themeColor="text1"/>
          <w:sz w:val="24"/>
          <w:szCs w:val="24"/>
          <w:shd w:val="clear" w:color="auto" w:fill="FFFFFF"/>
          <w:lang w:val="hy-AM"/>
        </w:rPr>
        <w:t>ներկայացվ</w:t>
      </w:r>
      <w:r w:rsidRPr="003755A5">
        <w:rPr>
          <w:rFonts w:ascii="GHEA Grapalat" w:hAnsi="GHEA Grapalat"/>
          <w:color w:val="000000" w:themeColor="text1"/>
          <w:sz w:val="24"/>
          <w:szCs w:val="24"/>
          <w:shd w:val="clear" w:color="auto" w:fill="FFFFFF"/>
          <w:lang w:val="hy-AM"/>
        </w:rPr>
        <w:t xml:space="preserve">ում է Տեսչական մարմնի </w:t>
      </w:r>
      <w:r w:rsidR="00586715" w:rsidRPr="003755A5">
        <w:rPr>
          <w:rFonts w:ascii="GHEA Grapalat" w:hAnsi="GHEA Grapalat"/>
          <w:color w:val="000000" w:themeColor="text1"/>
          <w:sz w:val="24"/>
          <w:szCs w:val="24"/>
          <w:shd w:val="clear" w:color="auto" w:fill="FFFFFF"/>
          <w:lang w:val="hy-AM"/>
        </w:rPr>
        <w:t>ի</w:t>
      </w:r>
      <w:r w:rsidRPr="003755A5">
        <w:rPr>
          <w:rFonts w:ascii="GHEA Grapalat" w:hAnsi="GHEA Grapalat"/>
          <w:color w:val="000000" w:themeColor="text1"/>
          <w:sz w:val="24"/>
          <w:szCs w:val="24"/>
          <w:shd w:val="clear" w:color="auto" w:fill="FFFFFF"/>
          <w:lang w:val="hy-AM"/>
        </w:rPr>
        <w:t>րազեկման, խորհրդատվության և հանրության հետ տարվող աշխատանքների բաժին</w:t>
      </w:r>
      <w:r w:rsidR="00D7728C" w:rsidRPr="003755A5">
        <w:rPr>
          <w:rFonts w:ascii="GHEA Grapalat" w:hAnsi="GHEA Grapalat"/>
          <w:color w:val="000000" w:themeColor="text1"/>
          <w:sz w:val="24"/>
          <w:szCs w:val="24"/>
          <w:shd w:val="clear" w:color="auto" w:fill="FFFFFF"/>
          <w:lang w:val="hy-AM"/>
        </w:rPr>
        <w:t>՝</w:t>
      </w:r>
      <w:r w:rsidR="00327F34" w:rsidRPr="003755A5">
        <w:rPr>
          <w:rFonts w:ascii="GHEA Grapalat" w:hAnsi="GHEA Grapalat"/>
          <w:color w:val="000000" w:themeColor="text1"/>
          <w:sz w:val="24"/>
          <w:szCs w:val="24"/>
          <w:shd w:val="clear" w:color="auto" w:fill="FFFFFF"/>
          <w:lang w:val="hy-AM"/>
        </w:rPr>
        <w:t xml:space="preserve"> </w:t>
      </w:r>
      <w:r w:rsidR="00E51083" w:rsidRPr="003755A5">
        <w:rPr>
          <w:rFonts w:ascii="GHEA Grapalat" w:hAnsi="GHEA Grapalat"/>
          <w:color w:val="000000" w:themeColor="text1"/>
          <w:sz w:val="24"/>
          <w:szCs w:val="24"/>
          <w:shd w:val="clear" w:color="auto" w:fill="FFFFFF"/>
          <w:lang w:val="hy-AM"/>
        </w:rPr>
        <w:t>հաստատումից</w:t>
      </w:r>
      <w:r w:rsidR="00482D00" w:rsidRPr="003755A5">
        <w:rPr>
          <w:rFonts w:ascii="GHEA Grapalat" w:hAnsi="GHEA Grapalat"/>
          <w:color w:val="000000" w:themeColor="text1"/>
          <w:sz w:val="24"/>
          <w:szCs w:val="24"/>
          <w:shd w:val="clear" w:color="auto" w:fill="FFFFFF"/>
          <w:lang w:val="hy-AM"/>
        </w:rPr>
        <w:t xml:space="preserve"> </w:t>
      </w:r>
      <w:r w:rsidRPr="003755A5">
        <w:rPr>
          <w:rFonts w:ascii="GHEA Grapalat" w:hAnsi="GHEA Grapalat"/>
          <w:color w:val="000000" w:themeColor="text1"/>
          <w:sz w:val="24"/>
          <w:szCs w:val="24"/>
          <w:shd w:val="clear" w:color="auto" w:fill="FFFFFF"/>
          <w:lang w:val="hy-AM"/>
        </w:rPr>
        <w:t>հետո եռօրյա ժամկետում</w:t>
      </w:r>
      <w:r w:rsidR="008763C7" w:rsidRPr="003755A5">
        <w:rPr>
          <w:rFonts w:ascii="GHEA Grapalat" w:hAnsi="GHEA Grapalat"/>
          <w:color w:val="000000" w:themeColor="text1"/>
          <w:sz w:val="24"/>
          <w:szCs w:val="24"/>
          <w:shd w:val="clear" w:color="auto" w:fill="FFFFFF"/>
          <w:lang w:val="hy-AM"/>
        </w:rPr>
        <w:t>՝</w:t>
      </w:r>
      <w:r w:rsidRPr="003755A5">
        <w:rPr>
          <w:rFonts w:ascii="GHEA Grapalat" w:hAnsi="GHEA Grapalat"/>
          <w:color w:val="000000" w:themeColor="text1"/>
          <w:sz w:val="24"/>
          <w:szCs w:val="24"/>
          <w:shd w:val="clear" w:color="auto" w:fill="FFFFFF"/>
          <w:lang w:val="hy-AM"/>
        </w:rPr>
        <w:t xml:space="preserve"> Տեսչական մարմնի պաշտոնական ինտերնետային կայքում տեղադրելու համար։</w:t>
      </w:r>
    </w:p>
    <w:p w14:paraId="28824FA5" w14:textId="22CBA8B6" w:rsidR="00275772" w:rsidRPr="003755A5" w:rsidRDefault="0084553A" w:rsidP="00B7181A">
      <w:pPr>
        <w:pStyle w:val="ListParagraph"/>
        <w:numPr>
          <w:ilvl w:val="0"/>
          <w:numId w:val="2"/>
        </w:numPr>
        <w:spacing w:after="0" w:line="360" w:lineRule="auto"/>
        <w:ind w:left="0" w:firstLine="426"/>
        <w:jc w:val="both"/>
        <w:rPr>
          <w:rFonts w:ascii="GHEA Grapalat" w:hAnsi="GHEA Grapalat"/>
          <w:color w:val="000000" w:themeColor="text1"/>
          <w:sz w:val="24"/>
          <w:szCs w:val="24"/>
          <w:shd w:val="clear" w:color="auto" w:fill="FFFFFF"/>
          <w:lang w:val="hy-AM"/>
        </w:rPr>
      </w:pPr>
      <w:r w:rsidRPr="003755A5">
        <w:rPr>
          <w:rFonts w:ascii="GHEA Grapalat" w:hAnsi="GHEA Grapalat"/>
          <w:color w:val="000000" w:themeColor="text1"/>
          <w:sz w:val="24"/>
          <w:szCs w:val="24"/>
          <w:shd w:val="clear" w:color="auto" w:fill="FFFFFF"/>
          <w:lang w:val="hy-AM"/>
        </w:rPr>
        <w:t>Ը</w:t>
      </w:r>
      <w:r w:rsidR="00A14038" w:rsidRPr="003755A5">
        <w:rPr>
          <w:rFonts w:ascii="GHEA Grapalat" w:hAnsi="GHEA Grapalat"/>
          <w:color w:val="000000" w:themeColor="text1"/>
          <w:sz w:val="24"/>
          <w:szCs w:val="24"/>
          <w:shd w:val="clear" w:color="auto" w:fill="FFFFFF"/>
          <w:lang w:val="hy-AM"/>
        </w:rPr>
        <w:t xml:space="preserve">ստ անհրաժեշտության ստուգումների համար </w:t>
      </w:r>
      <w:r w:rsidR="00164FB2" w:rsidRPr="003755A5">
        <w:rPr>
          <w:rFonts w:ascii="GHEA Grapalat" w:hAnsi="GHEA Grapalat"/>
          <w:color w:val="000000" w:themeColor="text1"/>
          <w:sz w:val="24"/>
          <w:szCs w:val="24"/>
          <w:shd w:val="clear" w:color="auto" w:fill="FFFFFF"/>
          <w:lang w:val="hy-AM"/>
        </w:rPr>
        <w:t xml:space="preserve">կարող </w:t>
      </w:r>
      <w:r w:rsidRPr="003755A5">
        <w:rPr>
          <w:rFonts w:ascii="GHEA Grapalat" w:hAnsi="GHEA Grapalat"/>
          <w:color w:val="000000" w:themeColor="text1"/>
          <w:sz w:val="24"/>
          <w:szCs w:val="24"/>
          <w:shd w:val="clear" w:color="auto" w:fill="FFFFFF"/>
          <w:lang w:val="hy-AM"/>
        </w:rPr>
        <w:t xml:space="preserve">են </w:t>
      </w:r>
      <w:r w:rsidR="00164FB2" w:rsidRPr="003755A5">
        <w:rPr>
          <w:rFonts w:ascii="GHEA Grapalat" w:hAnsi="GHEA Grapalat"/>
          <w:color w:val="000000" w:themeColor="text1"/>
          <w:sz w:val="24"/>
          <w:szCs w:val="24"/>
          <w:shd w:val="clear" w:color="auto" w:fill="FFFFFF"/>
          <w:lang w:val="hy-AM"/>
        </w:rPr>
        <w:t xml:space="preserve">հիմք հանդիսանալ </w:t>
      </w:r>
      <w:r w:rsidR="00D07EA3" w:rsidRPr="003755A5">
        <w:rPr>
          <w:rFonts w:ascii="GHEA Grapalat" w:hAnsi="GHEA Grapalat"/>
          <w:color w:val="000000" w:themeColor="text1"/>
          <w:sz w:val="24"/>
          <w:szCs w:val="24"/>
          <w:shd w:val="clear" w:color="auto" w:fill="FFFFFF"/>
          <w:lang w:val="hy-AM"/>
        </w:rPr>
        <w:t xml:space="preserve"> </w:t>
      </w:r>
      <w:r w:rsidR="008558E5" w:rsidRPr="003755A5">
        <w:rPr>
          <w:rFonts w:ascii="GHEA Grapalat" w:hAnsi="GHEA Grapalat"/>
          <w:color w:val="000000" w:themeColor="text1"/>
          <w:sz w:val="24"/>
          <w:szCs w:val="24"/>
          <w:shd w:val="clear" w:color="auto" w:fill="FFFFFF"/>
          <w:lang w:val="hy-AM"/>
        </w:rPr>
        <w:t>Օրենքի 4-րդ հոդվածի 3.1-րդ մասով սահմանված</w:t>
      </w:r>
      <w:r w:rsidR="00E226EC" w:rsidRPr="003755A5">
        <w:rPr>
          <w:rFonts w:ascii="GHEA Grapalat" w:hAnsi="GHEA Grapalat"/>
          <w:color w:val="000000" w:themeColor="text1"/>
          <w:sz w:val="24"/>
          <w:szCs w:val="24"/>
          <w:shd w:val="clear" w:color="auto" w:fill="FFFFFF"/>
          <w:lang w:val="hy-AM"/>
        </w:rPr>
        <w:t xml:space="preserve"> դեպքերը՝</w:t>
      </w:r>
      <w:r w:rsidR="008558E5" w:rsidRPr="003755A5">
        <w:rPr>
          <w:rFonts w:ascii="GHEA Grapalat" w:hAnsi="GHEA Grapalat"/>
          <w:color w:val="000000" w:themeColor="text1"/>
          <w:sz w:val="24"/>
          <w:szCs w:val="24"/>
          <w:shd w:val="clear" w:color="auto" w:fill="FFFFFF"/>
          <w:lang w:val="hy-AM"/>
        </w:rPr>
        <w:t xml:space="preserve"> </w:t>
      </w:r>
      <w:r w:rsidR="00E51083" w:rsidRPr="003755A5">
        <w:rPr>
          <w:rFonts w:ascii="GHEA Grapalat" w:hAnsi="GHEA Grapalat"/>
          <w:color w:val="000000" w:themeColor="text1"/>
          <w:sz w:val="24"/>
          <w:szCs w:val="24"/>
          <w:shd w:val="clear" w:color="auto" w:fill="FFFFFF"/>
          <w:lang w:val="hy-AM"/>
        </w:rPr>
        <w:t>Տեսչական մարմնի կառավարման խորհրդի</w:t>
      </w:r>
      <w:r w:rsidR="00490190" w:rsidRPr="003755A5">
        <w:rPr>
          <w:rFonts w:ascii="GHEA Grapalat" w:hAnsi="GHEA Grapalat"/>
          <w:color w:val="000000" w:themeColor="text1"/>
          <w:sz w:val="24"/>
          <w:szCs w:val="24"/>
          <w:shd w:val="clear" w:color="auto" w:fill="FFFFFF"/>
          <w:lang w:val="hy-AM"/>
        </w:rPr>
        <w:t xml:space="preserve"> 2020</w:t>
      </w:r>
      <w:r w:rsidR="00E51083" w:rsidRPr="003755A5">
        <w:rPr>
          <w:rFonts w:ascii="GHEA Grapalat" w:hAnsi="GHEA Grapalat"/>
          <w:color w:val="000000" w:themeColor="text1"/>
          <w:sz w:val="24"/>
          <w:szCs w:val="24"/>
          <w:shd w:val="clear" w:color="auto" w:fill="FFFFFF"/>
          <w:lang w:val="hy-AM"/>
        </w:rPr>
        <w:t xml:space="preserve"> թվականի </w:t>
      </w:r>
      <w:r w:rsidR="00490190" w:rsidRPr="003755A5">
        <w:rPr>
          <w:rFonts w:ascii="GHEA Grapalat" w:hAnsi="GHEA Grapalat"/>
          <w:color w:val="000000" w:themeColor="text1"/>
          <w:sz w:val="24"/>
          <w:szCs w:val="24"/>
          <w:shd w:val="clear" w:color="auto" w:fill="FFFFFF"/>
          <w:lang w:val="hy-AM"/>
        </w:rPr>
        <w:t>օգոստոս</w:t>
      </w:r>
      <w:r w:rsidR="00E51083" w:rsidRPr="003755A5">
        <w:rPr>
          <w:rFonts w:ascii="GHEA Grapalat" w:hAnsi="GHEA Grapalat"/>
          <w:color w:val="000000" w:themeColor="text1"/>
          <w:sz w:val="24"/>
          <w:szCs w:val="24"/>
          <w:shd w:val="clear" w:color="auto" w:fill="FFFFFF"/>
          <w:lang w:val="hy-AM"/>
        </w:rPr>
        <w:t>ի</w:t>
      </w:r>
      <w:r w:rsidR="00490190" w:rsidRPr="003755A5">
        <w:rPr>
          <w:rFonts w:ascii="GHEA Grapalat" w:hAnsi="GHEA Grapalat"/>
          <w:color w:val="000000" w:themeColor="text1"/>
          <w:sz w:val="24"/>
          <w:szCs w:val="24"/>
          <w:shd w:val="clear" w:color="auto" w:fill="FFFFFF"/>
          <w:lang w:val="hy-AM"/>
        </w:rPr>
        <w:t xml:space="preserve"> 13</w:t>
      </w:r>
      <w:r w:rsidR="00E51083" w:rsidRPr="003755A5">
        <w:rPr>
          <w:rFonts w:ascii="GHEA Grapalat" w:hAnsi="GHEA Grapalat"/>
          <w:color w:val="000000" w:themeColor="text1"/>
          <w:sz w:val="24"/>
          <w:szCs w:val="24"/>
          <w:shd w:val="clear" w:color="auto" w:fill="FFFFFF"/>
          <w:lang w:val="hy-AM"/>
        </w:rPr>
        <w:t>-ի «</w:t>
      </w:r>
      <w:r w:rsidR="00E51083" w:rsidRPr="003755A5">
        <w:rPr>
          <w:rFonts w:ascii="GHEA Grapalat" w:hAnsi="GHEA Grapalat"/>
          <w:color w:val="000000" w:themeColor="text1"/>
          <w:sz w:val="24"/>
          <w:szCs w:val="24"/>
          <w:lang w:val="hy-AM"/>
        </w:rPr>
        <w:t xml:space="preserve">Հայաստանի Հանրապետության </w:t>
      </w:r>
      <w:r w:rsidR="00490190" w:rsidRPr="003755A5">
        <w:rPr>
          <w:rFonts w:ascii="GHEA Grapalat" w:hAnsi="GHEA Grapalat" w:cs="Sylfaen"/>
          <w:color w:val="000000" w:themeColor="text1"/>
          <w:sz w:val="24"/>
          <w:szCs w:val="24"/>
          <w:lang w:val="hy-AM"/>
        </w:rPr>
        <w:t xml:space="preserve">սննդամթերքի անվտանգության </w:t>
      </w:r>
      <w:r w:rsidR="00E51083" w:rsidRPr="003755A5">
        <w:rPr>
          <w:rFonts w:ascii="GHEA Grapalat" w:hAnsi="GHEA Grapalat"/>
          <w:color w:val="000000" w:themeColor="text1"/>
          <w:sz w:val="24"/>
          <w:szCs w:val="24"/>
          <w:lang w:val="hy-AM"/>
        </w:rPr>
        <w:t xml:space="preserve">տեսչական </w:t>
      </w:r>
      <w:r w:rsidR="00490190" w:rsidRPr="003755A5">
        <w:rPr>
          <w:rFonts w:ascii="GHEA Grapalat" w:hAnsi="GHEA Grapalat"/>
          <w:color w:val="000000" w:themeColor="text1"/>
          <w:sz w:val="24"/>
          <w:szCs w:val="24"/>
          <w:lang w:val="hy-AM"/>
        </w:rPr>
        <w:t>մարմին</w:t>
      </w:r>
      <w:r w:rsidR="00E51083" w:rsidRPr="003755A5">
        <w:rPr>
          <w:rFonts w:ascii="GHEA Grapalat" w:hAnsi="GHEA Grapalat"/>
          <w:color w:val="000000" w:themeColor="text1"/>
          <w:sz w:val="24"/>
          <w:szCs w:val="24"/>
          <w:lang w:val="hy-AM"/>
        </w:rPr>
        <w:t xml:space="preserve"> </w:t>
      </w:r>
      <w:r w:rsidR="00E51083" w:rsidRPr="003755A5">
        <w:rPr>
          <w:rStyle w:val="Strong"/>
          <w:rFonts w:ascii="GHEA Grapalat" w:hAnsi="GHEA Grapalat" w:cs="Sylfaen"/>
          <w:b w:val="0"/>
          <w:color w:val="000000" w:themeColor="text1"/>
          <w:sz w:val="24"/>
          <w:szCs w:val="24"/>
          <w:shd w:val="clear" w:color="auto" w:fill="FFFFFF"/>
          <w:lang w:val="hy-AM"/>
        </w:rPr>
        <w:t xml:space="preserve">հանրությունից </w:t>
      </w:r>
      <w:r w:rsidR="00E51083" w:rsidRPr="003755A5">
        <w:rPr>
          <w:rStyle w:val="Strong"/>
          <w:rFonts w:ascii="GHEA Grapalat" w:hAnsi="GHEA Grapalat"/>
          <w:b w:val="0"/>
          <w:color w:val="000000" w:themeColor="text1"/>
          <w:sz w:val="24"/>
          <w:szCs w:val="24"/>
          <w:shd w:val="clear" w:color="auto" w:fill="FFFFFF"/>
          <w:lang w:val="hy-AM"/>
        </w:rPr>
        <w:t xml:space="preserve">ստացվող </w:t>
      </w:r>
      <w:r w:rsidR="00414062" w:rsidRPr="003755A5">
        <w:rPr>
          <w:rFonts w:ascii="GHEA Grapalat" w:hAnsi="GHEA Grapalat" w:cs="Sylfaen"/>
          <w:color w:val="000000" w:themeColor="text1"/>
          <w:sz w:val="24"/>
          <w:szCs w:val="24"/>
          <w:shd w:val="clear" w:color="auto" w:fill="FFFFFF"/>
          <w:lang w:val="hy-AM"/>
        </w:rPr>
        <w:t xml:space="preserve">բողոքների ընդունման և դրանց </w:t>
      </w:r>
      <w:r w:rsidR="00414062" w:rsidRPr="003755A5">
        <w:rPr>
          <w:rFonts w:ascii="GHEA Grapalat" w:hAnsi="GHEA Grapalat" w:cs="Sylfaen"/>
          <w:color w:val="000000" w:themeColor="text1"/>
          <w:sz w:val="24"/>
          <w:szCs w:val="24"/>
          <w:shd w:val="clear" w:color="auto" w:fill="FFFFFF"/>
          <w:lang w:val="hy-AM"/>
        </w:rPr>
        <w:lastRenderedPageBreak/>
        <w:t xml:space="preserve">հետագա ընթացք </w:t>
      </w:r>
      <w:r w:rsidR="00414062" w:rsidRPr="003755A5">
        <w:rPr>
          <w:rFonts w:ascii="GHEA Grapalat" w:hAnsi="GHEA Grapalat"/>
          <w:color w:val="000000" w:themeColor="text1"/>
          <w:sz w:val="24"/>
          <w:szCs w:val="24"/>
          <w:shd w:val="clear" w:color="auto" w:fill="FFFFFF"/>
          <w:lang w:val="hy-AM"/>
        </w:rPr>
        <w:t xml:space="preserve">տալու կարգը </w:t>
      </w:r>
      <w:r w:rsidR="00414062" w:rsidRPr="003755A5">
        <w:rPr>
          <w:rStyle w:val="Strong"/>
          <w:rFonts w:ascii="GHEA Grapalat" w:hAnsi="GHEA Grapalat" w:cs="Sylfaen"/>
          <w:b w:val="0"/>
          <w:color w:val="000000" w:themeColor="text1"/>
          <w:sz w:val="24"/>
          <w:szCs w:val="24"/>
          <w:shd w:val="clear" w:color="auto" w:fill="FFFFFF"/>
          <w:lang w:val="hy-AM"/>
        </w:rPr>
        <w:t>սահմանելու մասին</w:t>
      </w:r>
      <w:r w:rsidR="00490190" w:rsidRPr="003755A5">
        <w:rPr>
          <w:rFonts w:ascii="GHEA Grapalat" w:hAnsi="GHEA Grapalat"/>
          <w:color w:val="000000" w:themeColor="text1"/>
          <w:sz w:val="24"/>
          <w:szCs w:val="24"/>
          <w:shd w:val="clear" w:color="auto" w:fill="FFFFFF"/>
          <w:lang w:val="hy-AM"/>
        </w:rPr>
        <w:t>» N 10</w:t>
      </w:r>
      <w:r w:rsidR="00414062" w:rsidRPr="003755A5">
        <w:rPr>
          <w:rFonts w:ascii="GHEA Grapalat" w:hAnsi="GHEA Grapalat"/>
          <w:color w:val="000000" w:themeColor="text1"/>
          <w:sz w:val="24"/>
          <w:szCs w:val="24"/>
          <w:shd w:val="clear" w:color="auto" w:fill="FFFFFF"/>
          <w:lang w:val="hy-AM"/>
        </w:rPr>
        <w:t xml:space="preserve"> որոշման հավելվածով սահմանված </w:t>
      </w:r>
      <w:r w:rsidR="00E226EC" w:rsidRPr="003755A5">
        <w:rPr>
          <w:rFonts w:ascii="GHEA Grapalat" w:hAnsi="GHEA Grapalat"/>
          <w:color w:val="000000" w:themeColor="text1"/>
          <w:sz w:val="24"/>
          <w:szCs w:val="24"/>
          <w:shd w:val="clear" w:color="auto" w:fill="FFFFFF"/>
          <w:lang w:val="hy-AM"/>
        </w:rPr>
        <w:t>կարգով</w:t>
      </w:r>
      <w:r w:rsidR="00414062" w:rsidRPr="003755A5">
        <w:rPr>
          <w:rFonts w:ascii="GHEA Grapalat" w:hAnsi="GHEA Grapalat"/>
          <w:color w:val="000000" w:themeColor="text1"/>
          <w:sz w:val="24"/>
          <w:szCs w:val="24"/>
          <w:shd w:val="clear" w:color="auto" w:fill="FFFFFF"/>
          <w:lang w:val="hy-AM"/>
        </w:rPr>
        <w:t>։</w:t>
      </w:r>
    </w:p>
    <w:p w14:paraId="2A363C71" w14:textId="77777777" w:rsidR="00275772" w:rsidRPr="003755A5" w:rsidRDefault="00275772" w:rsidP="00B7181A">
      <w:pPr>
        <w:pStyle w:val="ListParagraph"/>
        <w:spacing w:after="0" w:line="360" w:lineRule="auto"/>
        <w:ind w:left="426"/>
        <w:jc w:val="both"/>
        <w:rPr>
          <w:rFonts w:ascii="GHEA Grapalat" w:hAnsi="GHEA Grapalat"/>
          <w:color w:val="000000" w:themeColor="text1"/>
          <w:sz w:val="24"/>
          <w:szCs w:val="24"/>
          <w:lang w:val="hy-AM"/>
        </w:rPr>
      </w:pPr>
    </w:p>
    <w:p w14:paraId="51F6B2FE" w14:textId="6586495E" w:rsidR="00275772" w:rsidRPr="003755A5" w:rsidRDefault="007F6AC0" w:rsidP="00D7728C">
      <w:pPr>
        <w:pStyle w:val="ListParagraph"/>
        <w:spacing w:after="0" w:line="360" w:lineRule="auto"/>
        <w:ind w:left="426"/>
        <w:jc w:val="center"/>
        <w:rPr>
          <w:rFonts w:ascii="GHEA Grapalat" w:hAnsi="GHEA Grapalat"/>
          <w:color w:val="000000" w:themeColor="text1"/>
          <w:sz w:val="24"/>
          <w:szCs w:val="24"/>
          <w:shd w:val="clear" w:color="auto" w:fill="FFFFFF"/>
          <w:lang w:val="en-US"/>
        </w:rPr>
      </w:pPr>
      <w:r w:rsidRPr="003755A5">
        <w:rPr>
          <w:rFonts w:ascii="GHEA Grapalat" w:hAnsi="GHEA Grapalat"/>
          <w:color w:val="000000" w:themeColor="text1"/>
          <w:sz w:val="24"/>
          <w:szCs w:val="24"/>
          <w:lang w:val="hy-AM"/>
        </w:rPr>
        <w:t>III. ՍՏՈՒԳՄԱՆԸ ՆԱԽԱՊԱՏՐԱՍՏՎԵԼՈՒ ԳՈՐԾԸՆԹԱՑԸ</w:t>
      </w:r>
    </w:p>
    <w:p w14:paraId="003DA19B" w14:textId="134D6DD1" w:rsidR="00275772" w:rsidRPr="003755A5" w:rsidRDefault="007F6AC0" w:rsidP="00B7181A">
      <w:pPr>
        <w:pStyle w:val="ListParagraph"/>
        <w:numPr>
          <w:ilvl w:val="0"/>
          <w:numId w:val="2"/>
        </w:numPr>
        <w:spacing w:after="0" w:line="360" w:lineRule="auto"/>
        <w:ind w:left="0" w:firstLine="426"/>
        <w:jc w:val="both"/>
        <w:rPr>
          <w:rFonts w:ascii="GHEA Grapalat" w:hAnsi="GHEA Grapalat"/>
          <w:color w:val="000000" w:themeColor="text1"/>
          <w:sz w:val="24"/>
          <w:szCs w:val="24"/>
          <w:shd w:val="clear" w:color="auto" w:fill="FFFFFF"/>
          <w:lang w:val="hy-AM"/>
        </w:rPr>
      </w:pPr>
      <w:r w:rsidRPr="003755A5">
        <w:rPr>
          <w:rFonts w:ascii="GHEA Grapalat" w:hAnsi="GHEA Grapalat"/>
          <w:color w:val="000000" w:themeColor="text1"/>
          <w:sz w:val="24"/>
          <w:szCs w:val="24"/>
          <w:lang w:val="hy-AM"/>
        </w:rPr>
        <w:t xml:space="preserve">Oրենքի հիման վրա </w:t>
      </w:r>
      <w:r w:rsidRPr="003755A5">
        <w:rPr>
          <w:rFonts w:ascii="GHEA Grapalat" w:hAnsi="GHEA Grapalat"/>
          <w:color w:val="000000" w:themeColor="text1"/>
          <w:sz w:val="24"/>
          <w:szCs w:val="24"/>
          <w:shd w:val="clear" w:color="auto" w:fill="FFFFFF"/>
          <w:lang w:val="hy-AM"/>
        </w:rPr>
        <w:t xml:space="preserve">ստուգումն սկսելուց առաջ </w:t>
      </w:r>
      <w:r w:rsidRPr="003755A5">
        <w:rPr>
          <w:rFonts w:ascii="GHEA Grapalat" w:hAnsi="GHEA Grapalat"/>
          <w:color w:val="000000" w:themeColor="text1"/>
          <w:sz w:val="24"/>
          <w:szCs w:val="24"/>
          <w:lang w:val="hy-AM"/>
        </w:rPr>
        <w:t xml:space="preserve">Տեսչական մարմնի ղեկավարը </w:t>
      </w:r>
      <w:r w:rsidRPr="003755A5">
        <w:rPr>
          <w:rFonts w:ascii="GHEA Grapalat" w:hAnsi="GHEA Grapalat"/>
          <w:color w:val="000000" w:themeColor="text1"/>
          <w:sz w:val="24"/>
          <w:szCs w:val="24"/>
          <w:shd w:val="clear" w:color="auto" w:fill="FFFFFF"/>
          <w:lang w:val="hy-AM"/>
        </w:rPr>
        <w:t>(</w:t>
      </w:r>
      <w:r w:rsidR="00414062" w:rsidRPr="003755A5">
        <w:rPr>
          <w:rFonts w:ascii="GHEA Grapalat" w:hAnsi="GHEA Grapalat"/>
          <w:color w:val="000000" w:themeColor="text1"/>
          <w:sz w:val="24"/>
          <w:szCs w:val="24"/>
          <w:shd w:val="clear" w:color="auto" w:fill="FFFFFF"/>
          <w:lang w:val="hy-AM"/>
        </w:rPr>
        <w:t>փոխարինող պաշտոնատար անձը)</w:t>
      </w:r>
      <w:r w:rsidRPr="003755A5">
        <w:rPr>
          <w:rFonts w:ascii="GHEA Grapalat" w:hAnsi="GHEA Grapalat"/>
          <w:color w:val="000000" w:themeColor="text1"/>
          <w:sz w:val="24"/>
          <w:szCs w:val="24"/>
          <w:shd w:val="clear" w:color="auto" w:fill="FFFFFF"/>
          <w:lang w:val="hy-AM"/>
        </w:rPr>
        <w:t xml:space="preserve"> ստուգում իրականացնելու մասին հրապարակում է </w:t>
      </w:r>
      <w:r w:rsidR="00FB34CE" w:rsidRPr="003755A5">
        <w:rPr>
          <w:rFonts w:ascii="GHEA Grapalat" w:hAnsi="GHEA Grapalat"/>
          <w:color w:val="000000" w:themeColor="text1"/>
          <w:sz w:val="24"/>
          <w:szCs w:val="24"/>
          <w:shd w:val="clear" w:color="auto" w:fill="FFFFFF"/>
          <w:lang w:val="hy-AM"/>
        </w:rPr>
        <w:t xml:space="preserve">հրաման կամ </w:t>
      </w:r>
      <w:r w:rsidRPr="003755A5">
        <w:rPr>
          <w:rFonts w:ascii="GHEA Grapalat" w:hAnsi="GHEA Grapalat"/>
          <w:color w:val="000000" w:themeColor="text1"/>
          <w:sz w:val="24"/>
          <w:szCs w:val="24"/>
          <w:shd w:val="clear" w:color="auto" w:fill="FFFFFF"/>
          <w:lang w:val="hy-AM"/>
        </w:rPr>
        <w:t>հանձնարարագիր (այսուհետ՝ Հանձնարարագիր)։</w:t>
      </w:r>
    </w:p>
    <w:p w14:paraId="576D56ED" w14:textId="4DF5375A" w:rsidR="00275772" w:rsidRPr="003755A5" w:rsidRDefault="007F6AC0" w:rsidP="00B7181A">
      <w:pPr>
        <w:pStyle w:val="ListParagraph"/>
        <w:numPr>
          <w:ilvl w:val="0"/>
          <w:numId w:val="2"/>
        </w:numPr>
        <w:spacing w:after="0" w:line="360" w:lineRule="auto"/>
        <w:ind w:left="0" w:firstLine="426"/>
        <w:jc w:val="both"/>
        <w:rPr>
          <w:rFonts w:ascii="GHEA Grapalat" w:hAnsi="GHEA Grapalat"/>
          <w:color w:val="000000" w:themeColor="text1"/>
          <w:sz w:val="24"/>
          <w:szCs w:val="24"/>
          <w:shd w:val="clear" w:color="auto" w:fill="FFFFFF"/>
          <w:lang w:val="hy-AM"/>
        </w:rPr>
      </w:pPr>
      <w:r w:rsidRPr="003755A5">
        <w:rPr>
          <w:rFonts w:ascii="GHEA Grapalat" w:hAnsi="GHEA Grapalat"/>
          <w:color w:val="000000" w:themeColor="text1"/>
          <w:sz w:val="24"/>
          <w:szCs w:val="24"/>
          <w:lang w:val="hy-AM"/>
        </w:rPr>
        <w:t>Տեսչական մարմնի ղեկավարի Հ</w:t>
      </w:r>
      <w:r w:rsidRPr="003755A5">
        <w:rPr>
          <w:rFonts w:ascii="GHEA Grapalat" w:hAnsi="GHEA Grapalat"/>
          <w:color w:val="000000" w:themeColor="text1"/>
          <w:sz w:val="24"/>
          <w:szCs w:val="24"/>
          <w:shd w:val="clear" w:color="auto" w:fill="FFFFFF"/>
          <w:lang w:val="hy-AM"/>
        </w:rPr>
        <w:t xml:space="preserve">անձնարարագրի նախագիծը նախապատրաստում է </w:t>
      </w:r>
      <w:r w:rsidR="00FB34CE" w:rsidRPr="003755A5">
        <w:rPr>
          <w:rFonts w:ascii="GHEA Grapalat" w:hAnsi="GHEA Grapalat"/>
          <w:color w:val="000000" w:themeColor="text1"/>
          <w:sz w:val="24"/>
          <w:szCs w:val="24"/>
          <w:shd w:val="clear" w:color="auto" w:fill="FFFFFF"/>
          <w:lang w:val="hy-AM"/>
        </w:rPr>
        <w:t>իրավական աջակցության և փաստաթղթաշրջանառության վ</w:t>
      </w:r>
      <w:r w:rsidRPr="003755A5">
        <w:rPr>
          <w:rFonts w:ascii="GHEA Grapalat" w:hAnsi="GHEA Grapalat"/>
          <w:color w:val="000000" w:themeColor="text1"/>
          <w:sz w:val="24"/>
          <w:szCs w:val="24"/>
          <w:shd w:val="clear" w:color="auto" w:fill="FFFFFF"/>
          <w:lang w:val="hy-AM"/>
        </w:rPr>
        <w:t>արչությունը՝ հիմք ընդունելով Օ</w:t>
      </w:r>
      <w:r w:rsidRPr="003755A5">
        <w:rPr>
          <w:rFonts w:ascii="GHEA Grapalat" w:hAnsi="GHEA Grapalat"/>
          <w:color w:val="000000" w:themeColor="text1"/>
          <w:sz w:val="24"/>
          <w:szCs w:val="24"/>
          <w:lang w:val="hy-AM"/>
        </w:rPr>
        <w:t>րենքի 3-րդ, 4-րդ և 5-րդ հոդվածները։</w:t>
      </w:r>
      <w:r w:rsidR="001A3B24" w:rsidRPr="003755A5">
        <w:rPr>
          <w:rFonts w:ascii="GHEA Grapalat" w:hAnsi="GHEA Grapalat"/>
          <w:color w:val="000000" w:themeColor="text1"/>
          <w:sz w:val="24"/>
          <w:szCs w:val="24"/>
          <w:lang w:val="hy-AM"/>
        </w:rPr>
        <w:t xml:space="preserve"> </w:t>
      </w:r>
    </w:p>
    <w:p w14:paraId="18ACB4F8" w14:textId="2895D622" w:rsidR="00275772" w:rsidRPr="003755A5" w:rsidRDefault="001A3B24" w:rsidP="00B7181A">
      <w:pPr>
        <w:pStyle w:val="ListParagraph"/>
        <w:numPr>
          <w:ilvl w:val="0"/>
          <w:numId w:val="2"/>
        </w:numPr>
        <w:tabs>
          <w:tab w:val="left" w:pos="851"/>
        </w:tabs>
        <w:spacing w:after="0" w:line="360" w:lineRule="auto"/>
        <w:ind w:left="0" w:firstLine="426"/>
        <w:jc w:val="both"/>
        <w:rPr>
          <w:rFonts w:ascii="GHEA Grapalat" w:hAnsi="GHEA Grapalat"/>
          <w:color w:val="000000" w:themeColor="text1"/>
          <w:sz w:val="24"/>
          <w:szCs w:val="24"/>
          <w:shd w:val="clear" w:color="auto" w:fill="FFFFFF"/>
          <w:lang w:val="hy-AM"/>
        </w:rPr>
      </w:pPr>
      <w:r w:rsidRPr="003755A5">
        <w:rPr>
          <w:rFonts w:ascii="GHEA Grapalat" w:hAnsi="GHEA Grapalat"/>
          <w:color w:val="000000" w:themeColor="text1"/>
          <w:sz w:val="24"/>
          <w:szCs w:val="24"/>
          <w:lang w:val="hy-AM"/>
        </w:rPr>
        <w:t>Հ</w:t>
      </w:r>
      <w:r w:rsidRPr="003755A5">
        <w:rPr>
          <w:rFonts w:ascii="GHEA Grapalat" w:hAnsi="GHEA Grapalat"/>
          <w:color w:val="000000" w:themeColor="text1"/>
          <w:sz w:val="24"/>
          <w:szCs w:val="24"/>
          <w:shd w:val="clear" w:color="auto" w:fill="FFFFFF"/>
          <w:lang w:val="hy-AM"/>
        </w:rPr>
        <w:t>անձնարարագրի նախագիծը</w:t>
      </w:r>
      <w:r w:rsidRPr="003755A5">
        <w:rPr>
          <w:rFonts w:ascii="GHEA Grapalat" w:hAnsi="GHEA Grapalat"/>
          <w:color w:val="000000" w:themeColor="text1"/>
          <w:sz w:val="24"/>
          <w:szCs w:val="24"/>
          <w:lang w:val="hy-AM"/>
        </w:rPr>
        <w:t xml:space="preserve"> նախապատրաստելիս Վարչությունը ճշտում է </w:t>
      </w:r>
      <w:r w:rsidR="00B62F2C" w:rsidRPr="003755A5">
        <w:rPr>
          <w:rFonts w:ascii="GHEA Grapalat" w:hAnsi="GHEA Grapalat"/>
          <w:color w:val="000000" w:themeColor="text1"/>
          <w:sz w:val="24"/>
          <w:szCs w:val="24"/>
          <w:lang w:val="hy-AM"/>
        </w:rPr>
        <w:t xml:space="preserve">իրավաբանական անձի դեպքում՝ </w:t>
      </w:r>
      <w:r w:rsidRPr="003755A5">
        <w:rPr>
          <w:rFonts w:ascii="GHEA Grapalat" w:hAnsi="GHEA Grapalat"/>
          <w:color w:val="000000" w:themeColor="text1"/>
          <w:sz w:val="24"/>
          <w:szCs w:val="24"/>
          <w:lang w:val="hy-AM"/>
        </w:rPr>
        <w:t>տնտեսավարող սուբյեկտի գրանցումը կասեցված կամ գրանցումից հանված լինելու</w:t>
      </w:r>
      <w:r w:rsidR="00B62F2C" w:rsidRPr="003755A5">
        <w:rPr>
          <w:rFonts w:ascii="GHEA Grapalat" w:hAnsi="GHEA Grapalat"/>
          <w:color w:val="000000" w:themeColor="text1"/>
          <w:sz w:val="24"/>
          <w:szCs w:val="24"/>
          <w:lang w:val="hy-AM"/>
        </w:rPr>
        <w:t xml:space="preserve">, </w:t>
      </w:r>
      <w:r w:rsidRPr="003755A5">
        <w:rPr>
          <w:rFonts w:ascii="GHEA Grapalat" w:hAnsi="GHEA Grapalat"/>
          <w:color w:val="000000" w:themeColor="text1"/>
          <w:sz w:val="24"/>
          <w:szCs w:val="24"/>
          <w:lang w:val="hy-AM"/>
        </w:rPr>
        <w:t xml:space="preserve"> </w:t>
      </w:r>
      <w:r w:rsidR="00B62F2C" w:rsidRPr="003755A5">
        <w:rPr>
          <w:rFonts w:ascii="GHEA Grapalat" w:hAnsi="GHEA Grapalat"/>
          <w:color w:val="000000" w:themeColor="text1"/>
          <w:sz w:val="24"/>
          <w:szCs w:val="24"/>
          <w:lang w:val="hy-AM"/>
        </w:rPr>
        <w:t xml:space="preserve">իսկ </w:t>
      </w:r>
      <w:r w:rsidR="0084553A" w:rsidRPr="003755A5">
        <w:rPr>
          <w:rFonts w:ascii="GHEA Grapalat" w:hAnsi="GHEA Grapalat"/>
          <w:color w:val="000000" w:themeColor="text1"/>
          <w:sz w:val="24"/>
          <w:szCs w:val="24"/>
          <w:lang w:val="hy-AM"/>
        </w:rPr>
        <w:t>ան</w:t>
      </w:r>
      <w:r w:rsidR="00B62F2C" w:rsidRPr="003755A5">
        <w:rPr>
          <w:rFonts w:ascii="GHEA Grapalat" w:hAnsi="GHEA Grapalat"/>
          <w:color w:val="000000" w:themeColor="text1"/>
          <w:sz w:val="24"/>
          <w:szCs w:val="24"/>
          <w:lang w:val="hy-AM"/>
        </w:rPr>
        <w:t xml:space="preserve">հատ ձեռնարկատեր հանդիսանալու պարագայում՝ հաշվառված լինելու </w:t>
      </w:r>
      <w:r w:rsidRPr="003755A5">
        <w:rPr>
          <w:rFonts w:ascii="GHEA Grapalat" w:hAnsi="GHEA Grapalat"/>
          <w:color w:val="000000" w:themeColor="text1"/>
          <w:sz w:val="24"/>
          <w:szCs w:val="24"/>
          <w:lang w:val="hy-AM"/>
        </w:rPr>
        <w:t xml:space="preserve">և այլ անհրաժեշտ տեղեկատվությունը՝ օրենքով նախատեսված աղբյուրներից (Պետական եկամուտների կոմիտե, </w:t>
      </w:r>
      <w:r w:rsidRPr="003755A5">
        <w:rPr>
          <w:rFonts w:ascii="GHEA Grapalat" w:hAnsi="GHEA Grapalat" w:cs="Times New Roman"/>
          <w:color w:val="000000" w:themeColor="text1"/>
          <w:sz w:val="24"/>
          <w:szCs w:val="24"/>
          <w:lang w:val="hy-AM"/>
        </w:rPr>
        <w:t>Արդարադատության</w:t>
      </w:r>
      <w:r w:rsidRPr="003755A5">
        <w:rPr>
          <w:rFonts w:ascii="GHEA Grapalat" w:hAnsi="GHEA Grapalat"/>
          <w:color w:val="000000" w:themeColor="text1"/>
          <w:sz w:val="24"/>
          <w:szCs w:val="24"/>
          <w:lang w:val="hy-AM"/>
        </w:rPr>
        <w:t xml:space="preserve"> </w:t>
      </w:r>
      <w:r w:rsidRPr="003755A5">
        <w:rPr>
          <w:rFonts w:ascii="GHEA Grapalat" w:hAnsi="GHEA Grapalat" w:cs="Times New Roman"/>
          <w:color w:val="000000" w:themeColor="text1"/>
          <w:sz w:val="24"/>
          <w:szCs w:val="24"/>
          <w:lang w:val="hy-AM"/>
        </w:rPr>
        <w:t>նախարարության</w:t>
      </w:r>
      <w:r w:rsidRPr="003755A5">
        <w:rPr>
          <w:rFonts w:ascii="GHEA Grapalat" w:hAnsi="GHEA Grapalat"/>
          <w:color w:val="000000" w:themeColor="text1"/>
          <w:sz w:val="24"/>
          <w:szCs w:val="24"/>
          <w:lang w:val="hy-AM"/>
        </w:rPr>
        <w:t xml:space="preserve"> </w:t>
      </w:r>
      <w:r w:rsidRPr="003755A5">
        <w:rPr>
          <w:rFonts w:ascii="GHEA Grapalat" w:hAnsi="GHEA Grapalat" w:cs="Times New Roman"/>
          <w:color w:val="000000" w:themeColor="text1"/>
          <w:sz w:val="24"/>
          <w:szCs w:val="24"/>
          <w:lang w:val="hy-AM"/>
        </w:rPr>
        <w:t>իրավաբանական</w:t>
      </w:r>
      <w:r w:rsidRPr="003755A5">
        <w:rPr>
          <w:rFonts w:ascii="GHEA Grapalat" w:hAnsi="GHEA Grapalat"/>
          <w:color w:val="000000" w:themeColor="text1"/>
          <w:sz w:val="24"/>
          <w:szCs w:val="24"/>
          <w:lang w:val="hy-AM"/>
        </w:rPr>
        <w:t xml:space="preserve"> </w:t>
      </w:r>
      <w:r w:rsidRPr="003755A5">
        <w:rPr>
          <w:rFonts w:ascii="GHEA Grapalat" w:hAnsi="GHEA Grapalat" w:cs="Times New Roman"/>
          <w:color w:val="000000" w:themeColor="text1"/>
          <w:sz w:val="24"/>
          <w:szCs w:val="24"/>
          <w:lang w:val="hy-AM"/>
        </w:rPr>
        <w:t>անձանց</w:t>
      </w:r>
      <w:r w:rsidRPr="003755A5">
        <w:rPr>
          <w:rFonts w:ascii="GHEA Grapalat" w:hAnsi="GHEA Grapalat"/>
          <w:color w:val="000000" w:themeColor="text1"/>
          <w:sz w:val="24"/>
          <w:szCs w:val="24"/>
          <w:lang w:val="hy-AM"/>
        </w:rPr>
        <w:t xml:space="preserve"> </w:t>
      </w:r>
      <w:r w:rsidRPr="003755A5">
        <w:rPr>
          <w:rFonts w:ascii="GHEA Grapalat" w:hAnsi="GHEA Grapalat" w:cs="Times New Roman"/>
          <w:color w:val="000000" w:themeColor="text1"/>
          <w:sz w:val="24"/>
          <w:szCs w:val="24"/>
          <w:lang w:val="hy-AM"/>
        </w:rPr>
        <w:t>պետական</w:t>
      </w:r>
      <w:r w:rsidRPr="003755A5">
        <w:rPr>
          <w:rFonts w:ascii="GHEA Grapalat" w:hAnsi="GHEA Grapalat"/>
          <w:color w:val="000000" w:themeColor="text1"/>
          <w:sz w:val="24"/>
          <w:szCs w:val="24"/>
          <w:lang w:val="hy-AM"/>
        </w:rPr>
        <w:t xml:space="preserve"> </w:t>
      </w:r>
      <w:r w:rsidRPr="003755A5">
        <w:rPr>
          <w:rFonts w:ascii="GHEA Grapalat" w:hAnsi="GHEA Grapalat" w:cs="Times New Roman"/>
          <w:color w:val="000000" w:themeColor="text1"/>
          <w:sz w:val="24"/>
          <w:szCs w:val="24"/>
          <w:lang w:val="hy-AM"/>
        </w:rPr>
        <w:t>ռեգիստրի</w:t>
      </w:r>
      <w:r w:rsidRPr="003755A5">
        <w:rPr>
          <w:rFonts w:ascii="GHEA Grapalat" w:hAnsi="GHEA Grapalat"/>
          <w:color w:val="000000" w:themeColor="text1"/>
          <w:sz w:val="24"/>
          <w:szCs w:val="24"/>
          <w:lang w:val="hy-AM"/>
        </w:rPr>
        <w:t xml:space="preserve"> </w:t>
      </w:r>
      <w:r w:rsidRPr="003755A5">
        <w:rPr>
          <w:rFonts w:ascii="GHEA Grapalat" w:hAnsi="GHEA Grapalat" w:cs="Times New Roman"/>
          <w:color w:val="000000" w:themeColor="text1"/>
          <w:sz w:val="24"/>
          <w:szCs w:val="24"/>
          <w:lang w:val="hy-AM"/>
        </w:rPr>
        <w:t>էլեկտրոնային</w:t>
      </w:r>
      <w:r w:rsidRPr="003755A5">
        <w:rPr>
          <w:rFonts w:ascii="GHEA Grapalat" w:hAnsi="GHEA Grapalat"/>
          <w:color w:val="000000" w:themeColor="text1"/>
          <w:sz w:val="24"/>
          <w:szCs w:val="24"/>
          <w:lang w:val="hy-AM"/>
        </w:rPr>
        <w:t xml:space="preserve"> </w:t>
      </w:r>
      <w:r w:rsidRPr="003755A5">
        <w:rPr>
          <w:rFonts w:ascii="GHEA Grapalat" w:hAnsi="GHEA Grapalat" w:cs="Times New Roman"/>
          <w:color w:val="000000" w:themeColor="text1"/>
          <w:sz w:val="24"/>
          <w:szCs w:val="24"/>
          <w:lang w:val="hy-AM"/>
        </w:rPr>
        <w:t>համակարգ և այլն</w:t>
      </w:r>
      <w:r w:rsidRPr="003755A5">
        <w:rPr>
          <w:rFonts w:ascii="GHEA Grapalat" w:hAnsi="GHEA Grapalat"/>
          <w:color w:val="000000" w:themeColor="text1"/>
          <w:sz w:val="24"/>
          <w:szCs w:val="24"/>
          <w:lang w:val="hy-AM"/>
        </w:rPr>
        <w:t>)։</w:t>
      </w:r>
    </w:p>
    <w:p w14:paraId="34A73B0D" w14:textId="25F0EEC9" w:rsidR="00275772" w:rsidRPr="003755A5" w:rsidRDefault="00A76C53" w:rsidP="00D57383">
      <w:pPr>
        <w:pStyle w:val="ListParagraph"/>
        <w:numPr>
          <w:ilvl w:val="0"/>
          <w:numId w:val="2"/>
        </w:numPr>
        <w:tabs>
          <w:tab w:val="left" w:pos="851"/>
        </w:tabs>
        <w:spacing w:after="0" w:line="360" w:lineRule="auto"/>
        <w:ind w:left="0" w:firstLine="426"/>
        <w:jc w:val="both"/>
        <w:rPr>
          <w:rFonts w:ascii="GHEA Grapalat" w:hAnsi="GHEA Grapalat"/>
          <w:color w:val="000000" w:themeColor="text1"/>
          <w:sz w:val="24"/>
          <w:szCs w:val="24"/>
          <w:shd w:val="clear" w:color="auto" w:fill="FFFFFF"/>
          <w:lang w:val="hy-AM"/>
        </w:rPr>
      </w:pPr>
      <w:r w:rsidRPr="003755A5">
        <w:rPr>
          <w:rFonts w:ascii="GHEA Grapalat" w:hAnsi="GHEA Grapalat"/>
          <w:color w:val="000000" w:themeColor="text1"/>
          <w:sz w:val="24"/>
          <w:szCs w:val="24"/>
          <w:lang w:val="hy-AM"/>
        </w:rPr>
        <w:t>Հ</w:t>
      </w:r>
      <w:r w:rsidRPr="003755A5">
        <w:rPr>
          <w:rFonts w:ascii="GHEA Grapalat" w:hAnsi="GHEA Grapalat"/>
          <w:color w:val="000000" w:themeColor="text1"/>
          <w:sz w:val="24"/>
          <w:szCs w:val="24"/>
          <w:shd w:val="clear" w:color="auto" w:fill="FFFFFF"/>
          <w:lang w:val="hy-AM"/>
        </w:rPr>
        <w:t xml:space="preserve">անձնարարագրով՝ տվյալ ամսվան հաջորդող ամսին նախատեսվող ստուգմանը համապատասխան մասնագետներին ընդգրկելու համար Տեսչական մարմնի հիմնական մասնագիտական կառուցվածքային ստորաբաժանումների </w:t>
      </w:r>
      <w:r w:rsidR="00140604" w:rsidRPr="003755A5">
        <w:rPr>
          <w:rFonts w:ascii="GHEA Grapalat" w:hAnsi="GHEA Grapalat"/>
          <w:color w:val="000000" w:themeColor="text1"/>
          <w:sz w:val="24"/>
          <w:szCs w:val="24"/>
          <w:shd w:val="clear" w:color="auto" w:fill="FFFFFF"/>
          <w:lang w:val="hy-AM"/>
        </w:rPr>
        <w:t>և</w:t>
      </w:r>
      <w:r w:rsidRPr="003755A5">
        <w:rPr>
          <w:rFonts w:ascii="GHEA Grapalat" w:hAnsi="GHEA Grapalat"/>
          <w:color w:val="000000" w:themeColor="text1"/>
          <w:sz w:val="24"/>
          <w:szCs w:val="24"/>
          <w:shd w:val="clear" w:color="auto" w:fill="FFFFFF"/>
          <w:lang w:val="hy-AM"/>
        </w:rPr>
        <w:t xml:space="preserve"> տարածքային </w:t>
      </w:r>
      <w:r w:rsidR="004601FF" w:rsidRPr="003755A5">
        <w:rPr>
          <w:rFonts w:ascii="GHEA Grapalat" w:hAnsi="GHEA Grapalat"/>
          <w:color w:val="000000" w:themeColor="text1"/>
          <w:sz w:val="24"/>
          <w:szCs w:val="24"/>
          <w:shd w:val="clear" w:color="auto" w:fill="FFFFFF"/>
          <w:lang w:val="hy-AM"/>
        </w:rPr>
        <w:t xml:space="preserve">ստորաբաժանումների </w:t>
      </w:r>
      <w:r w:rsidRPr="003755A5">
        <w:rPr>
          <w:rFonts w:ascii="GHEA Grapalat" w:hAnsi="GHEA Grapalat"/>
          <w:color w:val="000000" w:themeColor="text1"/>
          <w:sz w:val="24"/>
          <w:szCs w:val="24"/>
          <w:shd w:val="clear" w:color="auto" w:fill="FFFFFF"/>
          <w:lang w:val="hy-AM"/>
        </w:rPr>
        <w:t xml:space="preserve">ղեկավարները մինչև յուրաքանչյուր ամսվա 27-ը </w:t>
      </w:r>
      <w:r w:rsidR="00D7728C" w:rsidRPr="003755A5">
        <w:rPr>
          <w:rFonts w:ascii="GHEA Grapalat" w:hAnsi="GHEA Grapalat"/>
          <w:color w:val="000000" w:themeColor="text1"/>
          <w:sz w:val="24"/>
          <w:szCs w:val="24"/>
          <w:shd w:val="clear" w:color="auto" w:fill="FFFFFF"/>
          <w:lang w:val="hy-AM"/>
        </w:rPr>
        <w:t>իրավական աջակցության և փաստաթղթաշրջանառության վ</w:t>
      </w:r>
      <w:r w:rsidRPr="003755A5">
        <w:rPr>
          <w:rFonts w:ascii="GHEA Grapalat" w:hAnsi="GHEA Grapalat"/>
          <w:color w:val="000000" w:themeColor="text1"/>
          <w:sz w:val="24"/>
          <w:szCs w:val="24"/>
          <w:shd w:val="clear" w:color="auto" w:fill="FFFFFF"/>
          <w:lang w:val="hy-AM"/>
        </w:rPr>
        <w:t>արչություն են ներկայացնում հաջորդող ամսվա համար ստուգմանը</w:t>
      </w:r>
      <w:r w:rsidR="007405B6" w:rsidRPr="003755A5">
        <w:rPr>
          <w:rFonts w:ascii="GHEA Grapalat" w:hAnsi="GHEA Grapalat"/>
          <w:color w:val="000000" w:themeColor="text1"/>
          <w:sz w:val="24"/>
          <w:szCs w:val="24"/>
          <w:shd w:val="clear" w:color="auto" w:fill="FFFFFF"/>
          <w:lang w:val="hy-AM"/>
        </w:rPr>
        <w:t xml:space="preserve"> ներգրավվելու համար</w:t>
      </w:r>
      <w:r w:rsidRPr="003755A5">
        <w:rPr>
          <w:rFonts w:ascii="GHEA Grapalat" w:hAnsi="GHEA Grapalat"/>
          <w:color w:val="000000" w:themeColor="text1"/>
          <w:sz w:val="24"/>
          <w:szCs w:val="24"/>
          <w:shd w:val="clear" w:color="auto" w:fill="FFFFFF"/>
          <w:lang w:val="hy-AM"/>
        </w:rPr>
        <w:t xml:space="preserve"> նախատեսվող մասնագետների</w:t>
      </w:r>
      <w:r w:rsidR="00140604" w:rsidRPr="003755A5">
        <w:rPr>
          <w:rFonts w:ascii="GHEA Grapalat" w:hAnsi="GHEA Grapalat"/>
          <w:color w:val="000000" w:themeColor="text1"/>
          <w:sz w:val="24"/>
          <w:szCs w:val="24"/>
          <w:shd w:val="clear" w:color="auto" w:fill="FFFFFF"/>
          <w:lang w:val="hy-AM"/>
        </w:rPr>
        <w:t xml:space="preserve"> </w:t>
      </w:r>
      <w:r w:rsidRPr="003755A5">
        <w:rPr>
          <w:rFonts w:ascii="GHEA Grapalat" w:hAnsi="GHEA Grapalat"/>
          <w:color w:val="000000" w:themeColor="text1"/>
          <w:sz w:val="24"/>
          <w:szCs w:val="24"/>
          <w:shd w:val="clear" w:color="auto" w:fill="FFFFFF"/>
          <w:lang w:val="hy-AM"/>
        </w:rPr>
        <w:t xml:space="preserve">ցանկը, ըստ տնտեսական գործունեության տեսակների դասակարգչի՝ համապատասխան ոլորտներում մասնագիտական գիտելիքներ և հմտություններ </w:t>
      </w:r>
      <w:r w:rsidR="007405B6" w:rsidRPr="003755A5">
        <w:rPr>
          <w:rFonts w:ascii="GHEA Grapalat" w:hAnsi="GHEA Grapalat"/>
          <w:color w:val="000000" w:themeColor="text1"/>
          <w:sz w:val="24"/>
          <w:szCs w:val="24"/>
          <w:shd w:val="clear" w:color="auto" w:fill="FFFFFF"/>
          <w:lang w:val="hy-AM"/>
        </w:rPr>
        <w:t>ունեցողների</w:t>
      </w:r>
      <w:r w:rsidRPr="003755A5">
        <w:rPr>
          <w:rFonts w:ascii="GHEA Grapalat" w:hAnsi="GHEA Grapalat"/>
          <w:color w:val="000000" w:themeColor="text1"/>
          <w:sz w:val="24"/>
          <w:szCs w:val="24"/>
          <w:shd w:val="clear" w:color="auto" w:fill="FFFFFF"/>
          <w:lang w:val="hy-AM"/>
        </w:rPr>
        <w:t xml:space="preserve"> շրջանակներում,</w:t>
      </w:r>
      <w:r w:rsidR="00140604" w:rsidRPr="003755A5">
        <w:rPr>
          <w:rFonts w:ascii="GHEA Grapalat" w:hAnsi="GHEA Grapalat"/>
          <w:color w:val="000000" w:themeColor="text1"/>
          <w:sz w:val="24"/>
          <w:szCs w:val="24"/>
          <w:shd w:val="clear" w:color="auto" w:fill="FFFFFF"/>
          <w:lang w:val="hy-AM"/>
        </w:rPr>
        <w:t xml:space="preserve"> ներառելով</w:t>
      </w:r>
      <w:r w:rsidRPr="003755A5">
        <w:rPr>
          <w:rFonts w:ascii="GHEA Grapalat" w:hAnsi="GHEA Grapalat"/>
          <w:color w:val="000000" w:themeColor="text1"/>
          <w:sz w:val="24"/>
          <w:szCs w:val="24"/>
          <w:shd w:val="clear" w:color="auto" w:fill="FFFFFF"/>
          <w:lang w:val="hy-AM"/>
        </w:rPr>
        <w:t xml:space="preserve"> </w:t>
      </w:r>
      <w:r w:rsidR="00140604" w:rsidRPr="003755A5">
        <w:rPr>
          <w:rFonts w:ascii="GHEA Grapalat" w:hAnsi="GHEA Grapalat"/>
          <w:color w:val="000000" w:themeColor="text1"/>
          <w:sz w:val="24"/>
          <w:szCs w:val="24"/>
          <w:shd w:val="clear" w:color="auto" w:fill="FFFFFF"/>
          <w:lang w:val="hy-AM"/>
        </w:rPr>
        <w:t>հաջորդող ամսին բացակայող (արձակուրդ, գործու</w:t>
      </w:r>
      <w:r w:rsidR="00B86D30" w:rsidRPr="003755A5">
        <w:rPr>
          <w:rFonts w:ascii="GHEA Grapalat" w:hAnsi="GHEA Grapalat"/>
          <w:color w:val="000000" w:themeColor="text1"/>
          <w:sz w:val="24"/>
          <w:szCs w:val="24"/>
          <w:shd w:val="clear" w:color="auto" w:fill="FFFFFF"/>
          <w:lang w:val="hy-AM"/>
        </w:rPr>
        <w:t>ղ</w:t>
      </w:r>
      <w:r w:rsidR="00140604" w:rsidRPr="003755A5">
        <w:rPr>
          <w:rFonts w:ascii="GHEA Grapalat" w:hAnsi="GHEA Grapalat"/>
          <w:color w:val="000000" w:themeColor="text1"/>
          <w:sz w:val="24"/>
          <w:szCs w:val="24"/>
          <w:shd w:val="clear" w:color="auto" w:fill="FFFFFF"/>
          <w:lang w:val="hy-AM"/>
        </w:rPr>
        <w:t xml:space="preserve">ում և այլն) մասնագետների անունները, </w:t>
      </w:r>
      <w:r w:rsidRPr="003755A5">
        <w:rPr>
          <w:rFonts w:ascii="GHEA Grapalat" w:hAnsi="GHEA Grapalat"/>
          <w:color w:val="000000" w:themeColor="text1"/>
          <w:sz w:val="24"/>
          <w:szCs w:val="24"/>
          <w:shd w:val="clear" w:color="auto" w:fill="FFFFFF"/>
          <w:lang w:val="hy-AM"/>
        </w:rPr>
        <w:t>ինչպես նաև</w:t>
      </w:r>
      <w:r w:rsidR="00140604" w:rsidRPr="003755A5">
        <w:rPr>
          <w:rFonts w:ascii="GHEA Grapalat" w:hAnsi="GHEA Grapalat"/>
          <w:color w:val="000000" w:themeColor="text1"/>
          <w:sz w:val="24"/>
          <w:szCs w:val="24"/>
          <w:shd w:val="clear" w:color="auto" w:fill="FFFFFF"/>
          <w:lang w:val="hy-AM"/>
        </w:rPr>
        <w:t xml:space="preserve">՝ ըստ տնտեսական գործունեության տեսակների դասակարգիչների </w:t>
      </w:r>
      <w:r w:rsidR="00B62F2C" w:rsidRPr="003755A5">
        <w:rPr>
          <w:rFonts w:ascii="GHEA Grapalat" w:hAnsi="GHEA Grapalat"/>
          <w:color w:val="000000" w:themeColor="text1"/>
          <w:sz w:val="24"/>
          <w:szCs w:val="24"/>
          <w:shd w:val="clear" w:color="auto" w:fill="FFFFFF"/>
          <w:lang w:val="hy-AM"/>
        </w:rPr>
        <w:t>Հ</w:t>
      </w:r>
      <w:r w:rsidR="00140604" w:rsidRPr="003755A5">
        <w:rPr>
          <w:rFonts w:ascii="GHEA Grapalat" w:hAnsi="GHEA Grapalat"/>
          <w:color w:val="000000" w:themeColor="text1"/>
          <w:sz w:val="24"/>
          <w:szCs w:val="24"/>
          <w:shd w:val="clear" w:color="auto" w:fill="FFFFFF"/>
          <w:lang w:val="hy-AM"/>
        </w:rPr>
        <w:t>անձնարարագրում ներառվող ստուգաթերթերի անվանումները</w:t>
      </w:r>
      <w:r w:rsidR="00B86D30" w:rsidRPr="003755A5">
        <w:rPr>
          <w:rFonts w:ascii="GHEA Grapalat" w:hAnsi="GHEA Grapalat"/>
          <w:color w:val="000000" w:themeColor="text1"/>
          <w:sz w:val="24"/>
          <w:szCs w:val="24"/>
          <w:shd w:val="clear" w:color="auto" w:fill="FFFFFF"/>
          <w:lang w:val="hy-AM"/>
        </w:rPr>
        <w:t xml:space="preserve"> և ստուգվող հարցերի շրջանակը</w:t>
      </w:r>
      <w:r w:rsidR="00594250" w:rsidRPr="003755A5">
        <w:rPr>
          <w:rFonts w:ascii="GHEA Grapalat" w:hAnsi="GHEA Grapalat"/>
          <w:color w:val="000000" w:themeColor="text1"/>
          <w:sz w:val="24"/>
          <w:szCs w:val="24"/>
          <w:shd w:val="clear" w:color="auto" w:fill="FFFFFF"/>
          <w:lang w:val="hy-AM"/>
        </w:rPr>
        <w:t>:</w:t>
      </w:r>
      <w:r w:rsidR="00E508B7" w:rsidRPr="003755A5">
        <w:rPr>
          <w:rFonts w:ascii="GHEA Grapalat" w:hAnsi="GHEA Grapalat"/>
          <w:color w:val="000000" w:themeColor="text1"/>
          <w:sz w:val="24"/>
          <w:szCs w:val="24"/>
          <w:shd w:val="clear" w:color="auto" w:fill="FFFFFF"/>
          <w:lang w:val="hy-AM"/>
        </w:rPr>
        <w:t xml:space="preserve"> </w:t>
      </w:r>
      <w:r w:rsidR="00CA2B60" w:rsidRPr="003755A5">
        <w:rPr>
          <w:rFonts w:ascii="GHEA Grapalat" w:hAnsi="GHEA Grapalat"/>
          <w:color w:val="000000" w:themeColor="text1"/>
          <w:sz w:val="24"/>
          <w:szCs w:val="24"/>
          <w:lang w:val="hy-AM"/>
        </w:rPr>
        <w:t xml:space="preserve">Ըստ անհրաժեշտության ստուգման հանձնարարագրում մասնագետներին ընդգրկելու համար Տեսչական մարմնի հիմնական մասնագիտական կառուցվածքային ստորաբաժանումների և տարածքային ստորաբաժանումների ղեկավարները  Վարչություն են </w:t>
      </w:r>
      <w:r w:rsidR="00CA2B60" w:rsidRPr="003755A5">
        <w:rPr>
          <w:rFonts w:ascii="GHEA Grapalat" w:hAnsi="GHEA Grapalat"/>
          <w:color w:val="000000" w:themeColor="text1"/>
          <w:sz w:val="24"/>
          <w:szCs w:val="24"/>
          <w:lang w:val="hy-AM"/>
        </w:rPr>
        <w:lastRenderedPageBreak/>
        <w:t xml:space="preserve">ներկայացնում  ըստ անհրաժեշտության ստուգմանը </w:t>
      </w:r>
      <w:r w:rsidR="002C70D8" w:rsidRPr="003755A5">
        <w:rPr>
          <w:rFonts w:ascii="GHEA Grapalat" w:hAnsi="GHEA Grapalat"/>
          <w:color w:val="000000" w:themeColor="text1"/>
          <w:sz w:val="24"/>
          <w:szCs w:val="24"/>
          <w:lang w:val="hy-AM"/>
        </w:rPr>
        <w:t>ներգրավ</w:t>
      </w:r>
      <w:r w:rsidR="00CA2B60" w:rsidRPr="003755A5">
        <w:rPr>
          <w:rFonts w:ascii="GHEA Grapalat" w:hAnsi="GHEA Grapalat"/>
          <w:color w:val="000000" w:themeColor="text1"/>
          <w:sz w:val="24"/>
          <w:szCs w:val="24"/>
          <w:lang w:val="hy-AM"/>
        </w:rPr>
        <w:t xml:space="preserve">ելու համար համապատասխան մասնագետների ցանկը, որում պետք է ներառված լինեն ըստ անհրաժեշտության </w:t>
      </w:r>
      <w:r w:rsidR="002C70D8" w:rsidRPr="003755A5">
        <w:rPr>
          <w:rFonts w:ascii="GHEA Grapalat" w:hAnsi="GHEA Grapalat"/>
          <w:color w:val="000000" w:themeColor="text1"/>
          <w:sz w:val="24"/>
          <w:szCs w:val="24"/>
          <w:lang w:val="hy-AM"/>
        </w:rPr>
        <w:t>ստուգմանն առնչվող հարցերի պարզման համար անհրաժեշտ</w:t>
      </w:r>
      <w:r w:rsidR="00CA2B60" w:rsidRPr="003755A5">
        <w:rPr>
          <w:rFonts w:ascii="GHEA Grapalat" w:hAnsi="GHEA Grapalat"/>
          <w:color w:val="000000" w:themeColor="text1"/>
          <w:sz w:val="24"/>
          <w:szCs w:val="24"/>
          <w:lang w:val="hy-AM"/>
        </w:rPr>
        <w:t xml:space="preserve"> մասնագիտական գիտելիքներ և հմտություններ </w:t>
      </w:r>
      <w:r w:rsidR="002C70D8" w:rsidRPr="003755A5">
        <w:rPr>
          <w:rFonts w:ascii="GHEA Grapalat" w:hAnsi="GHEA Grapalat"/>
          <w:color w:val="000000" w:themeColor="text1"/>
          <w:sz w:val="24"/>
          <w:szCs w:val="24"/>
          <w:lang w:val="hy-AM"/>
        </w:rPr>
        <w:t>ունեցող մասնագետներ։</w:t>
      </w:r>
    </w:p>
    <w:p w14:paraId="0E913AF7" w14:textId="77777777" w:rsidR="00275772" w:rsidRPr="003755A5" w:rsidRDefault="004B483F" w:rsidP="00B7181A">
      <w:pPr>
        <w:pStyle w:val="ListParagraph"/>
        <w:numPr>
          <w:ilvl w:val="0"/>
          <w:numId w:val="2"/>
        </w:numPr>
        <w:tabs>
          <w:tab w:val="left" w:pos="851"/>
        </w:tabs>
        <w:spacing w:after="0" w:line="360" w:lineRule="auto"/>
        <w:ind w:left="0" w:firstLine="426"/>
        <w:jc w:val="both"/>
        <w:rPr>
          <w:rFonts w:ascii="GHEA Grapalat" w:hAnsi="GHEA Grapalat"/>
          <w:color w:val="000000" w:themeColor="text1"/>
          <w:sz w:val="24"/>
          <w:szCs w:val="24"/>
          <w:shd w:val="clear" w:color="auto" w:fill="FFFFFF"/>
          <w:lang w:val="hy-AM"/>
        </w:rPr>
      </w:pPr>
      <w:r w:rsidRPr="003755A5">
        <w:rPr>
          <w:rFonts w:ascii="GHEA Grapalat" w:hAnsi="GHEA Grapalat"/>
          <w:color w:val="000000" w:themeColor="text1"/>
          <w:sz w:val="24"/>
          <w:szCs w:val="24"/>
          <w:shd w:val="clear" w:color="auto" w:fill="FFFFFF"/>
          <w:lang w:val="hy-AM"/>
        </w:rPr>
        <w:t xml:space="preserve">Սույն ուղեցույցի 7-րդ կետով նախատեսված դեպքերում Տեսչական մարմնի վերահսկողություն իրականացնող կառուցվածքային </w:t>
      </w:r>
      <w:r w:rsidR="00B62F2C" w:rsidRPr="003755A5">
        <w:rPr>
          <w:rFonts w:ascii="GHEA Grapalat" w:hAnsi="GHEA Grapalat"/>
          <w:color w:val="000000" w:themeColor="text1"/>
          <w:sz w:val="24"/>
          <w:szCs w:val="24"/>
          <w:shd w:val="clear" w:color="auto" w:fill="FFFFFF"/>
          <w:lang w:val="hy-AM"/>
        </w:rPr>
        <w:t xml:space="preserve">և տարածքային </w:t>
      </w:r>
      <w:r w:rsidRPr="003755A5">
        <w:rPr>
          <w:rFonts w:ascii="GHEA Grapalat" w:hAnsi="GHEA Grapalat"/>
          <w:color w:val="000000" w:themeColor="text1"/>
          <w:sz w:val="24"/>
          <w:szCs w:val="24"/>
          <w:shd w:val="clear" w:color="auto" w:fill="FFFFFF"/>
          <w:lang w:val="hy-AM"/>
        </w:rPr>
        <w:t>ստորաբաժանումների կողմից ներկայացվում են առաջարկություններ համապատասխան ստուգաթերթերով նախատեսված հարցերի շրջանակների (կետերի) մասին՝ Հանձնարարագրում ներառելու նպատակով։</w:t>
      </w:r>
    </w:p>
    <w:p w14:paraId="748FD604" w14:textId="2EF5D224" w:rsidR="00275772" w:rsidRPr="003755A5" w:rsidRDefault="004B483F" w:rsidP="00E42E66">
      <w:pPr>
        <w:pStyle w:val="ListParagraph"/>
        <w:numPr>
          <w:ilvl w:val="0"/>
          <w:numId w:val="2"/>
        </w:numPr>
        <w:tabs>
          <w:tab w:val="left" w:pos="851"/>
        </w:tabs>
        <w:spacing w:after="0" w:line="360" w:lineRule="auto"/>
        <w:ind w:left="0" w:firstLine="426"/>
        <w:jc w:val="both"/>
        <w:rPr>
          <w:rFonts w:ascii="GHEA Grapalat" w:hAnsi="GHEA Grapalat"/>
          <w:color w:val="000000" w:themeColor="text1"/>
          <w:sz w:val="24"/>
          <w:szCs w:val="24"/>
          <w:shd w:val="clear" w:color="auto" w:fill="FFFFFF"/>
          <w:lang w:val="hy-AM"/>
        </w:rPr>
      </w:pPr>
      <w:r w:rsidRPr="003755A5">
        <w:rPr>
          <w:rFonts w:ascii="GHEA Grapalat" w:hAnsi="GHEA Grapalat"/>
          <w:color w:val="000000" w:themeColor="text1"/>
          <w:sz w:val="24"/>
          <w:szCs w:val="24"/>
          <w:lang w:val="hy-AM"/>
        </w:rPr>
        <w:t xml:space="preserve">Վարչությունը Տեսչական մարմնի ղեկավարի </w:t>
      </w:r>
      <w:r w:rsidR="005A589E" w:rsidRPr="003755A5">
        <w:rPr>
          <w:rFonts w:ascii="GHEA Grapalat" w:hAnsi="GHEA Grapalat"/>
          <w:color w:val="000000" w:themeColor="text1"/>
          <w:sz w:val="24"/>
          <w:szCs w:val="24"/>
          <w:lang w:val="hy-AM"/>
        </w:rPr>
        <w:t xml:space="preserve">կողմից </w:t>
      </w:r>
      <w:r w:rsidRPr="003755A5">
        <w:rPr>
          <w:rFonts w:ascii="GHEA Grapalat" w:hAnsi="GHEA Grapalat"/>
          <w:color w:val="000000" w:themeColor="text1"/>
          <w:sz w:val="24"/>
          <w:szCs w:val="24"/>
          <w:shd w:val="clear" w:color="auto" w:fill="FFFFFF"/>
          <w:lang w:val="hy-AM"/>
        </w:rPr>
        <w:t>Հանձնարարագիրը՝ 2 օրինակից ստորագրվելուց և կնքվելուց հետո հաշվառում է դրա համար նախատեսված հաշվառման մատյանում</w:t>
      </w:r>
      <w:r w:rsidR="006D04A6" w:rsidRPr="003755A5">
        <w:rPr>
          <w:rFonts w:ascii="GHEA Grapalat" w:hAnsi="GHEA Grapalat"/>
          <w:color w:val="000000" w:themeColor="text1"/>
          <w:sz w:val="24"/>
          <w:szCs w:val="24"/>
          <w:shd w:val="clear" w:color="auto" w:fill="FFFFFF"/>
          <w:lang w:val="hy-AM"/>
        </w:rPr>
        <w:t xml:space="preserve"> (</w:t>
      </w:r>
      <w:r w:rsidR="006D04A6" w:rsidRPr="003755A5">
        <w:rPr>
          <w:rFonts w:ascii="GHEA Grapalat" w:hAnsi="GHEA Grapalat"/>
          <w:i/>
          <w:color w:val="000000" w:themeColor="text1"/>
          <w:sz w:val="24"/>
          <w:szCs w:val="24"/>
          <w:u w:val="single"/>
          <w:shd w:val="clear" w:color="auto" w:fill="FFFFFF"/>
          <w:lang w:val="hy-AM"/>
        </w:rPr>
        <w:t>Ձև 1</w:t>
      </w:r>
      <w:r w:rsidR="006D04A6" w:rsidRPr="003755A5">
        <w:rPr>
          <w:rFonts w:ascii="GHEA Grapalat" w:hAnsi="GHEA Grapalat"/>
          <w:color w:val="000000" w:themeColor="text1"/>
          <w:sz w:val="24"/>
          <w:szCs w:val="24"/>
          <w:shd w:val="clear" w:color="auto" w:fill="FFFFFF"/>
          <w:lang w:val="hy-AM"/>
        </w:rPr>
        <w:t>)</w:t>
      </w:r>
      <w:r w:rsidRPr="003755A5">
        <w:rPr>
          <w:rFonts w:ascii="GHEA Grapalat" w:hAnsi="GHEA Grapalat"/>
          <w:color w:val="000000" w:themeColor="text1"/>
          <w:sz w:val="24"/>
          <w:szCs w:val="24"/>
          <w:shd w:val="clear" w:color="auto" w:fill="FFFFFF"/>
          <w:lang w:val="hy-AM"/>
        </w:rPr>
        <w:t xml:space="preserve">, որից հետո </w:t>
      </w:r>
      <w:r w:rsidR="00D7728C" w:rsidRPr="003755A5">
        <w:rPr>
          <w:rFonts w:ascii="GHEA Grapalat" w:hAnsi="GHEA Grapalat"/>
          <w:color w:val="000000" w:themeColor="text1"/>
          <w:sz w:val="24"/>
          <w:szCs w:val="24"/>
          <w:shd w:val="clear" w:color="auto" w:fill="FFFFFF"/>
          <w:lang w:val="hy-AM"/>
        </w:rPr>
        <w:t xml:space="preserve">Տեսչական մարմնում գործող էլեկտրոնային փաստաթղթաշրջանառության համակարգով </w:t>
      </w:r>
      <w:r w:rsidRPr="003755A5">
        <w:rPr>
          <w:rFonts w:ascii="GHEA Grapalat" w:hAnsi="GHEA Grapalat"/>
          <w:color w:val="000000" w:themeColor="text1"/>
          <w:sz w:val="24"/>
          <w:szCs w:val="24"/>
          <w:shd w:val="clear" w:color="auto" w:fill="FFFFFF"/>
          <w:lang w:val="hy-AM"/>
        </w:rPr>
        <w:t xml:space="preserve">տեղեկացնում է Հանձնարարագրում նշված </w:t>
      </w:r>
      <w:r w:rsidR="00D7728C" w:rsidRPr="003755A5">
        <w:rPr>
          <w:rFonts w:ascii="GHEA Grapalat" w:hAnsi="GHEA Grapalat"/>
          <w:color w:val="000000" w:themeColor="text1"/>
          <w:sz w:val="24"/>
          <w:szCs w:val="24"/>
          <w:shd w:val="clear" w:color="auto" w:fill="FFFFFF"/>
          <w:lang w:val="hy-AM"/>
        </w:rPr>
        <w:t>մասնագետներն</w:t>
      </w:r>
      <w:r w:rsidR="007C7411" w:rsidRPr="003755A5">
        <w:rPr>
          <w:rFonts w:ascii="GHEA Grapalat" w:hAnsi="GHEA Grapalat"/>
          <w:color w:val="000000" w:themeColor="text1"/>
          <w:sz w:val="24"/>
          <w:szCs w:val="24"/>
          <w:shd w:val="clear" w:color="auto" w:fill="FFFFFF"/>
          <w:lang w:val="hy-AM"/>
        </w:rPr>
        <w:t xml:space="preserve"> և համապատասխան ստորաբաժանման պետերի</w:t>
      </w:r>
      <w:r w:rsidR="00D7728C" w:rsidRPr="003755A5">
        <w:rPr>
          <w:rFonts w:ascii="GHEA Grapalat" w:hAnsi="GHEA Grapalat"/>
          <w:color w:val="000000" w:themeColor="text1"/>
          <w:sz w:val="24"/>
          <w:szCs w:val="24"/>
          <w:shd w:val="clear" w:color="auto" w:fill="FFFFFF"/>
          <w:lang w:val="hy-AM"/>
        </w:rPr>
        <w:t>ն</w:t>
      </w:r>
      <w:r w:rsidR="005158DD" w:rsidRPr="003755A5">
        <w:rPr>
          <w:rFonts w:ascii="GHEA Grapalat" w:hAnsi="GHEA Grapalat"/>
          <w:color w:val="000000" w:themeColor="text1"/>
          <w:sz w:val="24"/>
          <w:szCs w:val="24"/>
          <w:shd w:val="clear" w:color="auto" w:fill="FFFFFF"/>
          <w:lang w:val="hy-AM"/>
        </w:rPr>
        <w:t>:</w:t>
      </w:r>
    </w:p>
    <w:p w14:paraId="4D1251D0" w14:textId="40626EB4" w:rsidR="00275772" w:rsidRPr="003755A5" w:rsidRDefault="006A3E75" w:rsidP="00B7181A">
      <w:pPr>
        <w:pStyle w:val="ListParagraph"/>
        <w:numPr>
          <w:ilvl w:val="0"/>
          <w:numId w:val="2"/>
        </w:numPr>
        <w:tabs>
          <w:tab w:val="left" w:pos="851"/>
        </w:tabs>
        <w:spacing w:after="0" w:line="360" w:lineRule="auto"/>
        <w:ind w:left="0" w:firstLine="426"/>
        <w:jc w:val="both"/>
        <w:rPr>
          <w:rFonts w:ascii="GHEA Grapalat" w:hAnsi="GHEA Grapalat"/>
          <w:color w:val="000000" w:themeColor="text1"/>
          <w:sz w:val="24"/>
          <w:szCs w:val="24"/>
          <w:shd w:val="clear" w:color="auto" w:fill="FFFFFF"/>
          <w:lang w:val="hy-AM"/>
        </w:rPr>
      </w:pPr>
      <w:r w:rsidRPr="003755A5">
        <w:rPr>
          <w:rFonts w:ascii="GHEA Grapalat" w:hAnsi="GHEA Grapalat"/>
          <w:color w:val="000000" w:themeColor="text1"/>
          <w:sz w:val="24"/>
          <w:szCs w:val="24"/>
          <w:lang w:val="hy-AM"/>
        </w:rPr>
        <w:t xml:space="preserve">Իրականացվող ստուգման ընթացքի և արդյունքների ամփոփման աշխատանքներն իրականացնելու համար պատասխանատու է հանդիսանում ստուգում իրականացնող այն պաշտոնատար անձը, որն առաջինն է նշված (այսուհետ՝ Պատասխանատու) </w:t>
      </w:r>
      <w:r w:rsidRPr="003755A5">
        <w:rPr>
          <w:rFonts w:ascii="GHEA Grapalat" w:hAnsi="GHEA Grapalat"/>
          <w:color w:val="000000" w:themeColor="text1"/>
          <w:sz w:val="24"/>
          <w:szCs w:val="24"/>
          <w:shd w:val="clear" w:color="auto" w:fill="FFFFFF"/>
          <w:lang w:val="hy-AM"/>
        </w:rPr>
        <w:t>Հանձնարարագրում</w:t>
      </w:r>
      <w:r w:rsidRPr="003755A5">
        <w:rPr>
          <w:rFonts w:ascii="GHEA Grapalat" w:hAnsi="GHEA Grapalat"/>
          <w:color w:val="000000" w:themeColor="text1"/>
          <w:sz w:val="24"/>
          <w:szCs w:val="24"/>
          <w:lang w:val="hy-AM"/>
        </w:rPr>
        <w:t>:</w:t>
      </w:r>
    </w:p>
    <w:p w14:paraId="5BB827B3" w14:textId="77777777" w:rsidR="00F7529E" w:rsidRPr="003755A5" w:rsidRDefault="006A3E75" w:rsidP="00F7529E">
      <w:pPr>
        <w:pStyle w:val="ListParagraph"/>
        <w:numPr>
          <w:ilvl w:val="0"/>
          <w:numId w:val="2"/>
        </w:numPr>
        <w:tabs>
          <w:tab w:val="left" w:pos="851"/>
        </w:tabs>
        <w:spacing w:after="0" w:line="360" w:lineRule="auto"/>
        <w:ind w:left="0" w:firstLine="426"/>
        <w:jc w:val="both"/>
        <w:rPr>
          <w:rFonts w:ascii="GHEA Grapalat" w:hAnsi="GHEA Grapalat"/>
          <w:color w:val="000000" w:themeColor="text1"/>
          <w:sz w:val="24"/>
          <w:szCs w:val="24"/>
          <w:shd w:val="clear" w:color="auto" w:fill="FFFFFF"/>
          <w:lang w:val="hy-AM"/>
        </w:rPr>
      </w:pPr>
      <w:r w:rsidRPr="003755A5">
        <w:rPr>
          <w:rFonts w:ascii="GHEA Grapalat" w:hAnsi="GHEA Grapalat"/>
          <w:color w:val="000000" w:themeColor="text1"/>
          <w:sz w:val="24"/>
          <w:szCs w:val="24"/>
          <w:lang w:val="hy-AM"/>
        </w:rPr>
        <w:t>Պատասխանատուի</w:t>
      </w:r>
      <w:r w:rsidR="00B86D30" w:rsidRPr="003755A5">
        <w:rPr>
          <w:rFonts w:ascii="GHEA Grapalat" w:hAnsi="GHEA Grapalat"/>
          <w:color w:val="000000" w:themeColor="text1"/>
          <w:sz w:val="24"/>
          <w:szCs w:val="24"/>
          <w:lang w:val="hy-AM"/>
        </w:rPr>
        <w:t>՝</w:t>
      </w:r>
      <w:r w:rsidRPr="003755A5">
        <w:rPr>
          <w:rFonts w:ascii="GHEA Grapalat" w:hAnsi="GHEA Grapalat"/>
          <w:color w:val="000000" w:themeColor="text1"/>
          <w:sz w:val="24"/>
          <w:szCs w:val="24"/>
          <w:lang w:val="hy-AM"/>
        </w:rPr>
        <w:t xml:space="preserve"> </w:t>
      </w:r>
      <w:r w:rsidR="00BC1057" w:rsidRPr="003755A5">
        <w:rPr>
          <w:rFonts w:ascii="GHEA Grapalat" w:hAnsi="GHEA Grapalat"/>
          <w:color w:val="000000" w:themeColor="text1"/>
          <w:sz w:val="24"/>
          <w:szCs w:val="24"/>
          <w:lang w:val="hy-AM"/>
        </w:rPr>
        <w:t xml:space="preserve">բացակայության կամ </w:t>
      </w:r>
      <w:r w:rsidRPr="003755A5">
        <w:rPr>
          <w:rFonts w:ascii="GHEA Grapalat" w:hAnsi="GHEA Grapalat"/>
          <w:color w:val="000000" w:themeColor="text1"/>
          <w:sz w:val="24"/>
          <w:szCs w:val="24"/>
          <w:lang w:val="hy-AM"/>
        </w:rPr>
        <w:t>Օրենքով սահմանված կարգով փոփոխության դեպքում պատասխանատու է համարվում այն ստուգում իրականացնող պաշտոնատար անձը, ով Հանձնարարագրում հաջորդում է փոփոխված</w:t>
      </w:r>
      <w:r w:rsidR="00B62F2C" w:rsidRPr="003755A5">
        <w:rPr>
          <w:rFonts w:ascii="GHEA Grapalat" w:hAnsi="GHEA Grapalat"/>
          <w:color w:val="000000" w:themeColor="text1"/>
          <w:sz w:val="24"/>
          <w:szCs w:val="24"/>
          <w:lang w:val="hy-AM"/>
        </w:rPr>
        <w:t xml:space="preserve"> կամ բացակայող </w:t>
      </w:r>
      <w:r w:rsidRPr="003755A5">
        <w:rPr>
          <w:rFonts w:ascii="GHEA Grapalat" w:hAnsi="GHEA Grapalat"/>
          <w:color w:val="000000" w:themeColor="text1"/>
          <w:sz w:val="24"/>
          <w:szCs w:val="24"/>
          <w:lang w:val="hy-AM"/>
        </w:rPr>
        <w:t xml:space="preserve"> պատասխանատուին։</w:t>
      </w:r>
      <w:r w:rsidR="00EF09B0" w:rsidRPr="003755A5">
        <w:rPr>
          <w:rFonts w:ascii="GHEA Grapalat" w:hAnsi="GHEA Grapalat"/>
          <w:color w:val="000000" w:themeColor="text1"/>
          <w:sz w:val="24"/>
          <w:szCs w:val="24"/>
          <w:shd w:val="clear" w:color="auto" w:fill="FFFFFF"/>
          <w:lang w:val="hy-AM"/>
        </w:rPr>
        <w:t xml:space="preserve"> </w:t>
      </w:r>
    </w:p>
    <w:p w14:paraId="38822BF5" w14:textId="42D7E85A" w:rsidR="00275772" w:rsidRPr="003755A5" w:rsidRDefault="007C7411" w:rsidP="00F7529E">
      <w:pPr>
        <w:pStyle w:val="ListParagraph"/>
        <w:numPr>
          <w:ilvl w:val="0"/>
          <w:numId w:val="2"/>
        </w:numPr>
        <w:tabs>
          <w:tab w:val="left" w:pos="851"/>
        </w:tabs>
        <w:spacing w:after="0" w:line="360" w:lineRule="auto"/>
        <w:ind w:left="0" w:firstLine="426"/>
        <w:jc w:val="both"/>
        <w:rPr>
          <w:rFonts w:ascii="GHEA Grapalat" w:hAnsi="GHEA Grapalat"/>
          <w:color w:val="000000" w:themeColor="text1"/>
          <w:sz w:val="24"/>
          <w:szCs w:val="24"/>
          <w:shd w:val="clear" w:color="auto" w:fill="FFFFFF"/>
          <w:lang w:val="hy-AM"/>
        </w:rPr>
      </w:pPr>
      <w:r w:rsidRPr="003755A5">
        <w:rPr>
          <w:rFonts w:ascii="GHEA Grapalat" w:hAnsi="GHEA Grapalat" w:cs="Sylfaen"/>
          <w:color w:val="000000" w:themeColor="text1"/>
          <w:sz w:val="24"/>
          <w:szCs w:val="24"/>
          <w:shd w:val="clear" w:color="auto" w:fill="FFFFFF"/>
          <w:lang w:val="hy-AM"/>
        </w:rPr>
        <w:t>Հանձնարարագրի</w:t>
      </w:r>
      <w:r w:rsidRPr="003755A5">
        <w:rPr>
          <w:rFonts w:ascii="GHEA Grapalat" w:hAnsi="GHEA Grapalat"/>
          <w:color w:val="000000" w:themeColor="text1"/>
          <w:sz w:val="24"/>
          <w:szCs w:val="24"/>
          <w:shd w:val="clear" w:color="auto" w:fill="FFFFFF"/>
          <w:lang w:val="hy-AM"/>
        </w:rPr>
        <w:t>, ինչպես նաև Օ</w:t>
      </w:r>
      <w:r w:rsidRPr="003755A5">
        <w:rPr>
          <w:rFonts w:ascii="GHEA Grapalat" w:eastAsia="MS Gothic" w:hAnsi="GHEA Grapalat" w:cs="MS Gothic"/>
          <w:color w:val="000000" w:themeColor="text1"/>
          <w:sz w:val="24"/>
          <w:szCs w:val="24"/>
          <w:shd w:val="clear" w:color="auto" w:fill="FFFFFF"/>
          <w:lang w:val="hy-AM"/>
        </w:rPr>
        <w:t xml:space="preserve">րենքով </w:t>
      </w:r>
      <w:r w:rsidRPr="003755A5">
        <w:rPr>
          <w:rFonts w:ascii="GHEA Grapalat" w:hAnsi="GHEA Grapalat"/>
          <w:color w:val="000000" w:themeColor="text1"/>
          <w:sz w:val="24"/>
          <w:szCs w:val="24"/>
          <w:shd w:val="clear" w:color="auto" w:fill="FFFFFF"/>
          <w:lang w:val="hy-AM"/>
        </w:rPr>
        <w:t xml:space="preserve">սահմանված ստուգվող տնտեսավարող սուբյեկտի պաշտոնատար անձանց իրավունքների ու պարտականությունների վերաբերյալ տեղեկատվական </w:t>
      </w:r>
      <w:r w:rsidR="005A55D0" w:rsidRPr="003755A5">
        <w:rPr>
          <w:rFonts w:ascii="GHEA Grapalat" w:hAnsi="GHEA Grapalat"/>
          <w:color w:val="000000" w:themeColor="text1"/>
          <w:sz w:val="24"/>
          <w:szCs w:val="24"/>
          <w:shd w:val="clear" w:color="auto" w:fill="FFFFFF"/>
          <w:lang w:val="hy-AM"/>
        </w:rPr>
        <w:t>թերթիկը</w:t>
      </w:r>
      <w:r w:rsidRPr="003755A5">
        <w:rPr>
          <w:rFonts w:ascii="GHEA Grapalat" w:hAnsi="GHEA Grapalat"/>
          <w:color w:val="000000" w:themeColor="text1"/>
          <w:sz w:val="24"/>
          <w:szCs w:val="24"/>
          <w:shd w:val="clear" w:color="auto" w:fill="FFFFFF"/>
          <w:lang w:val="hy-AM"/>
        </w:rPr>
        <w:t xml:space="preserve"> (այսուհետ՝ Տեղեկատվական թերթիկ</w:t>
      </w:r>
      <w:r w:rsidR="00A14606" w:rsidRPr="003755A5">
        <w:rPr>
          <w:rFonts w:ascii="GHEA Grapalat" w:hAnsi="GHEA Grapalat"/>
          <w:color w:val="000000" w:themeColor="text1"/>
          <w:sz w:val="24"/>
          <w:szCs w:val="24"/>
          <w:shd w:val="clear" w:color="auto" w:fill="FFFFFF"/>
          <w:lang w:val="hy-AM"/>
        </w:rPr>
        <w:t xml:space="preserve"> </w:t>
      </w:r>
      <w:r w:rsidR="00A14606" w:rsidRPr="003755A5">
        <w:rPr>
          <w:rFonts w:ascii="GHEA Grapalat" w:hAnsi="GHEA Grapalat"/>
          <w:i/>
          <w:color w:val="000000" w:themeColor="text1"/>
          <w:sz w:val="24"/>
          <w:szCs w:val="24"/>
          <w:u w:val="single"/>
          <w:shd w:val="clear" w:color="auto" w:fill="FFFFFF"/>
          <w:lang w:val="hy-AM"/>
        </w:rPr>
        <w:t>(Ձև 2</w:t>
      </w:r>
      <w:r w:rsidR="00A14606" w:rsidRPr="003755A5">
        <w:rPr>
          <w:rFonts w:ascii="GHEA Grapalat" w:hAnsi="GHEA Grapalat"/>
          <w:color w:val="000000" w:themeColor="text1"/>
          <w:sz w:val="24"/>
          <w:szCs w:val="24"/>
          <w:shd w:val="clear" w:color="auto" w:fill="FFFFFF"/>
          <w:lang w:val="hy-AM"/>
        </w:rPr>
        <w:t>)</w:t>
      </w:r>
      <w:r w:rsidRPr="003755A5">
        <w:rPr>
          <w:rFonts w:ascii="GHEA Grapalat" w:hAnsi="GHEA Grapalat"/>
          <w:color w:val="000000" w:themeColor="text1"/>
          <w:sz w:val="24"/>
          <w:szCs w:val="24"/>
          <w:shd w:val="clear" w:color="auto" w:fill="FFFFFF"/>
          <w:lang w:val="hy-AM"/>
        </w:rPr>
        <w:t xml:space="preserve">) </w:t>
      </w:r>
      <w:r w:rsidR="00B33147" w:rsidRPr="003755A5">
        <w:rPr>
          <w:rFonts w:ascii="GHEA Grapalat" w:hAnsi="GHEA Grapalat"/>
          <w:color w:val="000000" w:themeColor="text1"/>
          <w:sz w:val="24"/>
          <w:szCs w:val="24"/>
          <w:shd w:val="clear" w:color="auto" w:fill="FFFFFF"/>
          <w:lang w:val="hy-AM"/>
        </w:rPr>
        <w:t xml:space="preserve">իրավական աջակցության և փաստաթղթաշրջանառության վարչությունը </w:t>
      </w:r>
      <w:r w:rsidRPr="003755A5">
        <w:rPr>
          <w:rFonts w:ascii="GHEA Grapalat" w:hAnsi="GHEA Grapalat"/>
          <w:color w:val="000000" w:themeColor="text1"/>
          <w:sz w:val="24"/>
          <w:szCs w:val="24"/>
          <w:shd w:val="clear" w:color="auto" w:fill="FFFFFF"/>
          <w:lang w:val="hy-AM"/>
        </w:rPr>
        <w:t>տրամադրում է</w:t>
      </w:r>
      <w:r w:rsidR="005A55D0" w:rsidRPr="003755A5">
        <w:rPr>
          <w:rFonts w:ascii="GHEA Grapalat" w:hAnsi="GHEA Grapalat"/>
          <w:color w:val="000000" w:themeColor="text1"/>
          <w:sz w:val="24"/>
          <w:szCs w:val="24"/>
          <w:shd w:val="clear" w:color="auto" w:fill="FFFFFF"/>
          <w:lang w:val="hy-AM"/>
        </w:rPr>
        <w:t xml:space="preserve"> </w:t>
      </w:r>
      <w:r w:rsidRPr="003755A5">
        <w:rPr>
          <w:rFonts w:ascii="GHEA Grapalat" w:hAnsi="GHEA Grapalat"/>
          <w:color w:val="000000" w:themeColor="text1"/>
          <w:sz w:val="24"/>
          <w:szCs w:val="24"/>
          <w:shd w:val="clear" w:color="auto" w:fill="FFFFFF"/>
          <w:lang w:val="hy-AM"/>
        </w:rPr>
        <w:t>Պատասխանատուին՝ ստուգվող տնտեսավարող սուբյեկտի ղեկավարին կամ նրան փոխարինող պաշտոնատար անձին առձեռն ներկայացնելու համար կամ</w:t>
      </w:r>
      <w:r w:rsidR="007D3861" w:rsidRPr="003755A5">
        <w:rPr>
          <w:rFonts w:ascii="GHEA Grapalat" w:hAnsi="GHEA Grapalat"/>
          <w:color w:val="000000" w:themeColor="text1"/>
          <w:sz w:val="24"/>
          <w:szCs w:val="24"/>
          <w:shd w:val="clear" w:color="auto" w:fill="FFFFFF"/>
          <w:lang w:val="hy-AM"/>
        </w:rPr>
        <w:t xml:space="preserve">  ստուգվող տնտեսավարող սուբյեկտի ղեկավարին կամ նրան փոխարինող պաշտոնատար անձին ուղարկում է փոստով: </w:t>
      </w:r>
    </w:p>
    <w:p w14:paraId="6361D012" w14:textId="655C5EC0" w:rsidR="00275772" w:rsidRPr="003755A5" w:rsidRDefault="0072006F" w:rsidP="00B7181A">
      <w:pPr>
        <w:pStyle w:val="ListParagraph"/>
        <w:numPr>
          <w:ilvl w:val="0"/>
          <w:numId w:val="2"/>
        </w:numPr>
        <w:tabs>
          <w:tab w:val="left" w:pos="851"/>
        </w:tabs>
        <w:spacing w:after="0" w:line="360" w:lineRule="auto"/>
        <w:ind w:left="0" w:firstLine="426"/>
        <w:jc w:val="both"/>
        <w:rPr>
          <w:rFonts w:ascii="GHEA Grapalat" w:hAnsi="GHEA Grapalat"/>
          <w:color w:val="000000" w:themeColor="text1"/>
          <w:sz w:val="24"/>
          <w:szCs w:val="24"/>
          <w:shd w:val="clear" w:color="auto" w:fill="FFFFFF"/>
          <w:lang w:val="hy-AM"/>
        </w:rPr>
      </w:pPr>
      <w:r w:rsidRPr="003755A5">
        <w:rPr>
          <w:rFonts w:ascii="GHEA Grapalat" w:hAnsi="GHEA Grapalat"/>
          <w:color w:val="000000" w:themeColor="text1"/>
          <w:sz w:val="24"/>
          <w:szCs w:val="24"/>
          <w:shd w:val="clear" w:color="auto" w:fill="FFFFFF"/>
          <w:lang w:val="hy-AM"/>
        </w:rPr>
        <w:lastRenderedPageBreak/>
        <w:t>Հանձնարարագիրը</w:t>
      </w:r>
      <w:r w:rsidR="00E51083" w:rsidRPr="003755A5">
        <w:rPr>
          <w:rFonts w:ascii="GHEA Grapalat" w:hAnsi="GHEA Grapalat"/>
          <w:color w:val="000000" w:themeColor="text1"/>
          <w:sz w:val="24"/>
          <w:szCs w:val="24"/>
          <w:shd w:val="clear" w:color="auto" w:fill="FFFFFF"/>
          <w:lang w:val="hy-AM"/>
        </w:rPr>
        <w:t xml:space="preserve"> </w:t>
      </w:r>
      <w:r w:rsidR="0023247C" w:rsidRPr="003755A5">
        <w:rPr>
          <w:rFonts w:ascii="GHEA Grapalat" w:hAnsi="GHEA Grapalat"/>
          <w:color w:val="000000" w:themeColor="text1"/>
          <w:sz w:val="24"/>
          <w:szCs w:val="24"/>
          <w:shd w:val="clear" w:color="auto" w:fill="FFFFFF"/>
          <w:lang w:val="hy-AM"/>
        </w:rPr>
        <w:t>և</w:t>
      </w:r>
      <w:r w:rsidR="00E51083" w:rsidRPr="003755A5">
        <w:rPr>
          <w:rFonts w:ascii="GHEA Grapalat" w:hAnsi="GHEA Grapalat"/>
          <w:color w:val="000000" w:themeColor="text1"/>
          <w:sz w:val="24"/>
          <w:szCs w:val="24"/>
          <w:shd w:val="clear" w:color="auto" w:fill="FFFFFF"/>
          <w:lang w:val="hy-AM"/>
        </w:rPr>
        <w:t xml:space="preserve"> </w:t>
      </w:r>
      <w:r w:rsidR="00A14606" w:rsidRPr="003755A5">
        <w:rPr>
          <w:rFonts w:ascii="GHEA Grapalat" w:hAnsi="GHEA Grapalat"/>
          <w:color w:val="000000" w:themeColor="text1"/>
          <w:sz w:val="24"/>
          <w:szCs w:val="24"/>
          <w:shd w:val="clear" w:color="auto" w:fill="FFFFFF"/>
          <w:lang w:val="hy-AM"/>
        </w:rPr>
        <w:t>Տ</w:t>
      </w:r>
      <w:r w:rsidR="00E51083" w:rsidRPr="003755A5">
        <w:rPr>
          <w:rFonts w:ascii="GHEA Grapalat" w:hAnsi="GHEA Grapalat"/>
          <w:color w:val="000000" w:themeColor="text1"/>
          <w:sz w:val="24"/>
          <w:szCs w:val="24"/>
          <w:shd w:val="clear" w:color="auto" w:fill="FFFFFF"/>
          <w:lang w:val="hy-AM"/>
        </w:rPr>
        <w:t>եղեկտվական թերթիկը</w:t>
      </w:r>
      <w:r w:rsidRPr="003755A5">
        <w:rPr>
          <w:rFonts w:ascii="GHEA Grapalat" w:hAnsi="GHEA Grapalat"/>
          <w:color w:val="000000" w:themeColor="text1"/>
          <w:sz w:val="24"/>
          <w:szCs w:val="24"/>
          <w:shd w:val="clear" w:color="auto" w:fill="FFFFFF"/>
          <w:lang w:val="hy-AM"/>
        </w:rPr>
        <w:t xml:space="preserve"> տնտեսավարող սուբյեկտի ղեկավարին կամ նրան փոխարինող պաշտոնատար անձին տրամադրվում է ստուգումը սկսելուց առնվազն 3 աշխատանքային օր առաջ՝ բացառությամբ Օրենքով նախատեսված դեպքերի։</w:t>
      </w:r>
    </w:p>
    <w:p w14:paraId="3A78388D" w14:textId="77777777" w:rsidR="00275772" w:rsidRPr="003755A5" w:rsidRDefault="005158DD" w:rsidP="00B7181A">
      <w:pPr>
        <w:pStyle w:val="ListParagraph"/>
        <w:numPr>
          <w:ilvl w:val="0"/>
          <w:numId w:val="2"/>
        </w:numPr>
        <w:tabs>
          <w:tab w:val="left" w:pos="851"/>
        </w:tabs>
        <w:spacing w:after="0" w:line="360" w:lineRule="auto"/>
        <w:ind w:left="0" w:firstLine="426"/>
        <w:jc w:val="both"/>
        <w:rPr>
          <w:rFonts w:ascii="GHEA Grapalat" w:hAnsi="GHEA Grapalat"/>
          <w:color w:val="000000" w:themeColor="text1"/>
          <w:sz w:val="24"/>
          <w:szCs w:val="24"/>
          <w:shd w:val="clear" w:color="auto" w:fill="FFFFFF"/>
          <w:lang w:val="hy-AM"/>
        </w:rPr>
      </w:pPr>
      <w:r w:rsidRPr="003755A5">
        <w:rPr>
          <w:rFonts w:ascii="GHEA Grapalat" w:hAnsi="GHEA Grapalat"/>
          <w:color w:val="000000" w:themeColor="text1"/>
          <w:sz w:val="24"/>
          <w:szCs w:val="24"/>
          <w:shd w:val="clear" w:color="auto" w:fill="FFFFFF"/>
          <w:lang w:val="hy-AM"/>
        </w:rPr>
        <w:t>Պատասխանատուն ստանալով սույն ուղեցույցի 16-րդ կետով նշված փաստաթղթերը՝ 17-րդ կետով նշված ժամկետի պահպանմամբ.</w:t>
      </w:r>
    </w:p>
    <w:p w14:paraId="311E5649" w14:textId="77777777" w:rsidR="00275772" w:rsidRPr="003755A5" w:rsidRDefault="005158DD" w:rsidP="00B7181A">
      <w:pPr>
        <w:pStyle w:val="ListParagraph"/>
        <w:numPr>
          <w:ilvl w:val="0"/>
          <w:numId w:val="5"/>
        </w:numPr>
        <w:tabs>
          <w:tab w:val="left" w:pos="851"/>
        </w:tabs>
        <w:spacing w:after="0" w:line="360" w:lineRule="auto"/>
        <w:ind w:left="0" w:firstLine="360"/>
        <w:jc w:val="both"/>
        <w:rPr>
          <w:rFonts w:ascii="GHEA Grapalat" w:hAnsi="GHEA Grapalat"/>
          <w:color w:val="000000" w:themeColor="text1"/>
          <w:sz w:val="24"/>
          <w:szCs w:val="24"/>
          <w:shd w:val="clear" w:color="auto" w:fill="FFFFFF"/>
          <w:lang w:val="hy-AM"/>
        </w:rPr>
      </w:pPr>
      <w:r w:rsidRPr="003755A5">
        <w:rPr>
          <w:rFonts w:ascii="GHEA Grapalat" w:hAnsi="GHEA Grapalat"/>
          <w:color w:val="000000" w:themeColor="text1"/>
          <w:sz w:val="24"/>
          <w:szCs w:val="24"/>
          <w:shd w:val="clear" w:color="auto" w:fill="FFFFFF"/>
          <w:lang w:val="hy-AM"/>
        </w:rPr>
        <w:t>այցելում է Հանձնարարագրով նշված տնտեսավարող սուբյեկտ</w:t>
      </w:r>
      <w:r w:rsidR="00B62F2C" w:rsidRPr="003755A5">
        <w:rPr>
          <w:rFonts w:ascii="GHEA Grapalat" w:hAnsi="GHEA Grapalat"/>
          <w:color w:val="000000" w:themeColor="text1"/>
          <w:sz w:val="24"/>
          <w:szCs w:val="24"/>
          <w:shd w:val="clear" w:color="auto" w:fill="FFFFFF"/>
          <w:lang w:val="hy-AM"/>
        </w:rPr>
        <w:t>ին</w:t>
      </w:r>
      <w:r w:rsidRPr="003755A5">
        <w:rPr>
          <w:rFonts w:ascii="GHEA Grapalat" w:hAnsi="GHEA Grapalat"/>
          <w:color w:val="000000" w:themeColor="text1"/>
          <w:sz w:val="24"/>
          <w:szCs w:val="24"/>
          <w:shd w:val="clear" w:color="auto" w:fill="FFFFFF"/>
          <w:lang w:val="hy-AM"/>
        </w:rPr>
        <w:t xml:space="preserve">՝ </w:t>
      </w:r>
      <w:r w:rsidRPr="003755A5">
        <w:rPr>
          <w:rFonts w:ascii="GHEA Grapalat" w:hAnsi="GHEA Grapalat"/>
          <w:color w:val="000000" w:themeColor="text1"/>
          <w:sz w:val="24"/>
          <w:szCs w:val="24"/>
          <w:lang w:val="hy-AM"/>
        </w:rPr>
        <w:t>դրա ղեկավարին կամ նրան փոխարինող պաշտոնատար անձին ներկայացնում Տեսչական մարմնի աշխատակից հադիսանալու փաստը հավաստող վկայականը, իսկ անհնարինության դեպքում</w:t>
      </w:r>
      <w:r w:rsidR="00DD1CAD" w:rsidRPr="003755A5">
        <w:rPr>
          <w:rFonts w:ascii="GHEA Grapalat" w:hAnsi="GHEA Grapalat"/>
          <w:color w:val="000000" w:themeColor="text1"/>
          <w:sz w:val="24"/>
          <w:szCs w:val="24"/>
          <w:lang w:val="hy-AM"/>
        </w:rPr>
        <w:t xml:space="preserve"> </w:t>
      </w:r>
      <w:r w:rsidR="00DC0E03" w:rsidRPr="003755A5">
        <w:rPr>
          <w:rFonts w:ascii="GHEA Grapalat" w:hAnsi="GHEA Grapalat"/>
          <w:color w:val="000000" w:themeColor="text1"/>
          <w:sz w:val="24"/>
          <w:szCs w:val="24"/>
          <w:lang w:val="hy-AM"/>
        </w:rPr>
        <w:t>կազմակերպում է</w:t>
      </w:r>
      <w:r w:rsidR="00DD1CAD" w:rsidRPr="003755A5">
        <w:rPr>
          <w:rFonts w:ascii="GHEA Grapalat" w:hAnsi="GHEA Grapalat"/>
          <w:color w:val="000000" w:themeColor="text1"/>
          <w:sz w:val="24"/>
          <w:szCs w:val="24"/>
          <w:shd w:val="clear" w:color="auto" w:fill="FFFFFF"/>
          <w:lang w:val="hy-AM"/>
        </w:rPr>
        <w:t xml:space="preserve"> ստուգվող տնտեսավարող սուբյեկտի ղեկավարին կամ նրան փոխարինող պաշտոնատար անձին</w:t>
      </w:r>
      <w:r w:rsidR="00DC0E03" w:rsidRPr="003755A5">
        <w:rPr>
          <w:rFonts w:ascii="GHEA Grapalat" w:hAnsi="GHEA Grapalat"/>
          <w:color w:val="000000" w:themeColor="text1"/>
          <w:sz w:val="24"/>
          <w:szCs w:val="24"/>
          <w:shd w:val="clear" w:color="auto" w:fill="FFFFFF"/>
          <w:lang w:val="hy-AM"/>
        </w:rPr>
        <w:t xml:space="preserve"> </w:t>
      </w:r>
      <w:r w:rsidR="006B49BD" w:rsidRPr="003755A5">
        <w:rPr>
          <w:rFonts w:ascii="GHEA Grapalat" w:hAnsi="GHEA Grapalat"/>
          <w:color w:val="000000" w:themeColor="text1"/>
          <w:sz w:val="24"/>
          <w:szCs w:val="24"/>
          <w:shd w:val="clear" w:color="auto" w:fill="FFFFFF"/>
          <w:lang w:val="hy-AM"/>
        </w:rPr>
        <w:t>փաստաթղթերը</w:t>
      </w:r>
      <w:r w:rsidR="00DD1CAD" w:rsidRPr="003755A5">
        <w:rPr>
          <w:rFonts w:ascii="GHEA Grapalat" w:hAnsi="GHEA Grapalat"/>
          <w:color w:val="000000" w:themeColor="text1"/>
          <w:sz w:val="24"/>
          <w:szCs w:val="24"/>
          <w:shd w:val="clear" w:color="auto" w:fill="FFFFFF"/>
          <w:lang w:val="hy-AM"/>
        </w:rPr>
        <w:t xml:space="preserve"> փոստով ուղարկելու </w:t>
      </w:r>
      <w:r w:rsidR="00DC0E03" w:rsidRPr="003755A5">
        <w:rPr>
          <w:rFonts w:ascii="GHEA Grapalat" w:hAnsi="GHEA Grapalat"/>
          <w:color w:val="000000" w:themeColor="text1"/>
          <w:sz w:val="24"/>
          <w:szCs w:val="24"/>
          <w:shd w:val="clear" w:color="auto" w:fill="FFFFFF"/>
          <w:lang w:val="hy-AM"/>
        </w:rPr>
        <w:t>գործընթացը</w:t>
      </w:r>
      <w:r w:rsidR="00DD1CAD" w:rsidRPr="003755A5">
        <w:rPr>
          <w:rFonts w:ascii="GHEA Grapalat" w:hAnsi="GHEA Grapalat"/>
          <w:color w:val="000000" w:themeColor="text1"/>
          <w:sz w:val="24"/>
          <w:szCs w:val="24"/>
          <w:shd w:val="clear" w:color="auto" w:fill="FFFFFF"/>
          <w:lang w:val="hy-AM"/>
        </w:rPr>
        <w:t>։</w:t>
      </w:r>
    </w:p>
    <w:p w14:paraId="73E0F8EC" w14:textId="77777777" w:rsidR="00275772" w:rsidRPr="003755A5" w:rsidRDefault="00DC0E03" w:rsidP="00B7181A">
      <w:pPr>
        <w:pStyle w:val="ListParagraph"/>
        <w:numPr>
          <w:ilvl w:val="0"/>
          <w:numId w:val="5"/>
        </w:numPr>
        <w:tabs>
          <w:tab w:val="left" w:pos="851"/>
        </w:tabs>
        <w:spacing w:after="0" w:line="360" w:lineRule="auto"/>
        <w:ind w:left="0" w:firstLine="360"/>
        <w:jc w:val="both"/>
        <w:rPr>
          <w:rFonts w:ascii="GHEA Grapalat" w:hAnsi="GHEA Grapalat"/>
          <w:color w:val="000000" w:themeColor="text1"/>
          <w:sz w:val="24"/>
          <w:szCs w:val="24"/>
          <w:shd w:val="clear" w:color="auto" w:fill="FFFFFF"/>
          <w:lang w:val="hy-AM"/>
        </w:rPr>
      </w:pPr>
      <w:r w:rsidRPr="003755A5">
        <w:rPr>
          <w:rFonts w:ascii="GHEA Grapalat" w:hAnsi="GHEA Grapalat"/>
          <w:color w:val="000000" w:themeColor="text1"/>
          <w:sz w:val="24"/>
          <w:szCs w:val="24"/>
          <w:shd w:val="clear" w:color="auto" w:fill="FFFFFF"/>
          <w:lang w:val="hy-AM"/>
        </w:rPr>
        <w:t xml:space="preserve">տնտեսավարող սուբյեկտի պաշտոնատար անձի </w:t>
      </w:r>
      <w:r w:rsidRPr="003755A5">
        <w:rPr>
          <w:rFonts w:ascii="GHEA Grapalat" w:hAnsi="GHEA Grapalat"/>
          <w:color w:val="000000" w:themeColor="text1"/>
          <w:sz w:val="24"/>
          <w:szCs w:val="24"/>
          <w:lang w:val="hy-AM"/>
        </w:rPr>
        <w:t>ինքնությունը (անձը և լիազորությունները հաստատող փաստաթղթերը) ճշտելուց հետո տրամադրում է Հանձնարարագրի երկու բնօրինակը՝ ստորագրելու և 1 ստորագրված օրինակը հետ ստանալու նպատակով,</w:t>
      </w:r>
    </w:p>
    <w:p w14:paraId="18BA5DBD" w14:textId="77777777" w:rsidR="00275772" w:rsidRPr="003755A5" w:rsidRDefault="00DC0E03" w:rsidP="00B7181A">
      <w:pPr>
        <w:pStyle w:val="ListParagraph"/>
        <w:numPr>
          <w:ilvl w:val="0"/>
          <w:numId w:val="5"/>
        </w:numPr>
        <w:tabs>
          <w:tab w:val="left" w:pos="851"/>
        </w:tabs>
        <w:spacing w:after="0" w:line="360" w:lineRule="auto"/>
        <w:ind w:left="0" w:firstLine="360"/>
        <w:jc w:val="both"/>
        <w:rPr>
          <w:rFonts w:ascii="GHEA Grapalat" w:hAnsi="GHEA Grapalat"/>
          <w:color w:val="000000" w:themeColor="text1"/>
          <w:sz w:val="24"/>
          <w:szCs w:val="24"/>
          <w:shd w:val="clear" w:color="auto" w:fill="FFFFFF"/>
          <w:lang w:val="hy-AM"/>
        </w:rPr>
      </w:pPr>
      <w:r w:rsidRPr="003755A5">
        <w:rPr>
          <w:rFonts w:ascii="GHEA Grapalat" w:hAnsi="GHEA Grapalat"/>
          <w:color w:val="000000" w:themeColor="text1"/>
          <w:sz w:val="24"/>
          <w:szCs w:val="24"/>
          <w:lang w:val="hy-AM"/>
        </w:rPr>
        <w:t xml:space="preserve">ներկայացնում է </w:t>
      </w:r>
      <w:r w:rsidR="005C52FD" w:rsidRPr="003755A5">
        <w:rPr>
          <w:rFonts w:ascii="GHEA Grapalat" w:hAnsi="GHEA Grapalat"/>
          <w:color w:val="000000" w:themeColor="text1"/>
          <w:sz w:val="24"/>
          <w:szCs w:val="24"/>
          <w:lang w:val="hy-AM"/>
        </w:rPr>
        <w:t>Տ</w:t>
      </w:r>
      <w:r w:rsidRPr="003755A5">
        <w:rPr>
          <w:rFonts w:ascii="GHEA Grapalat" w:hAnsi="GHEA Grapalat"/>
          <w:color w:val="000000" w:themeColor="text1"/>
          <w:sz w:val="24"/>
          <w:szCs w:val="24"/>
          <w:shd w:val="clear" w:color="auto" w:fill="FFFFFF"/>
          <w:lang w:val="hy-AM"/>
        </w:rPr>
        <w:t xml:space="preserve">եղեկատվական թերթիկը՝ </w:t>
      </w:r>
      <w:r w:rsidRPr="003755A5">
        <w:rPr>
          <w:rFonts w:ascii="GHEA Grapalat" w:hAnsi="GHEA Grapalat"/>
          <w:color w:val="000000" w:themeColor="text1"/>
          <w:sz w:val="24"/>
          <w:szCs w:val="24"/>
          <w:lang w:val="hy-AM"/>
        </w:rPr>
        <w:t>ստորագրելու և 1 ստորագրված օրինակը հետ ստանալու նպատակով</w:t>
      </w:r>
      <w:r w:rsidR="005158DD" w:rsidRPr="003755A5">
        <w:rPr>
          <w:rFonts w:ascii="GHEA Grapalat" w:hAnsi="GHEA Grapalat"/>
          <w:color w:val="000000" w:themeColor="text1"/>
          <w:sz w:val="24"/>
          <w:szCs w:val="24"/>
          <w:shd w:val="clear" w:color="auto" w:fill="FFFFFF"/>
          <w:lang w:val="hy-AM"/>
        </w:rPr>
        <w:t>:</w:t>
      </w:r>
    </w:p>
    <w:p w14:paraId="40AAD3A2" w14:textId="3814A166" w:rsidR="00275772" w:rsidRPr="003755A5" w:rsidRDefault="0077619F" w:rsidP="00B7181A">
      <w:pPr>
        <w:pStyle w:val="ListParagraph"/>
        <w:numPr>
          <w:ilvl w:val="0"/>
          <w:numId w:val="2"/>
        </w:numPr>
        <w:tabs>
          <w:tab w:val="left" w:pos="851"/>
        </w:tabs>
        <w:spacing w:after="0" w:line="360" w:lineRule="auto"/>
        <w:ind w:left="0" w:firstLine="426"/>
        <w:jc w:val="both"/>
        <w:rPr>
          <w:rFonts w:ascii="GHEA Grapalat" w:hAnsi="GHEA Grapalat"/>
          <w:color w:val="000000" w:themeColor="text1"/>
          <w:sz w:val="24"/>
          <w:szCs w:val="24"/>
          <w:shd w:val="clear" w:color="auto" w:fill="FFFFFF"/>
          <w:lang w:val="hy-AM"/>
        </w:rPr>
      </w:pPr>
      <w:r w:rsidRPr="003755A5">
        <w:rPr>
          <w:rFonts w:ascii="GHEA Grapalat" w:hAnsi="GHEA Grapalat"/>
          <w:color w:val="000000" w:themeColor="text1"/>
          <w:sz w:val="24"/>
          <w:szCs w:val="24"/>
          <w:shd w:val="clear" w:color="auto" w:fill="FFFFFF"/>
          <w:lang w:val="hy-AM"/>
        </w:rPr>
        <w:t xml:space="preserve">Պատասխանատուն Հանձնարարագիրը ստանալուց հետո </w:t>
      </w:r>
      <w:r w:rsidRPr="003755A5">
        <w:rPr>
          <w:rFonts w:ascii="GHEA Grapalat" w:eastAsia="MS Gothic" w:hAnsi="GHEA Grapalat" w:cs="MS Gothic"/>
          <w:color w:val="000000" w:themeColor="text1"/>
          <w:sz w:val="24"/>
          <w:szCs w:val="24"/>
          <w:shd w:val="clear" w:color="auto" w:fill="FFFFFF"/>
          <w:lang w:val="hy-AM"/>
        </w:rPr>
        <w:t>Հանձնարարագրում նշված</w:t>
      </w:r>
      <w:r w:rsidR="00AC0C2B" w:rsidRPr="003755A5">
        <w:rPr>
          <w:rFonts w:ascii="GHEA Grapalat" w:eastAsia="MS Gothic" w:hAnsi="GHEA Grapalat" w:cs="MS Gothic"/>
          <w:color w:val="000000" w:themeColor="text1"/>
          <w:sz w:val="24"/>
          <w:szCs w:val="24"/>
          <w:shd w:val="clear" w:color="auto" w:fill="FFFFFF"/>
          <w:lang w:val="hy-AM"/>
        </w:rPr>
        <w:t xml:space="preserve"> </w:t>
      </w:r>
      <w:r w:rsidR="005A55D0" w:rsidRPr="003755A5">
        <w:rPr>
          <w:rFonts w:ascii="GHEA Grapalat" w:eastAsia="MS Gothic" w:hAnsi="GHEA Grapalat" w:cs="MS Gothic"/>
          <w:color w:val="000000" w:themeColor="text1"/>
          <w:sz w:val="24"/>
          <w:szCs w:val="24"/>
          <w:shd w:val="clear" w:color="auto" w:fill="FFFFFF"/>
          <w:lang w:val="hy-AM"/>
        </w:rPr>
        <w:t xml:space="preserve">ստուգում իրականացնող այլ պաշտոնատար անձանց </w:t>
      </w:r>
      <w:r w:rsidRPr="003755A5">
        <w:rPr>
          <w:rFonts w:ascii="GHEA Grapalat" w:eastAsia="MS Gothic" w:hAnsi="GHEA Grapalat" w:cs="MS Gothic"/>
          <w:color w:val="000000" w:themeColor="text1"/>
          <w:sz w:val="24"/>
          <w:szCs w:val="24"/>
          <w:shd w:val="clear" w:color="auto" w:fill="FFFFFF"/>
          <w:lang w:val="hy-AM"/>
        </w:rPr>
        <w:t>(այսուհետ՝ Ստուգողներ) հետ</w:t>
      </w:r>
      <w:r w:rsidRPr="003755A5">
        <w:rPr>
          <w:rFonts w:ascii="GHEA Grapalat" w:hAnsi="GHEA Grapalat"/>
          <w:color w:val="000000" w:themeColor="text1"/>
          <w:sz w:val="24"/>
          <w:szCs w:val="24"/>
          <w:shd w:val="clear" w:color="auto" w:fill="FFFFFF"/>
          <w:lang w:val="hy-AM"/>
        </w:rPr>
        <w:t>.</w:t>
      </w:r>
    </w:p>
    <w:p w14:paraId="7485BBA0" w14:textId="77777777" w:rsidR="00275772" w:rsidRPr="003755A5" w:rsidRDefault="0077619F" w:rsidP="00B7181A">
      <w:pPr>
        <w:pStyle w:val="ListParagraph"/>
        <w:numPr>
          <w:ilvl w:val="0"/>
          <w:numId w:val="6"/>
        </w:numPr>
        <w:tabs>
          <w:tab w:val="left" w:pos="851"/>
        </w:tabs>
        <w:spacing w:after="0" w:line="360" w:lineRule="auto"/>
        <w:ind w:left="0" w:firstLine="360"/>
        <w:jc w:val="both"/>
        <w:rPr>
          <w:rFonts w:ascii="GHEA Grapalat" w:hAnsi="GHEA Grapalat"/>
          <w:color w:val="000000" w:themeColor="text1"/>
          <w:sz w:val="24"/>
          <w:szCs w:val="24"/>
          <w:shd w:val="clear" w:color="auto" w:fill="FFFFFF"/>
          <w:lang w:val="hy-AM"/>
        </w:rPr>
      </w:pPr>
      <w:r w:rsidRPr="003755A5">
        <w:rPr>
          <w:rFonts w:ascii="GHEA Grapalat" w:hAnsi="GHEA Grapalat"/>
          <w:color w:val="000000" w:themeColor="text1"/>
          <w:sz w:val="24"/>
          <w:szCs w:val="24"/>
          <w:shd w:val="clear" w:color="auto" w:fill="FFFFFF"/>
          <w:lang w:val="hy-AM"/>
        </w:rPr>
        <w:t>անմիջապես Վարչությունից ստանում է ստուգվող տնտեսավարող սուբյեկտի հետադարձ կապի վերաբերյալ տեղեկատվություն</w:t>
      </w:r>
      <w:r w:rsidRPr="003755A5">
        <w:rPr>
          <w:rFonts w:ascii="GHEA Grapalat" w:eastAsia="MS Gothic" w:hAnsi="GHEA Grapalat" w:cs="MS Gothic"/>
          <w:color w:val="000000" w:themeColor="text1"/>
          <w:sz w:val="24"/>
          <w:szCs w:val="24"/>
          <w:shd w:val="clear" w:color="auto" w:fill="FFFFFF"/>
          <w:lang w:val="hy-AM"/>
        </w:rPr>
        <w:t>,</w:t>
      </w:r>
    </w:p>
    <w:p w14:paraId="497BD7CB" w14:textId="77777777" w:rsidR="00275772" w:rsidRPr="003755A5" w:rsidRDefault="0077619F" w:rsidP="00B7181A">
      <w:pPr>
        <w:pStyle w:val="ListParagraph"/>
        <w:numPr>
          <w:ilvl w:val="0"/>
          <w:numId w:val="6"/>
        </w:numPr>
        <w:tabs>
          <w:tab w:val="left" w:pos="851"/>
        </w:tabs>
        <w:spacing w:after="0" w:line="360" w:lineRule="auto"/>
        <w:ind w:left="0" w:firstLine="360"/>
        <w:jc w:val="both"/>
        <w:rPr>
          <w:rFonts w:ascii="GHEA Grapalat" w:hAnsi="GHEA Grapalat"/>
          <w:color w:val="000000" w:themeColor="text1"/>
          <w:sz w:val="24"/>
          <w:szCs w:val="24"/>
          <w:shd w:val="clear" w:color="auto" w:fill="FFFFFF"/>
          <w:lang w:val="hy-AM"/>
        </w:rPr>
      </w:pPr>
      <w:r w:rsidRPr="003755A5">
        <w:rPr>
          <w:rFonts w:ascii="GHEA Grapalat" w:eastAsia="MS Gothic" w:hAnsi="GHEA Grapalat" w:cs="MS Gothic"/>
          <w:color w:val="000000" w:themeColor="text1"/>
          <w:sz w:val="24"/>
          <w:szCs w:val="24"/>
          <w:shd w:val="clear" w:color="auto" w:fill="FFFFFF"/>
          <w:lang w:val="hy-AM"/>
        </w:rPr>
        <w:t>նախապատրաստում է Հանձնարարագրում նշված ստուգաթերթերը՝ նախատեսված համապատասխան հարցերի շրջանակներում,</w:t>
      </w:r>
    </w:p>
    <w:p w14:paraId="2F126B87" w14:textId="77777777" w:rsidR="00275772" w:rsidRPr="003755A5" w:rsidRDefault="0077619F" w:rsidP="00B7181A">
      <w:pPr>
        <w:pStyle w:val="ListParagraph"/>
        <w:numPr>
          <w:ilvl w:val="0"/>
          <w:numId w:val="6"/>
        </w:numPr>
        <w:tabs>
          <w:tab w:val="left" w:pos="851"/>
        </w:tabs>
        <w:spacing w:after="0" w:line="360" w:lineRule="auto"/>
        <w:ind w:left="0" w:firstLine="360"/>
        <w:jc w:val="both"/>
        <w:rPr>
          <w:rFonts w:ascii="GHEA Grapalat" w:hAnsi="GHEA Grapalat"/>
          <w:color w:val="000000" w:themeColor="text1"/>
          <w:sz w:val="24"/>
          <w:szCs w:val="24"/>
          <w:shd w:val="clear" w:color="auto" w:fill="FFFFFF"/>
          <w:lang w:val="hy-AM"/>
        </w:rPr>
      </w:pPr>
      <w:r w:rsidRPr="003755A5">
        <w:rPr>
          <w:rFonts w:ascii="GHEA Grapalat" w:eastAsia="MS Gothic" w:hAnsi="GHEA Grapalat" w:cs="MS Gothic"/>
          <w:color w:val="000000" w:themeColor="text1"/>
          <w:sz w:val="24"/>
          <w:szCs w:val="24"/>
          <w:shd w:val="clear" w:color="auto" w:fill="FFFFFF"/>
          <w:lang w:val="hy-AM"/>
        </w:rPr>
        <w:t>ուսումնասիրում է ստուգաթերթով նախատեսված հարցերի շրջանակներում գործող իրավական ակտերի պահանջները և դրանց առնչվող հարցերը,</w:t>
      </w:r>
    </w:p>
    <w:p w14:paraId="70B3D948" w14:textId="77777777" w:rsidR="00275772" w:rsidRPr="003755A5" w:rsidRDefault="0077619F" w:rsidP="00B7181A">
      <w:pPr>
        <w:pStyle w:val="ListParagraph"/>
        <w:numPr>
          <w:ilvl w:val="0"/>
          <w:numId w:val="6"/>
        </w:numPr>
        <w:tabs>
          <w:tab w:val="left" w:pos="851"/>
        </w:tabs>
        <w:spacing w:after="0" w:line="360" w:lineRule="auto"/>
        <w:ind w:left="0" w:firstLine="360"/>
        <w:jc w:val="both"/>
        <w:rPr>
          <w:rFonts w:ascii="GHEA Grapalat" w:hAnsi="GHEA Grapalat"/>
          <w:color w:val="000000" w:themeColor="text1"/>
          <w:sz w:val="24"/>
          <w:szCs w:val="24"/>
          <w:shd w:val="clear" w:color="auto" w:fill="FFFFFF"/>
          <w:lang w:val="hy-AM"/>
        </w:rPr>
      </w:pPr>
      <w:r w:rsidRPr="003755A5">
        <w:rPr>
          <w:rFonts w:ascii="GHEA Grapalat" w:eastAsia="MS Gothic" w:hAnsi="GHEA Grapalat" w:cs="MS Gothic"/>
          <w:color w:val="000000" w:themeColor="text1"/>
          <w:sz w:val="24"/>
          <w:szCs w:val="24"/>
          <w:shd w:val="clear" w:color="auto" w:fill="FFFFFF"/>
          <w:lang w:val="hy-AM"/>
        </w:rPr>
        <w:t xml:space="preserve">ուսումնասիրում է Օրենքով վերապահված իրենց և </w:t>
      </w:r>
      <w:r w:rsidRPr="003755A5">
        <w:rPr>
          <w:rFonts w:ascii="GHEA Grapalat" w:hAnsi="GHEA Grapalat"/>
          <w:color w:val="000000" w:themeColor="text1"/>
          <w:sz w:val="24"/>
          <w:szCs w:val="24"/>
          <w:shd w:val="clear" w:color="auto" w:fill="FFFFFF"/>
          <w:lang w:val="hy-AM"/>
        </w:rPr>
        <w:t>տնտեսավարող սուբյեկտի պաշտոնատար անձանց</w:t>
      </w:r>
      <w:r w:rsidRPr="003755A5">
        <w:rPr>
          <w:rFonts w:ascii="GHEA Grapalat" w:eastAsia="MS Gothic" w:hAnsi="GHEA Grapalat" w:cs="MS Gothic"/>
          <w:color w:val="000000" w:themeColor="text1"/>
          <w:sz w:val="24"/>
          <w:szCs w:val="24"/>
          <w:shd w:val="clear" w:color="auto" w:fill="FFFFFF"/>
          <w:lang w:val="hy-AM"/>
        </w:rPr>
        <w:t xml:space="preserve"> իրավունքներն ու պարտականությունները։</w:t>
      </w:r>
    </w:p>
    <w:p w14:paraId="3EA384AF" w14:textId="77777777" w:rsidR="00275772" w:rsidRPr="003755A5" w:rsidRDefault="00275772" w:rsidP="00B7181A">
      <w:pPr>
        <w:tabs>
          <w:tab w:val="left" w:pos="851"/>
        </w:tabs>
        <w:spacing w:after="0" w:line="360" w:lineRule="auto"/>
        <w:jc w:val="both"/>
        <w:rPr>
          <w:rFonts w:ascii="GHEA Grapalat" w:hAnsi="GHEA Grapalat"/>
          <w:color w:val="000000" w:themeColor="text1"/>
          <w:sz w:val="24"/>
          <w:szCs w:val="24"/>
          <w:shd w:val="clear" w:color="auto" w:fill="FFFFFF"/>
          <w:lang w:val="hy-AM"/>
        </w:rPr>
      </w:pPr>
    </w:p>
    <w:p w14:paraId="22260C36" w14:textId="77777777" w:rsidR="00275772" w:rsidRPr="003755A5" w:rsidRDefault="0077619F" w:rsidP="00B7181A">
      <w:pPr>
        <w:tabs>
          <w:tab w:val="left" w:pos="851"/>
        </w:tabs>
        <w:spacing w:after="0" w:line="360" w:lineRule="auto"/>
        <w:jc w:val="center"/>
        <w:rPr>
          <w:rFonts w:ascii="GHEA Grapalat" w:hAnsi="GHEA Grapalat"/>
          <w:color w:val="000000" w:themeColor="text1"/>
          <w:sz w:val="24"/>
          <w:szCs w:val="24"/>
          <w:shd w:val="clear" w:color="auto" w:fill="FFFFFF"/>
          <w:lang w:val="hy-AM"/>
        </w:rPr>
      </w:pPr>
      <w:r w:rsidRPr="003755A5">
        <w:rPr>
          <w:rFonts w:ascii="GHEA Grapalat" w:hAnsi="GHEA Grapalat"/>
          <w:color w:val="000000" w:themeColor="text1"/>
          <w:sz w:val="24"/>
          <w:szCs w:val="24"/>
          <w:shd w:val="clear" w:color="auto" w:fill="FFFFFF"/>
          <w:lang w:val="hy-AM"/>
        </w:rPr>
        <w:t>IV. ՍՏՈՒԳՈՒՄՆ ԻՐԱԿԱՆԱՑՆԵԼՈՒ ԳՈՐԾԸՆԹԱՑ</w:t>
      </w:r>
    </w:p>
    <w:p w14:paraId="28AF36E8" w14:textId="77777777" w:rsidR="00275772" w:rsidRPr="003755A5" w:rsidRDefault="00275772" w:rsidP="00B7181A">
      <w:pPr>
        <w:tabs>
          <w:tab w:val="left" w:pos="851"/>
        </w:tabs>
        <w:spacing w:after="0" w:line="360" w:lineRule="auto"/>
        <w:jc w:val="center"/>
        <w:rPr>
          <w:rFonts w:ascii="GHEA Grapalat" w:hAnsi="GHEA Grapalat"/>
          <w:color w:val="000000" w:themeColor="text1"/>
          <w:sz w:val="24"/>
          <w:szCs w:val="24"/>
          <w:shd w:val="clear" w:color="auto" w:fill="FFFFFF"/>
          <w:lang w:val="hy-AM"/>
        </w:rPr>
      </w:pPr>
    </w:p>
    <w:p w14:paraId="64DA1A1A" w14:textId="77777777" w:rsidR="00275772" w:rsidRPr="003755A5" w:rsidRDefault="0077619F" w:rsidP="00B7181A">
      <w:pPr>
        <w:pStyle w:val="ListParagraph"/>
        <w:numPr>
          <w:ilvl w:val="0"/>
          <w:numId w:val="2"/>
        </w:numPr>
        <w:tabs>
          <w:tab w:val="left" w:pos="851"/>
        </w:tabs>
        <w:spacing w:after="0" w:line="360" w:lineRule="auto"/>
        <w:ind w:left="0" w:firstLine="426"/>
        <w:jc w:val="both"/>
        <w:rPr>
          <w:rFonts w:ascii="GHEA Grapalat" w:hAnsi="GHEA Grapalat"/>
          <w:color w:val="000000" w:themeColor="text1"/>
          <w:sz w:val="24"/>
          <w:szCs w:val="24"/>
          <w:shd w:val="clear" w:color="auto" w:fill="FFFFFF"/>
          <w:lang w:val="hy-AM"/>
        </w:rPr>
      </w:pPr>
      <w:bookmarkStart w:id="0" w:name="_Hlk140499869"/>
      <w:r w:rsidRPr="003755A5">
        <w:rPr>
          <w:rFonts w:ascii="GHEA Grapalat" w:hAnsi="GHEA Grapalat"/>
          <w:color w:val="000000" w:themeColor="text1"/>
          <w:sz w:val="24"/>
          <w:szCs w:val="24"/>
          <w:lang w:val="hy-AM"/>
        </w:rPr>
        <w:lastRenderedPageBreak/>
        <w:t>Ստուգման գործընթացը սկսվում է Ստուգողների կողմից ստուգվող տնտեսավարող սուբյեկտի տարածք մուտք գործելուց, որից հետո Ստուգողները.</w:t>
      </w:r>
    </w:p>
    <w:bookmarkEnd w:id="0"/>
    <w:p w14:paraId="1E283DA6" w14:textId="77777777" w:rsidR="00275772" w:rsidRPr="003755A5" w:rsidRDefault="0077619F" w:rsidP="00B7181A">
      <w:pPr>
        <w:pStyle w:val="ListParagraph"/>
        <w:numPr>
          <w:ilvl w:val="0"/>
          <w:numId w:val="7"/>
        </w:numPr>
        <w:tabs>
          <w:tab w:val="left" w:pos="851"/>
        </w:tabs>
        <w:spacing w:after="0" w:line="360" w:lineRule="auto"/>
        <w:ind w:left="0" w:firstLine="360"/>
        <w:jc w:val="both"/>
        <w:rPr>
          <w:rFonts w:ascii="GHEA Grapalat" w:hAnsi="GHEA Grapalat"/>
          <w:color w:val="000000" w:themeColor="text1"/>
          <w:sz w:val="24"/>
          <w:szCs w:val="24"/>
          <w:shd w:val="clear" w:color="auto" w:fill="FFFFFF"/>
          <w:lang w:val="hy-AM"/>
        </w:rPr>
      </w:pPr>
      <w:r w:rsidRPr="003755A5">
        <w:rPr>
          <w:rFonts w:ascii="GHEA Grapalat" w:hAnsi="GHEA Grapalat"/>
          <w:color w:val="000000" w:themeColor="text1"/>
          <w:sz w:val="24"/>
          <w:szCs w:val="24"/>
          <w:lang w:val="hy-AM"/>
        </w:rPr>
        <w:t>ստուգվող տնտեսավարող սուբյեկտի ղեկավարին կամ նրան փոխարինող պաշտոնատար անձին ներկայացնում են Տեսչական մարմնի աշխատող հանդիսանալու փաստը հավաստող վկայականը,</w:t>
      </w:r>
    </w:p>
    <w:p w14:paraId="08D1D9DB" w14:textId="77777777" w:rsidR="00275772" w:rsidRPr="003755A5" w:rsidRDefault="0077619F" w:rsidP="00B7181A">
      <w:pPr>
        <w:pStyle w:val="ListParagraph"/>
        <w:numPr>
          <w:ilvl w:val="0"/>
          <w:numId w:val="7"/>
        </w:numPr>
        <w:tabs>
          <w:tab w:val="left" w:pos="851"/>
        </w:tabs>
        <w:spacing w:after="0" w:line="360" w:lineRule="auto"/>
        <w:ind w:left="0" w:firstLine="360"/>
        <w:jc w:val="both"/>
        <w:rPr>
          <w:rFonts w:ascii="GHEA Grapalat" w:hAnsi="GHEA Grapalat"/>
          <w:color w:val="000000" w:themeColor="text1"/>
          <w:sz w:val="24"/>
          <w:szCs w:val="24"/>
          <w:shd w:val="clear" w:color="auto" w:fill="FFFFFF"/>
          <w:lang w:val="hy-AM"/>
        </w:rPr>
      </w:pPr>
      <w:r w:rsidRPr="003755A5">
        <w:rPr>
          <w:rFonts w:ascii="GHEA Grapalat" w:hAnsi="GHEA Grapalat"/>
          <w:color w:val="000000" w:themeColor="text1"/>
          <w:sz w:val="24"/>
          <w:szCs w:val="24"/>
          <w:lang w:val="hy-AM"/>
        </w:rPr>
        <w:t xml:space="preserve">ճշտում են </w:t>
      </w:r>
      <w:r w:rsidRPr="003755A5">
        <w:rPr>
          <w:rFonts w:ascii="GHEA Grapalat" w:hAnsi="GHEA Grapalat"/>
          <w:color w:val="000000" w:themeColor="text1"/>
          <w:sz w:val="24"/>
          <w:szCs w:val="24"/>
          <w:shd w:val="clear" w:color="auto" w:fill="FFFFFF"/>
          <w:lang w:val="hy-AM"/>
        </w:rPr>
        <w:t xml:space="preserve">տնտեսավարող սուբյեկտի պաշտոնատար անձի </w:t>
      </w:r>
      <w:r w:rsidRPr="003755A5">
        <w:rPr>
          <w:rFonts w:ascii="GHEA Grapalat" w:hAnsi="GHEA Grapalat"/>
          <w:color w:val="000000" w:themeColor="text1"/>
          <w:sz w:val="24"/>
          <w:szCs w:val="24"/>
          <w:lang w:val="hy-AM"/>
        </w:rPr>
        <w:t>ինքնությունը (անձը և լիազորությունները հաստատող փաստաթղթերը),</w:t>
      </w:r>
    </w:p>
    <w:p w14:paraId="759F6426" w14:textId="77777777" w:rsidR="00275772" w:rsidRPr="003755A5" w:rsidRDefault="0077619F" w:rsidP="00B7181A">
      <w:pPr>
        <w:pStyle w:val="ListParagraph"/>
        <w:numPr>
          <w:ilvl w:val="0"/>
          <w:numId w:val="7"/>
        </w:numPr>
        <w:tabs>
          <w:tab w:val="left" w:pos="851"/>
        </w:tabs>
        <w:spacing w:after="0" w:line="360" w:lineRule="auto"/>
        <w:ind w:left="0" w:firstLine="360"/>
        <w:jc w:val="both"/>
        <w:rPr>
          <w:rFonts w:ascii="GHEA Grapalat" w:hAnsi="GHEA Grapalat"/>
          <w:color w:val="000000" w:themeColor="text1"/>
          <w:sz w:val="24"/>
          <w:szCs w:val="24"/>
          <w:shd w:val="clear" w:color="auto" w:fill="FFFFFF"/>
          <w:lang w:val="hy-AM"/>
        </w:rPr>
      </w:pPr>
      <w:r w:rsidRPr="003755A5">
        <w:rPr>
          <w:rFonts w:ascii="GHEA Grapalat" w:hAnsi="GHEA Grapalat"/>
          <w:color w:val="000000" w:themeColor="text1"/>
          <w:sz w:val="24"/>
          <w:szCs w:val="24"/>
          <w:lang w:val="hy-AM"/>
        </w:rPr>
        <w:t>Հանձնարարագիրը և Տեղեկատվական թերթիկը փոստով ուղարկած լինելու դեպքում վերցնում են ստուգվող տնտեսավարող սուբյեկտի ղեկավարի կողմից դրանց ստորագրած օրինակները,</w:t>
      </w:r>
    </w:p>
    <w:p w14:paraId="7ED1EB7B" w14:textId="77777777" w:rsidR="00275772" w:rsidRPr="003755A5" w:rsidRDefault="0077619F" w:rsidP="00B7181A">
      <w:pPr>
        <w:pStyle w:val="ListParagraph"/>
        <w:numPr>
          <w:ilvl w:val="0"/>
          <w:numId w:val="7"/>
        </w:numPr>
        <w:tabs>
          <w:tab w:val="left" w:pos="851"/>
        </w:tabs>
        <w:spacing w:after="0" w:line="360" w:lineRule="auto"/>
        <w:ind w:left="0" w:firstLine="360"/>
        <w:jc w:val="both"/>
        <w:rPr>
          <w:rFonts w:ascii="GHEA Grapalat" w:hAnsi="GHEA Grapalat"/>
          <w:color w:val="000000" w:themeColor="text1"/>
          <w:sz w:val="24"/>
          <w:szCs w:val="24"/>
          <w:shd w:val="clear" w:color="auto" w:fill="FFFFFF"/>
          <w:lang w:val="hy-AM"/>
        </w:rPr>
      </w:pPr>
      <w:r w:rsidRPr="003755A5">
        <w:rPr>
          <w:rFonts w:ascii="GHEA Grapalat" w:hAnsi="GHEA Grapalat"/>
          <w:color w:val="000000" w:themeColor="text1"/>
          <w:sz w:val="24"/>
          <w:szCs w:val="24"/>
          <w:shd w:val="clear" w:color="auto" w:fill="FFFFFF"/>
          <w:lang w:val="hy-AM"/>
        </w:rPr>
        <w:t xml:space="preserve">կազմում են </w:t>
      </w:r>
      <w:r w:rsidR="005403EA" w:rsidRPr="003755A5">
        <w:rPr>
          <w:rFonts w:ascii="GHEA Grapalat" w:hAnsi="GHEA Grapalat"/>
          <w:color w:val="000000" w:themeColor="text1"/>
          <w:sz w:val="24"/>
          <w:szCs w:val="24"/>
          <w:shd w:val="clear" w:color="auto" w:fill="FFFFFF"/>
          <w:lang w:val="hy-AM"/>
        </w:rPr>
        <w:t xml:space="preserve">տնտեսվարող սուբյեկտի մոտ </w:t>
      </w:r>
      <w:r w:rsidRPr="003755A5">
        <w:rPr>
          <w:rFonts w:ascii="GHEA Grapalat" w:hAnsi="GHEA Grapalat"/>
          <w:color w:val="000000" w:themeColor="text1"/>
          <w:sz w:val="24"/>
          <w:szCs w:val="24"/>
          <w:shd w:val="clear" w:color="auto" w:fill="FFFFFF"/>
          <w:lang w:val="hy-AM"/>
        </w:rPr>
        <w:t>մուտք գործելու արձանագրություն և ստորագրում այն</w:t>
      </w:r>
      <w:r w:rsidRPr="003755A5">
        <w:rPr>
          <w:rFonts w:ascii="GHEA Grapalat" w:hAnsi="GHEA Grapalat"/>
          <w:color w:val="000000" w:themeColor="text1"/>
          <w:sz w:val="24"/>
          <w:szCs w:val="24"/>
          <w:lang w:val="hy-AM"/>
        </w:rPr>
        <w:t>։ Արձանագրությունը ստորագրում է նաև տնտեսավարող սուբյեկտի ղեկավարը կամ նրան փոխարինող (լիազորված) պաշտոնատար անձը,</w:t>
      </w:r>
    </w:p>
    <w:p w14:paraId="5643BA41" w14:textId="15A8DE46" w:rsidR="00275772" w:rsidRPr="003755A5" w:rsidRDefault="0077619F" w:rsidP="00B7181A">
      <w:pPr>
        <w:pStyle w:val="ListParagraph"/>
        <w:numPr>
          <w:ilvl w:val="0"/>
          <w:numId w:val="7"/>
        </w:numPr>
        <w:tabs>
          <w:tab w:val="left" w:pos="851"/>
        </w:tabs>
        <w:spacing w:after="0" w:line="360" w:lineRule="auto"/>
        <w:ind w:left="0" w:firstLine="360"/>
        <w:jc w:val="both"/>
        <w:rPr>
          <w:rFonts w:ascii="GHEA Grapalat" w:hAnsi="GHEA Grapalat"/>
          <w:color w:val="000000" w:themeColor="text1"/>
          <w:sz w:val="24"/>
          <w:szCs w:val="24"/>
          <w:shd w:val="clear" w:color="auto" w:fill="FFFFFF"/>
          <w:lang w:val="hy-AM"/>
        </w:rPr>
      </w:pPr>
      <w:r w:rsidRPr="003755A5">
        <w:rPr>
          <w:rFonts w:ascii="GHEA Grapalat" w:hAnsi="GHEA Grapalat"/>
          <w:color w:val="000000" w:themeColor="text1"/>
          <w:sz w:val="24"/>
          <w:szCs w:val="24"/>
          <w:lang w:val="hy-AM"/>
        </w:rPr>
        <w:t>տնտեսավարող սուբյեկտ</w:t>
      </w:r>
      <w:r w:rsidR="00B62F2C" w:rsidRPr="003755A5">
        <w:rPr>
          <w:rFonts w:ascii="GHEA Grapalat" w:hAnsi="GHEA Grapalat"/>
          <w:color w:val="000000" w:themeColor="text1"/>
          <w:sz w:val="24"/>
          <w:szCs w:val="24"/>
          <w:lang w:val="hy-AM"/>
        </w:rPr>
        <w:t>ի մոտ</w:t>
      </w:r>
      <w:r w:rsidRPr="003755A5">
        <w:rPr>
          <w:rFonts w:ascii="GHEA Grapalat" w:hAnsi="GHEA Grapalat"/>
          <w:color w:val="000000" w:themeColor="text1"/>
          <w:sz w:val="24"/>
          <w:szCs w:val="24"/>
          <w:lang w:val="hy-AM"/>
        </w:rPr>
        <w:t xml:space="preserve"> ստուգումը փաստացի սկսելու մասին մատյանի առկայության դեպքում ստորագրում են համապատասխան հատվածում</w:t>
      </w:r>
      <w:r w:rsidRPr="003755A5">
        <w:rPr>
          <w:rFonts w:ascii="GHEA Grapalat" w:hAnsi="GHEA Grapalat"/>
          <w:color w:val="000000" w:themeColor="text1"/>
          <w:sz w:val="24"/>
          <w:szCs w:val="24"/>
          <w:shd w:val="clear" w:color="auto" w:fill="FFFFFF"/>
          <w:lang w:val="hy-AM"/>
        </w:rPr>
        <w:t>:</w:t>
      </w:r>
    </w:p>
    <w:p w14:paraId="7F4D3117" w14:textId="57FF7172" w:rsidR="00275772" w:rsidRPr="003755A5" w:rsidRDefault="0077619F" w:rsidP="00B7181A">
      <w:pPr>
        <w:pStyle w:val="ListParagraph"/>
        <w:numPr>
          <w:ilvl w:val="0"/>
          <w:numId w:val="2"/>
        </w:numPr>
        <w:tabs>
          <w:tab w:val="left" w:pos="851"/>
        </w:tabs>
        <w:spacing w:after="0" w:line="360" w:lineRule="auto"/>
        <w:ind w:left="0" w:firstLine="426"/>
        <w:jc w:val="both"/>
        <w:rPr>
          <w:rFonts w:ascii="GHEA Grapalat" w:hAnsi="GHEA Grapalat"/>
          <w:color w:val="000000" w:themeColor="text1"/>
          <w:sz w:val="24"/>
          <w:szCs w:val="24"/>
          <w:shd w:val="clear" w:color="auto" w:fill="FFFFFF"/>
          <w:lang w:val="hy-AM"/>
        </w:rPr>
      </w:pPr>
      <w:r w:rsidRPr="003755A5">
        <w:rPr>
          <w:rFonts w:ascii="GHEA Grapalat" w:hAnsi="GHEA Grapalat"/>
          <w:color w:val="000000" w:themeColor="text1"/>
          <w:sz w:val="24"/>
          <w:szCs w:val="24"/>
          <w:shd w:val="clear" w:color="auto" w:fill="FFFFFF"/>
          <w:lang w:val="hy-AM"/>
        </w:rPr>
        <w:t>Ստուգումը փաստացի սկսելու օր է համարվում</w:t>
      </w:r>
      <w:r w:rsidR="00B54715" w:rsidRPr="003755A5">
        <w:rPr>
          <w:rFonts w:ascii="GHEA Grapalat" w:hAnsi="GHEA Grapalat"/>
          <w:color w:val="000000" w:themeColor="text1"/>
          <w:sz w:val="24"/>
          <w:szCs w:val="24"/>
          <w:shd w:val="clear" w:color="auto" w:fill="FFFFFF"/>
          <w:lang w:val="hy-AM"/>
        </w:rPr>
        <w:t xml:space="preserve"> </w:t>
      </w:r>
      <w:r w:rsidRPr="003755A5">
        <w:rPr>
          <w:rFonts w:ascii="GHEA Grapalat" w:hAnsi="GHEA Grapalat"/>
          <w:color w:val="000000" w:themeColor="text1"/>
          <w:sz w:val="24"/>
          <w:szCs w:val="24"/>
          <w:shd w:val="clear" w:color="auto" w:fill="FFFFFF"/>
          <w:lang w:val="hy-AM"/>
        </w:rPr>
        <w:t>ստուգվող օբյեկտում պահվող ստուգման մատյանում համապատասխան գրառում կատարելու օրը: Ստուգման մատյանի բացակայության դեպքում Ստուգողները առաջնորդվում են սույն ուղեցույցի 20-րդ կետի 4-րդ ենթակ</w:t>
      </w:r>
      <w:r w:rsidR="00E51083" w:rsidRPr="003755A5">
        <w:rPr>
          <w:rFonts w:ascii="GHEA Grapalat" w:hAnsi="GHEA Grapalat"/>
          <w:bCs/>
          <w:color w:val="000000" w:themeColor="text1"/>
          <w:sz w:val="24"/>
          <w:szCs w:val="24"/>
          <w:shd w:val="clear" w:color="auto" w:fill="FFFFFF"/>
          <w:lang w:val="hy-AM"/>
        </w:rPr>
        <w:t>ետ</w:t>
      </w:r>
      <w:r w:rsidRPr="003755A5">
        <w:rPr>
          <w:rFonts w:ascii="GHEA Grapalat" w:hAnsi="GHEA Grapalat"/>
          <w:color w:val="000000" w:themeColor="text1"/>
          <w:sz w:val="24"/>
          <w:szCs w:val="24"/>
          <w:shd w:val="clear" w:color="auto" w:fill="FFFFFF"/>
          <w:lang w:val="hy-AM"/>
        </w:rPr>
        <w:t xml:space="preserve">ի </w:t>
      </w:r>
      <w:r w:rsidR="00FB34CE" w:rsidRPr="003755A5">
        <w:rPr>
          <w:rFonts w:ascii="GHEA Grapalat" w:hAnsi="GHEA Grapalat"/>
          <w:color w:val="000000" w:themeColor="text1"/>
          <w:sz w:val="24"/>
          <w:szCs w:val="24"/>
          <w:shd w:val="clear" w:color="auto" w:fill="FFFFFF"/>
          <w:lang w:val="hy-AM"/>
        </w:rPr>
        <w:t>պահանջներով</w:t>
      </w:r>
      <w:r w:rsidRPr="003755A5">
        <w:rPr>
          <w:rFonts w:ascii="GHEA Grapalat" w:hAnsi="GHEA Grapalat"/>
          <w:color w:val="000000" w:themeColor="text1"/>
          <w:sz w:val="24"/>
          <w:szCs w:val="24"/>
          <w:shd w:val="clear" w:color="auto" w:fill="FFFFFF"/>
          <w:lang w:val="hy-AM"/>
        </w:rPr>
        <w:t>։</w:t>
      </w:r>
    </w:p>
    <w:p w14:paraId="4F614B9F" w14:textId="6C27A0D7" w:rsidR="00275772" w:rsidRPr="003755A5" w:rsidRDefault="0077619F" w:rsidP="00B7181A">
      <w:pPr>
        <w:pStyle w:val="ListParagraph"/>
        <w:numPr>
          <w:ilvl w:val="0"/>
          <w:numId w:val="2"/>
        </w:numPr>
        <w:tabs>
          <w:tab w:val="left" w:pos="851"/>
        </w:tabs>
        <w:spacing w:after="0" w:line="360" w:lineRule="auto"/>
        <w:ind w:left="0" w:firstLine="426"/>
        <w:jc w:val="both"/>
        <w:rPr>
          <w:rFonts w:ascii="GHEA Grapalat" w:hAnsi="GHEA Grapalat"/>
          <w:color w:val="000000" w:themeColor="text1"/>
          <w:sz w:val="24"/>
          <w:szCs w:val="24"/>
          <w:shd w:val="clear" w:color="auto" w:fill="FFFFFF"/>
          <w:lang w:val="hy-AM"/>
        </w:rPr>
      </w:pPr>
      <w:r w:rsidRPr="003755A5">
        <w:rPr>
          <w:rFonts w:ascii="GHEA Grapalat" w:hAnsi="GHEA Grapalat"/>
          <w:color w:val="000000" w:themeColor="text1"/>
          <w:sz w:val="24"/>
          <w:szCs w:val="24"/>
          <w:shd w:val="clear" w:color="auto" w:fill="FFFFFF"/>
          <w:lang w:val="hy-AM"/>
        </w:rPr>
        <w:t>Տնտեսավարող սուբյեկտի ղեկավարի կամ նրան փոխարինող պաշտոնատար անձի կողմից Հանձնարարագիրը կամ մուտք գործելու արձանագրությունը ստորագրելուց հրաժարվելու</w:t>
      </w:r>
      <w:r w:rsidR="00E51083" w:rsidRPr="003755A5">
        <w:rPr>
          <w:rFonts w:ascii="GHEA Grapalat" w:hAnsi="GHEA Grapalat"/>
          <w:b/>
          <w:bCs/>
          <w:color w:val="000000" w:themeColor="text1"/>
          <w:sz w:val="24"/>
          <w:szCs w:val="24"/>
          <w:shd w:val="clear" w:color="auto" w:fill="FFFFFF"/>
          <w:lang w:val="hy-AM"/>
        </w:rPr>
        <w:t xml:space="preserve"> </w:t>
      </w:r>
      <w:r w:rsidR="00E51083" w:rsidRPr="003755A5">
        <w:rPr>
          <w:rFonts w:ascii="GHEA Grapalat" w:hAnsi="GHEA Grapalat"/>
          <w:bCs/>
          <w:color w:val="000000" w:themeColor="text1"/>
          <w:sz w:val="24"/>
          <w:szCs w:val="24"/>
          <w:shd w:val="clear" w:color="auto" w:fill="FFFFFF"/>
          <w:lang w:val="hy-AM"/>
        </w:rPr>
        <w:t xml:space="preserve">կամ ստուգման մատյանում համապատասխան գրառում կատարելուց </w:t>
      </w:r>
      <w:r w:rsidR="00314016" w:rsidRPr="003755A5">
        <w:rPr>
          <w:rFonts w:ascii="GHEA Grapalat" w:hAnsi="GHEA Grapalat"/>
          <w:bCs/>
          <w:color w:val="000000" w:themeColor="text1"/>
          <w:sz w:val="24"/>
          <w:szCs w:val="24"/>
          <w:shd w:val="clear" w:color="auto" w:fill="FFFFFF"/>
          <w:lang w:val="hy-AM"/>
        </w:rPr>
        <w:t>հրաժավե</w:t>
      </w:r>
      <w:r w:rsidR="00E51083" w:rsidRPr="003755A5">
        <w:rPr>
          <w:rFonts w:ascii="GHEA Grapalat" w:hAnsi="GHEA Grapalat"/>
          <w:bCs/>
          <w:color w:val="000000" w:themeColor="text1"/>
          <w:sz w:val="24"/>
          <w:szCs w:val="24"/>
          <w:shd w:val="clear" w:color="auto" w:fill="FFFFFF"/>
          <w:lang w:val="hy-AM"/>
        </w:rPr>
        <w:t>լու</w:t>
      </w:r>
      <w:r w:rsidRPr="003755A5">
        <w:rPr>
          <w:rFonts w:ascii="GHEA Grapalat" w:hAnsi="GHEA Grapalat"/>
          <w:color w:val="000000" w:themeColor="text1"/>
          <w:sz w:val="24"/>
          <w:szCs w:val="24"/>
          <w:shd w:val="clear" w:color="auto" w:fill="FFFFFF"/>
          <w:lang w:val="hy-AM"/>
        </w:rPr>
        <w:t xml:space="preserve"> կամ ստուգումը չթույլատրելու դեպքում Ստուգողը այդ մասին նշում է </w:t>
      </w:r>
      <w:r w:rsidR="00DA63C4" w:rsidRPr="003755A5">
        <w:rPr>
          <w:rFonts w:ascii="GHEA Grapalat" w:hAnsi="GHEA Grapalat"/>
          <w:color w:val="000000" w:themeColor="text1"/>
          <w:sz w:val="24"/>
          <w:szCs w:val="24"/>
          <w:shd w:val="clear" w:color="auto" w:fill="FFFFFF"/>
          <w:lang w:val="hy-AM"/>
        </w:rPr>
        <w:t xml:space="preserve">կատարում </w:t>
      </w:r>
      <w:r w:rsidRPr="003755A5">
        <w:rPr>
          <w:rFonts w:ascii="GHEA Grapalat" w:hAnsi="GHEA Grapalat"/>
          <w:color w:val="000000" w:themeColor="text1"/>
          <w:sz w:val="24"/>
          <w:szCs w:val="24"/>
          <w:shd w:val="clear" w:color="auto" w:fill="FFFFFF"/>
          <w:lang w:val="hy-AM"/>
        </w:rPr>
        <w:t>մուտքի արձանագրությունում և կցում գործին։ Արձանագրությունը ստորագրում են տնտեսավարող սուբյեկտ փաստացի մուտք գործած կամ մուտք գործելու նպատակով այցելած Ստուգողները։</w:t>
      </w:r>
    </w:p>
    <w:p w14:paraId="629EEDCC" w14:textId="60D3A21A" w:rsidR="00275772" w:rsidRPr="003755A5" w:rsidRDefault="0077619F" w:rsidP="00B7181A">
      <w:pPr>
        <w:pStyle w:val="ListParagraph"/>
        <w:numPr>
          <w:ilvl w:val="0"/>
          <w:numId w:val="2"/>
        </w:numPr>
        <w:tabs>
          <w:tab w:val="left" w:pos="851"/>
        </w:tabs>
        <w:spacing w:after="0" w:line="360" w:lineRule="auto"/>
        <w:ind w:left="0" w:firstLine="426"/>
        <w:jc w:val="both"/>
        <w:rPr>
          <w:rFonts w:ascii="GHEA Grapalat" w:hAnsi="GHEA Grapalat"/>
          <w:color w:val="000000" w:themeColor="text1"/>
          <w:sz w:val="24"/>
          <w:szCs w:val="24"/>
          <w:shd w:val="clear" w:color="auto" w:fill="FFFFFF"/>
          <w:lang w:val="hy-AM"/>
        </w:rPr>
      </w:pPr>
      <w:r w:rsidRPr="003755A5">
        <w:rPr>
          <w:rFonts w:ascii="GHEA Grapalat" w:hAnsi="GHEA Grapalat"/>
          <w:color w:val="000000" w:themeColor="text1"/>
          <w:sz w:val="24"/>
          <w:szCs w:val="24"/>
          <w:shd w:val="clear" w:color="auto" w:fill="FFFFFF"/>
          <w:lang w:val="hy-AM"/>
        </w:rPr>
        <w:t xml:space="preserve">Ծառայողական պարտականությունները կատարելու անհնարինության պատճառով </w:t>
      </w:r>
      <w:r w:rsidR="006F6182" w:rsidRPr="003755A5">
        <w:rPr>
          <w:rFonts w:ascii="GHEA Grapalat" w:hAnsi="GHEA Grapalat"/>
          <w:color w:val="000000" w:themeColor="text1"/>
          <w:sz w:val="24"/>
          <w:szCs w:val="24"/>
          <w:shd w:val="clear" w:color="auto" w:fill="FFFFFF"/>
          <w:lang w:val="hy-AM"/>
        </w:rPr>
        <w:t>Ս</w:t>
      </w:r>
      <w:r w:rsidRPr="003755A5">
        <w:rPr>
          <w:rFonts w:ascii="GHEA Grapalat" w:hAnsi="GHEA Grapalat"/>
          <w:color w:val="000000" w:themeColor="text1"/>
          <w:sz w:val="24"/>
          <w:szCs w:val="24"/>
          <w:shd w:val="clear" w:color="auto" w:fill="FFFFFF"/>
          <w:lang w:val="hy-AM"/>
        </w:rPr>
        <w:t xml:space="preserve">տուգողին այլ անձով փոխարինելու դեպքում փոփոխությունը կատարվում է </w:t>
      </w:r>
      <w:r w:rsidR="00FB34CE" w:rsidRPr="003755A5">
        <w:rPr>
          <w:rFonts w:ascii="GHEA Grapalat" w:hAnsi="GHEA Grapalat"/>
          <w:color w:val="000000" w:themeColor="text1"/>
          <w:sz w:val="24"/>
          <w:szCs w:val="24"/>
          <w:shd w:val="clear" w:color="auto" w:fill="FFFFFF"/>
          <w:lang w:val="hy-AM"/>
        </w:rPr>
        <w:t xml:space="preserve">հրամանով կամ </w:t>
      </w:r>
      <w:r w:rsidR="00AD5100" w:rsidRPr="003755A5">
        <w:rPr>
          <w:rFonts w:ascii="GHEA Grapalat" w:hAnsi="GHEA Grapalat"/>
          <w:color w:val="000000" w:themeColor="text1"/>
          <w:sz w:val="24"/>
          <w:szCs w:val="24"/>
          <w:shd w:val="clear" w:color="auto" w:fill="FFFFFF"/>
          <w:lang w:val="hy-AM"/>
        </w:rPr>
        <w:t>հ</w:t>
      </w:r>
      <w:r w:rsidRPr="003755A5">
        <w:rPr>
          <w:rFonts w:ascii="GHEA Grapalat" w:hAnsi="GHEA Grapalat"/>
          <w:color w:val="000000" w:themeColor="text1"/>
          <w:sz w:val="24"/>
          <w:szCs w:val="24"/>
          <w:shd w:val="clear" w:color="auto" w:fill="FFFFFF"/>
          <w:lang w:val="hy-AM"/>
        </w:rPr>
        <w:t>անձնարարագրով, որի մասին տնտեսավարող սուբյեկտը ծանուցվում է</w:t>
      </w:r>
      <w:r w:rsidR="006F6182" w:rsidRPr="003755A5">
        <w:rPr>
          <w:rFonts w:ascii="GHEA Grapalat" w:hAnsi="GHEA Grapalat"/>
          <w:color w:val="000000" w:themeColor="text1"/>
          <w:sz w:val="24"/>
          <w:szCs w:val="24"/>
          <w:shd w:val="clear" w:color="auto" w:fill="FFFFFF"/>
          <w:lang w:val="hy-AM"/>
        </w:rPr>
        <w:t xml:space="preserve"> Օրենքով սահմանված կարգով</w:t>
      </w:r>
      <w:r w:rsidRPr="003755A5">
        <w:rPr>
          <w:rFonts w:ascii="GHEA Grapalat" w:hAnsi="GHEA Grapalat"/>
          <w:color w:val="000000" w:themeColor="text1"/>
          <w:sz w:val="24"/>
          <w:szCs w:val="24"/>
          <w:shd w:val="clear" w:color="auto" w:fill="FFFFFF"/>
          <w:lang w:val="hy-AM"/>
        </w:rPr>
        <w:t>:</w:t>
      </w:r>
    </w:p>
    <w:p w14:paraId="4ADCAFD1" w14:textId="66514D6B" w:rsidR="00300949" w:rsidRPr="003755A5" w:rsidRDefault="00321747" w:rsidP="00300949">
      <w:pPr>
        <w:pStyle w:val="ListParagraph"/>
        <w:numPr>
          <w:ilvl w:val="0"/>
          <w:numId w:val="2"/>
        </w:numPr>
        <w:tabs>
          <w:tab w:val="left" w:pos="851"/>
        </w:tabs>
        <w:spacing w:after="0" w:line="360" w:lineRule="auto"/>
        <w:ind w:left="0" w:firstLine="426"/>
        <w:jc w:val="both"/>
        <w:rPr>
          <w:rFonts w:ascii="GHEA Grapalat" w:hAnsi="GHEA Grapalat"/>
          <w:color w:val="000000" w:themeColor="text1"/>
          <w:sz w:val="24"/>
          <w:szCs w:val="24"/>
          <w:shd w:val="clear" w:color="auto" w:fill="FFFFFF"/>
          <w:lang w:val="hy-AM"/>
        </w:rPr>
      </w:pPr>
      <w:bookmarkStart w:id="1" w:name="_Hlk127441513"/>
      <w:r w:rsidRPr="003755A5">
        <w:rPr>
          <w:rFonts w:ascii="GHEA Grapalat" w:hAnsi="GHEA Grapalat"/>
          <w:color w:val="000000" w:themeColor="text1"/>
          <w:sz w:val="24"/>
          <w:szCs w:val="24"/>
          <w:shd w:val="clear" w:color="auto" w:fill="FFFFFF"/>
          <w:lang w:val="hy-AM"/>
        </w:rPr>
        <w:lastRenderedPageBreak/>
        <w:t xml:space="preserve">Ստուգողները պետք է </w:t>
      </w:r>
      <w:r w:rsidR="00B54715" w:rsidRPr="003755A5">
        <w:rPr>
          <w:rFonts w:ascii="GHEA Grapalat" w:hAnsi="GHEA Grapalat"/>
          <w:color w:val="000000" w:themeColor="text1"/>
          <w:sz w:val="24"/>
          <w:szCs w:val="24"/>
          <w:shd w:val="clear" w:color="auto" w:fill="FFFFFF"/>
          <w:lang w:val="hy-AM"/>
        </w:rPr>
        <w:t xml:space="preserve">պարզեն </w:t>
      </w:r>
      <w:r w:rsidRPr="003755A5">
        <w:rPr>
          <w:rFonts w:ascii="GHEA Grapalat" w:hAnsi="GHEA Grapalat"/>
          <w:color w:val="000000" w:themeColor="text1"/>
          <w:sz w:val="24"/>
          <w:szCs w:val="24"/>
          <w:shd w:val="clear" w:color="auto" w:fill="FFFFFF"/>
          <w:lang w:val="hy-AM"/>
        </w:rPr>
        <w:t>բացառապես համապատասխան ստուգաթերթում ընդգրկված հարցեր</w:t>
      </w:r>
      <w:r w:rsidR="005315D6" w:rsidRPr="003755A5">
        <w:rPr>
          <w:rFonts w:ascii="GHEA Grapalat" w:hAnsi="GHEA Grapalat"/>
          <w:color w:val="000000" w:themeColor="text1"/>
          <w:sz w:val="24"/>
          <w:szCs w:val="24"/>
          <w:shd w:val="clear" w:color="auto" w:fill="FFFFFF"/>
          <w:lang w:val="hy-AM"/>
        </w:rPr>
        <w:t>ը</w:t>
      </w:r>
      <w:r w:rsidRPr="003755A5">
        <w:rPr>
          <w:rFonts w:ascii="GHEA Grapalat" w:hAnsi="GHEA Grapalat"/>
          <w:color w:val="000000" w:themeColor="text1"/>
          <w:sz w:val="24"/>
          <w:szCs w:val="24"/>
          <w:shd w:val="clear" w:color="auto" w:fill="FFFFFF"/>
          <w:lang w:val="hy-AM"/>
        </w:rPr>
        <w:t xml:space="preserve"> և ստուգեն դրանք կարգավորող նորմերի կատարման պահանջները:</w:t>
      </w:r>
    </w:p>
    <w:bookmarkEnd w:id="1"/>
    <w:p w14:paraId="0A2DB8BC" w14:textId="77777777" w:rsidR="006E02DC" w:rsidRPr="003755A5" w:rsidRDefault="00321747" w:rsidP="006E02DC">
      <w:pPr>
        <w:pStyle w:val="ListParagraph"/>
        <w:numPr>
          <w:ilvl w:val="0"/>
          <w:numId w:val="2"/>
        </w:numPr>
        <w:tabs>
          <w:tab w:val="left" w:pos="851"/>
        </w:tabs>
        <w:spacing w:after="0" w:line="360" w:lineRule="auto"/>
        <w:ind w:left="0" w:firstLine="426"/>
        <w:jc w:val="both"/>
        <w:rPr>
          <w:rFonts w:ascii="GHEA Grapalat" w:hAnsi="GHEA Grapalat"/>
          <w:color w:val="000000" w:themeColor="text1"/>
          <w:sz w:val="24"/>
          <w:szCs w:val="24"/>
          <w:shd w:val="clear" w:color="auto" w:fill="FFFFFF"/>
          <w:lang w:val="hy-AM"/>
        </w:rPr>
      </w:pPr>
      <w:r w:rsidRPr="003755A5">
        <w:rPr>
          <w:rFonts w:ascii="GHEA Grapalat" w:hAnsi="GHEA Grapalat"/>
          <w:color w:val="000000" w:themeColor="text1"/>
          <w:sz w:val="24"/>
          <w:szCs w:val="24"/>
          <w:shd w:val="clear" w:color="auto" w:fill="FFFFFF"/>
          <w:lang w:val="hy-AM"/>
        </w:rPr>
        <w:t>Ստուգողները Հանձնարարագրով նշված հարցերի բնույթից կախված իրավունք ունեն վերցնել փաստաթղթեր, կրկնօրինակներ, լուսապատճեններ, իրեր, փորձանմուշներ և այլ անհրաժեշտ նյութեր, որոնք անմիջականորեն առնչվում են ստուգման նպատակներին։</w:t>
      </w:r>
    </w:p>
    <w:p w14:paraId="5BD32DDA" w14:textId="2BCA2900" w:rsidR="00B617D5" w:rsidRPr="003755A5" w:rsidRDefault="001A67D7" w:rsidP="009E07CF">
      <w:pPr>
        <w:pStyle w:val="ListParagraph"/>
        <w:numPr>
          <w:ilvl w:val="0"/>
          <w:numId w:val="2"/>
        </w:numPr>
        <w:spacing w:after="0" w:line="360" w:lineRule="auto"/>
        <w:ind w:left="0" w:firstLine="426"/>
        <w:jc w:val="both"/>
        <w:rPr>
          <w:rFonts w:ascii="GHEA Grapalat" w:hAnsi="GHEA Grapalat"/>
          <w:color w:val="000000" w:themeColor="text1"/>
          <w:sz w:val="24"/>
          <w:szCs w:val="24"/>
          <w:shd w:val="clear" w:color="auto" w:fill="FFFFFF"/>
          <w:lang w:val="hy-AM"/>
        </w:rPr>
      </w:pPr>
      <w:r w:rsidRPr="003755A5">
        <w:rPr>
          <w:rFonts w:ascii="GHEA Grapalat" w:hAnsi="GHEA Grapalat"/>
          <w:color w:val="000000" w:themeColor="text1"/>
          <w:sz w:val="24"/>
          <w:szCs w:val="24"/>
          <w:shd w:val="clear" w:color="auto" w:fill="FFFFFF"/>
          <w:lang w:val="hy-AM"/>
        </w:rPr>
        <w:t xml:space="preserve">Եթե որևէ հարցի պատասխան պահանջում է մեկից ավելի </w:t>
      </w:r>
      <w:r w:rsidR="00EB2372" w:rsidRPr="003755A5">
        <w:rPr>
          <w:rFonts w:ascii="GHEA Grapalat" w:hAnsi="GHEA Grapalat"/>
          <w:color w:val="000000" w:themeColor="text1"/>
          <w:sz w:val="24"/>
          <w:szCs w:val="24"/>
          <w:shd w:val="clear" w:color="auto" w:fill="FFFFFF"/>
          <w:lang w:val="hy-AM"/>
        </w:rPr>
        <w:t>ստուգման առարկայի</w:t>
      </w:r>
      <w:r w:rsidRPr="003755A5">
        <w:rPr>
          <w:rFonts w:ascii="GHEA Grapalat" w:hAnsi="GHEA Grapalat"/>
          <w:color w:val="000000" w:themeColor="text1"/>
          <w:sz w:val="24"/>
          <w:szCs w:val="24"/>
          <w:shd w:val="clear" w:color="auto" w:fill="FFFFFF"/>
          <w:lang w:val="hy-AM"/>
        </w:rPr>
        <w:t xml:space="preserve"> (փաստաթղթերի, նյութերի, օբյեկտների, սենքերի</w:t>
      </w:r>
      <w:r w:rsidR="00EB2372" w:rsidRPr="003755A5">
        <w:rPr>
          <w:rFonts w:ascii="GHEA Grapalat" w:hAnsi="GHEA Grapalat"/>
          <w:color w:val="000000" w:themeColor="text1"/>
          <w:sz w:val="24"/>
          <w:szCs w:val="24"/>
          <w:shd w:val="clear" w:color="auto" w:fill="FFFFFF"/>
          <w:lang w:val="hy-AM"/>
        </w:rPr>
        <w:t>, առարկաների</w:t>
      </w:r>
      <w:r w:rsidRPr="003755A5">
        <w:rPr>
          <w:rFonts w:ascii="GHEA Grapalat" w:hAnsi="GHEA Grapalat"/>
          <w:color w:val="000000" w:themeColor="text1"/>
          <w:sz w:val="24"/>
          <w:szCs w:val="24"/>
          <w:shd w:val="clear" w:color="auto" w:fill="FFFFFF"/>
          <w:lang w:val="hy-AM"/>
        </w:rPr>
        <w:t xml:space="preserve"> և այլն) ստուգում, ապա </w:t>
      </w:r>
      <w:r w:rsidR="001B1CF2" w:rsidRPr="003755A5">
        <w:rPr>
          <w:rFonts w:ascii="GHEA Grapalat" w:hAnsi="GHEA Grapalat"/>
          <w:color w:val="000000" w:themeColor="text1"/>
          <w:sz w:val="24"/>
          <w:szCs w:val="24"/>
          <w:shd w:val="clear" w:color="auto" w:fill="FFFFFF"/>
          <w:lang w:val="hy-AM"/>
        </w:rPr>
        <w:t>Ս</w:t>
      </w:r>
      <w:r w:rsidRPr="003755A5">
        <w:rPr>
          <w:rFonts w:ascii="GHEA Grapalat" w:hAnsi="GHEA Grapalat"/>
          <w:color w:val="000000" w:themeColor="text1"/>
          <w:sz w:val="24"/>
          <w:szCs w:val="24"/>
          <w:shd w:val="clear" w:color="auto" w:fill="FFFFFF"/>
          <w:lang w:val="hy-AM"/>
        </w:rPr>
        <w:t xml:space="preserve">տուգողը ստուգաթերթում տվյալ հարցի մեկնաբանության դաշտում նշում է ստուգվող </w:t>
      </w:r>
      <w:r w:rsidR="00EB2372" w:rsidRPr="003755A5">
        <w:rPr>
          <w:rFonts w:ascii="GHEA Grapalat" w:hAnsi="GHEA Grapalat"/>
          <w:color w:val="000000" w:themeColor="text1"/>
          <w:sz w:val="24"/>
          <w:szCs w:val="24"/>
          <w:shd w:val="clear" w:color="auto" w:fill="FFFFFF"/>
          <w:lang w:val="hy-AM"/>
        </w:rPr>
        <w:t>առարկայի</w:t>
      </w:r>
      <w:r w:rsidRPr="003755A5">
        <w:rPr>
          <w:rFonts w:ascii="GHEA Grapalat" w:hAnsi="GHEA Grapalat"/>
          <w:color w:val="000000" w:themeColor="text1"/>
          <w:sz w:val="24"/>
          <w:szCs w:val="24"/>
          <w:shd w:val="clear" w:color="auto" w:fill="FFFFFF"/>
          <w:lang w:val="hy-AM"/>
        </w:rPr>
        <w:t xml:space="preserve"> ընդհանուր քանակը</w:t>
      </w:r>
      <w:r w:rsidR="00EB2372" w:rsidRPr="003755A5">
        <w:rPr>
          <w:rFonts w:ascii="GHEA Grapalat" w:hAnsi="GHEA Grapalat"/>
          <w:color w:val="000000" w:themeColor="text1"/>
          <w:sz w:val="24"/>
          <w:szCs w:val="24"/>
          <w:shd w:val="clear" w:color="auto" w:fill="FFFFFF"/>
          <w:lang w:val="hy-AM"/>
        </w:rPr>
        <w:t xml:space="preserve">։ </w:t>
      </w:r>
      <w:r w:rsidR="00E51083" w:rsidRPr="003755A5">
        <w:rPr>
          <w:rFonts w:ascii="GHEA Grapalat" w:hAnsi="GHEA Grapalat"/>
          <w:color w:val="000000" w:themeColor="text1"/>
          <w:sz w:val="24"/>
          <w:szCs w:val="24"/>
          <w:shd w:val="clear" w:color="auto" w:fill="FFFFFF"/>
          <w:lang w:val="hy-AM"/>
        </w:rPr>
        <w:t xml:space="preserve">Եթե որևէ հարցի պատասխան պահանջում է համեմատաբար մեծ թվով </w:t>
      </w:r>
      <w:r w:rsidR="001B1CF2" w:rsidRPr="003755A5">
        <w:rPr>
          <w:rFonts w:ascii="GHEA Grapalat" w:hAnsi="GHEA Grapalat"/>
          <w:color w:val="000000" w:themeColor="text1"/>
          <w:sz w:val="24"/>
          <w:szCs w:val="24"/>
          <w:shd w:val="clear" w:color="auto" w:fill="FFFFFF"/>
          <w:lang w:val="hy-AM"/>
        </w:rPr>
        <w:t>նմուշների</w:t>
      </w:r>
      <w:r w:rsidR="00E51083" w:rsidRPr="003755A5">
        <w:rPr>
          <w:rFonts w:ascii="GHEA Grapalat" w:hAnsi="GHEA Grapalat"/>
          <w:color w:val="000000" w:themeColor="text1"/>
          <w:sz w:val="24"/>
          <w:szCs w:val="24"/>
          <w:shd w:val="clear" w:color="auto" w:fill="FFFFFF"/>
          <w:lang w:val="hy-AM"/>
        </w:rPr>
        <w:t xml:space="preserve"> ստուգում, ապա </w:t>
      </w:r>
      <w:r w:rsidR="001B1CF2" w:rsidRPr="003755A5">
        <w:rPr>
          <w:rFonts w:ascii="GHEA Grapalat" w:hAnsi="GHEA Grapalat"/>
          <w:color w:val="000000" w:themeColor="text1"/>
          <w:sz w:val="24"/>
          <w:szCs w:val="24"/>
          <w:shd w:val="clear" w:color="auto" w:fill="FFFFFF"/>
          <w:lang w:val="hy-AM"/>
        </w:rPr>
        <w:t>Ստուգող</w:t>
      </w:r>
      <w:r w:rsidR="00E51083" w:rsidRPr="003755A5">
        <w:rPr>
          <w:rFonts w:ascii="GHEA Grapalat" w:hAnsi="GHEA Grapalat"/>
          <w:color w:val="000000" w:themeColor="text1"/>
          <w:sz w:val="24"/>
          <w:szCs w:val="24"/>
          <w:shd w:val="clear" w:color="auto" w:fill="FFFFFF"/>
          <w:lang w:val="hy-AM"/>
        </w:rPr>
        <w:t>ը</w:t>
      </w:r>
      <w:r w:rsidR="00EB2372" w:rsidRPr="003755A5">
        <w:rPr>
          <w:rFonts w:ascii="GHEA Grapalat" w:hAnsi="GHEA Grapalat"/>
          <w:color w:val="000000" w:themeColor="text1"/>
          <w:sz w:val="24"/>
          <w:szCs w:val="24"/>
          <w:shd w:val="clear" w:color="auto" w:fill="FFFFFF"/>
          <w:lang w:val="hy-AM"/>
        </w:rPr>
        <w:t xml:space="preserve"> ստուգաթերթի նշումների դաշտում</w:t>
      </w:r>
      <w:r w:rsidR="00E51083" w:rsidRPr="003755A5">
        <w:rPr>
          <w:rFonts w:ascii="GHEA Grapalat" w:hAnsi="GHEA Grapalat"/>
          <w:color w:val="000000" w:themeColor="text1"/>
          <w:sz w:val="24"/>
          <w:szCs w:val="24"/>
          <w:shd w:val="clear" w:color="auto" w:fill="FFFFFF"/>
          <w:lang w:val="hy-AM"/>
        </w:rPr>
        <w:t xml:space="preserve"> </w:t>
      </w:r>
      <w:r w:rsidR="00EB2372" w:rsidRPr="003755A5">
        <w:rPr>
          <w:rFonts w:ascii="GHEA Grapalat" w:hAnsi="GHEA Grapalat"/>
          <w:color w:val="000000" w:themeColor="text1"/>
          <w:sz w:val="24"/>
          <w:szCs w:val="24"/>
          <w:shd w:val="clear" w:color="auto" w:fill="FFFFFF"/>
          <w:lang w:val="hy-AM"/>
        </w:rPr>
        <w:t>կատարում է նշում՝ հիմնավորելով նմուշները ընտրանքային կարգով վերցնելը։</w:t>
      </w:r>
      <w:r w:rsidR="00E51083" w:rsidRPr="003755A5">
        <w:rPr>
          <w:rFonts w:ascii="GHEA Grapalat" w:hAnsi="GHEA Grapalat"/>
          <w:color w:val="000000" w:themeColor="text1"/>
          <w:sz w:val="24"/>
          <w:szCs w:val="24"/>
          <w:shd w:val="clear" w:color="auto" w:fill="FFFFFF"/>
          <w:lang w:val="hy-AM"/>
        </w:rPr>
        <w:t xml:space="preserve"> </w:t>
      </w:r>
      <w:r w:rsidR="005151DF" w:rsidRPr="003755A5">
        <w:rPr>
          <w:rFonts w:ascii="GHEA Grapalat" w:hAnsi="GHEA Grapalat"/>
          <w:color w:val="000000" w:themeColor="text1"/>
          <w:sz w:val="24"/>
          <w:szCs w:val="24"/>
          <w:shd w:val="clear" w:color="auto" w:fill="FFFFFF"/>
          <w:lang w:val="hy-AM"/>
        </w:rPr>
        <w:t>Ստուգման ենթակա առարկաները</w:t>
      </w:r>
      <w:r w:rsidR="00E51083" w:rsidRPr="003755A5">
        <w:rPr>
          <w:rFonts w:ascii="GHEA Grapalat" w:hAnsi="GHEA Grapalat"/>
          <w:color w:val="000000" w:themeColor="text1"/>
          <w:sz w:val="24"/>
          <w:szCs w:val="24"/>
          <w:shd w:val="clear" w:color="auto" w:fill="FFFFFF"/>
          <w:lang w:val="hy-AM"/>
        </w:rPr>
        <w:t xml:space="preserve"> </w:t>
      </w:r>
      <w:r w:rsidR="00300949" w:rsidRPr="003755A5">
        <w:rPr>
          <w:rFonts w:ascii="GHEA Grapalat" w:hAnsi="GHEA Grapalat"/>
          <w:color w:val="000000" w:themeColor="text1"/>
          <w:sz w:val="24"/>
          <w:szCs w:val="24"/>
          <w:shd w:val="clear" w:color="auto" w:fill="FFFFFF"/>
          <w:lang w:val="hy-AM"/>
        </w:rPr>
        <w:t>ընտրանքային</w:t>
      </w:r>
      <w:r w:rsidR="00E51083" w:rsidRPr="003755A5">
        <w:rPr>
          <w:rFonts w:ascii="GHEA Grapalat" w:hAnsi="GHEA Grapalat"/>
          <w:color w:val="000000" w:themeColor="text1"/>
          <w:sz w:val="24"/>
          <w:szCs w:val="24"/>
          <w:shd w:val="clear" w:color="auto" w:fill="FFFFFF"/>
          <w:lang w:val="hy-AM"/>
        </w:rPr>
        <w:t xml:space="preserve"> ստուգելիս</w:t>
      </w:r>
      <w:r w:rsidR="00300949" w:rsidRPr="003755A5">
        <w:rPr>
          <w:rFonts w:ascii="GHEA Grapalat" w:hAnsi="GHEA Grapalat"/>
          <w:color w:val="000000" w:themeColor="text1"/>
          <w:sz w:val="24"/>
          <w:szCs w:val="24"/>
          <w:shd w:val="clear" w:color="auto" w:fill="FFFFFF"/>
          <w:lang w:val="hy-AM"/>
        </w:rPr>
        <w:t xml:space="preserve"> </w:t>
      </w:r>
      <w:r w:rsidR="00E51083" w:rsidRPr="003755A5">
        <w:rPr>
          <w:rFonts w:ascii="GHEA Grapalat" w:hAnsi="GHEA Grapalat"/>
          <w:color w:val="000000" w:themeColor="text1"/>
          <w:sz w:val="24"/>
          <w:szCs w:val="24"/>
          <w:shd w:val="clear" w:color="auto" w:fill="FFFFFF"/>
          <w:lang w:val="hy-AM"/>
        </w:rPr>
        <w:t>միևնույն հարցերի վերաբերյալ</w:t>
      </w:r>
      <w:r w:rsidR="00300949" w:rsidRPr="003755A5">
        <w:rPr>
          <w:rFonts w:ascii="GHEA Grapalat" w:hAnsi="GHEA Grapalat"/>
          <w:color w:val="000000" w:themeColor="text1"/>
          <w:sz w:val="24"/>
          <w:szCs w:val="24"/>
          <w:shd w:val="clear" w:color="auto" w:fill="FFFFFF"/>
          <w:lang w:val="hy-AM"/>
        </w:rPr>
        <w:t xml:space="preserve"> (ներառյալ ընտրվող նյութերի քանակը, ընտրության եղանակը և այլն)</w:t>
      </w:r>
      <w:r w:rsidR="00E51083" w:rsidRPr="003755A5">
        <w:rPr>
          <w:rFonts w:ascii="GHEA Grapalat" w:hAnsi="GHEA Grapalat"/>
          <w:color w:val="000000" w:themeColor="text1"/>
          <w:sz w:val="24"/>
          <w:szCs w:val="24"/>
          <w:shd w:val="clear" w:color="auto" w:fill="FFFFFF"/>
          <w:lang w:val="hy-AM"/>
        </w:rPr>
        <w:t xml:space="preserve"> միասնական մոտեցում ցուցաբերելու </w:t>
      </w:r>
      <w:r w:rsidR="00300949" w:rsidRPr="003755A5">
        <w:rPr>
          <w:rFonts w:ascii="GHEA Grapalat" w:hAnsi="GHEA Grapalat"/>
          <w:color w:val="000000" w:themeColor="text1"/>
          <w:sz w:val="24"/>
          <w:szCs w:val="24"/>
          <w:shd w:val="clear" w:color="auto" w:fill="FFFFFF"/>
          <w:lang w:val="hy-AM"/>
        </w:rPr>
        <w:t>նպատակով ստուգողներն առաջնորդվում են յուրաքանչյուր ստուգաթերթի համար</w:t>
      </w:r>
      <w:r w:rsidR="005151DF" w:rsidRPr="003755A5">
        <w:rPr>
          <w:rFonts w:ascii="GHEA Grapalat" w:hAnsi="GHEA Grapalat"/>
          <w:color w:val="000000" w:themeColor="text1"/>
          <w:sz w:val="24"/>
          <w:szCs w:val="24"/>
          <w:shd w:val="clear" w:color="auto" w:fill="FFFFFF"/>
          <w:lang w:val="hy-AM"/>
        </w:rPr>
        <w:t xml:space="preserve"> Տեսչական մարմնի ղեկավարի հրամանով հաստատված</w:t>
      </w:r>
      <w:r w:rsidR="00300949" w:rsidRPr="003755A5">
        <w:rPr>
          <w:rFonts w:ascii="GHEA Grapalat" w:hAnsi="GHEA Grapalat"/>
          <w:color w:val="000000" w:themeColor="text1"/>
          <w:sz w:val="24"/>
          <w:szCs w:val="24"/>
          <w:shd w:val="clear" w:color="auto" w:fill="FFFFFF"/>
          <w:lang w:val="hy-AM"/>
        </w:rPr>
        <w:t xml:space="preserve"> մեթոդական թերթիկով։</w:t>
      </w:r>
    </w:p>
    <w:p w14:paraId="4F92E454" w14:textId="30483EA9" w:rsidR="00275772" w:rsidRPr="003755A5" w:rsidRDefault="00321747" w:rsidP="000543B0">
      <w:pPr>
        <w:pStyle w:val="ListParagraph"/>
        <w:numPr>
          <w:ilvl w:val="0"/>
          <w:numId w:val="2"/>
        </w:numPr>
        <w:tabs>
          <w:tab w:val="left" w:pos="851"/>
        </w:tabs>
        <w:spacing w:after="0" w:line="360" w:lineRule="auto"/>
        <w:ind w:left="0" w:firstLine="426"/>
        <w:jc w:val="both"/>
        <w:rPr>
          <w:rFonts w:ascii="GHEA Grapalat" w:hAnsi="GHEA Grapalat"/>
          <w:color w:val="000000" w:themeColor="text1"/>
          <w:sz w:val="24"/>
          <w:szCs w:val="24"/>
          <w:shd w:val="clear" w:color="auto" w:fill="FFFFFF"/>
          <w:lang w:val="hy-AM"/>
        </w:rPr>
      </w:pPr>
      <w:r w:rsidRPr="003755A5">
        <w:rPr>
          <w:rFonts w:ascii="GHEA Grapalat" w:hAnsi="GHEA Grapalat"/>
          <w:color w:val="000000" w:themeColor="text1"/>
          <w:sz w:val="24"/>
          <w:szCs w:val="24"/>
          <w:shd w:val="clear" w:color="auto" w:fill="FFFFFF"/>
          <w:lang w:val="hy-AM"/>
        </w:rPr>
        <w:t>Ստուգման նպատակներին անմիջականորեն առնչվող փաստաթղթեր, իրեր, փորձանմուշներ և այլ անհրաժեշտ նյութեր ժամանակավորապես վերցնելու դեպքում այդ</w:t>
      </w:r>
      <w:r w:rsidRPr="003755A5">
        <w:rPr>
          <w:rFonts w:ascii="Sylfaen" w:hAnsi="Sylfaen" w:cs="Calibri"/>
          <w:color w:val="000000" w:themeColor="text1"/>
          <w:sz w:val="24"/>
          <w:szCs w:val="24"/>
          <w:shd w:val="clear" w:color="auto" w:fill="FFFFFF"/>
          <w:lang w:val="hy-AM"/>
        </w:rPr>
        <w:t xml:space="preserve"> </w:t>
      </w:r>
      <w:r w:rsidRPr="003755A5">
        <w:rPr>
          <w:rFonts w:ascii="GHEA Grapalat" w:hAnsi="GHEA Grapalat"/>
          <w:color w:val="000000" w:themeColor="text1"/>
          <w:sz w:val="24"/>
          <w:szCs w:val="24"/>
          <w:shd w:val="clear" w:color="auto" w:fill="FFFFFF"/>
          <w:lang w:val="hy-AM"/>
        </w:rPr>
        <w:t>մասին</w:t>
      </w:r>
      <w:r w:rsidRPr="003755A5">
        <w:rPr>
          <w:rFonts w:ascii="Sylfaen" w:hAnsi="Sylfaen" w:cs="Calibri"/>
          <w:color w:val="000000" w:themeColor="text1"/>
          <w:sz w:val="24"/>
          <w:szCs w:val="24"/>
          <w:shd w:val="clear" w:color="auto" w:fill="FFFFFF"/>
          <w:lang w:val="hy-AM"/>
        </w:rPr>
        <w:t xml:space="preserve"> </w:t>
      </w:r>
      <w:r w:rsidRPr="003755A5">
        <w:rPr>
          <w:rFonts w:ascii="GHEA Grapalat" w:hAnsi="GHEA Grapalat"/>
          <w:color w:val="000000" w:themeColor="text1"/>
          <w:sz w:val="24"/>
          <w:szCs w:val="24"/>
          <w:shd w:val="clear" w:color="auto" w:fill="FFFFFF"/>
          <w:lang w:val="hy-AM"/>
        </w:rPr>
        <w:t>կազմվում է արձանագրություն, որում նշվում է դրանց վերադարձման ժամկետը: Արձանագրության 1 օրինակը հանձնվում է տնտեսավարող սուբյեկտի ղեկավարին կամ նրան փոխարինող պաշտոնատար անձին:</w:t>
      </w:r>
    </w:p>
    <w:p w14:paraId="514E4614" w14:textId="77777777" w:rsidR="00275772" w:rsidRPr="003755A5" w:rsidRDefault="00321747" w:rsidP="000543B0">
      <w:pPr>
        <w:pStyle w:val="ListParagraph"/>
        <w:numPr>
          <w:ilvl w:val="0"/>
          <w:numId w:val="2"/>
        </w:numPr>
        <w:tabs>
          <w:tab w:val="left" w:pos="851"/>
        </w:tabs>
        <w:spacing w:after="0" w:line="360" w:lineRule="auto"/>
        <w:ind w:left="0" w:firstLine="426"/>
        <w:jc w:val="both"/>
        <w:rPr>
          <w:rFonts w:ascii="GHEA Grapalat" w:hAnsi="GHEA Grapalat"/>
          <w:color w:val="000000" w:themeColor="text1"/>
          <w:sz w:val="24"/>
          <w:szCs w:val="24"/>
          <w:shd w:val="clear" w:color="auto" w:fill="FFFFFF"/>
          <w:lang w:val="hy-AM"/>
        </w:rPr>
      </w:pPr>
      <w:r w:rsidRPr="003755A5">
        <w:rPr>
          <w:rFonts w:ascii="GHEA Grapalat" w:hAnsi="GHEA Grapalat"/>
          <w:color w:val="000000" w:themeColor="text1"/>
          <w:sz w:val="24"/>
          <w:szCs w:val="24"/>
          <w:shd w:val="clear" w:color="auto" w:fill="FFFFFF"/>
          <w:lang w:val="hy-AM"/>
        </w:rPr>
        <w:t>Ստուգողները պատասխանատվություն են կրում ժամանակավորապես վերցրած փաստաթղթերի, իրերի և այլ նյութերի որակական և քանակական ամբողջականության պահպանման ու սահմանված ժամկետում վերադարձման համար՝ բացառությամբ փորձաքննության ուղարկված իրերի:</w:t>
      </w:r>
    </w:p>
    <w:p w14:paraId="42E345C2" w14:textId="1E33E5EC" w:rsidR="00275772" w:rsidRPr="003755A5" w:rsidRDefault="00321747" w:rsidP="000543B0">
      <w:pPr>
        <w:pStyle w:val="ListParagraph"/>
        <w:numPr>
          <w:ilvl w:val="0"/>
          <w:numId w:val="2"/>
        </w:numPr>
        <w:tabs>
          <w:tab w:val="left" w:pos="851"/>
        </w:tabs>
        <w:spacing w:after="0" w:line="360" w:lineRule="auto"/>
        <w:ind w:left="0" w:firstLine="426"/>
        <w:jc w:val="both"/>
        <w:rPr>
          <w:rFonts w:ascii="GHEA Grapalat" w:hAnsi="GHEA Grapalat"/>
          <w:color w:val="000000" w:themeColor="text1"/>
          <w:sz w:val="24"/>
          <w:szCs w:val="24"/>
          <w:shd w:val="clear" w:color="auto" w:fill="FFFFFF"/>
          <w:lang w:val="hy-AM"/>
        </w:rPr>
      </w:pPr>
      <w:r w:rsidRPr="003755A5">
        <w:rPr>
          <w:rFonts w:ascii="GHEA Grapalat" w:hAnsi="GHEA Grapalat"/>
          <w:color w:val="000000" w:themeColor="text1"/>
          <w:sz w:val="24"/>
          <w:szCs w:val="24"/>
          <w:shd w:val="clear" w:color="auto" w:fill="FFFFFF"/>
          <w:lang w:val="hy-AM"/>
        </w:rPr>
        <w:t xml:space="preserve">Ստուգման ընթացքում նոր հանգամանքներ և անհրաժեշտություն առաջանալու դեպքում ստուգման նպատակներն ու շրջանակները կարող է փոփոխել Տեսչական մարմնի ղեկավարը (փոխարինող պաշտոնատար անձը)` Ստուգողների գրավոր հիմնավորմամբ, իսկ Հայաստանի Հանրապետության քրեական դատավարության օրենսգրքին համապատասխան նշանակված ստուգումների դեպքում` հետաքննության մարմինը կամ քննիչը` պատճառաբանված որոշմամբ: Փոփոխման մասին  </w:t>
      </w:r>
      <w:r w:rsidR="0023247C" w:rsidRPr="003755A5">
        <w:rPr>
          <w:rFonts w:ascii="GHEA Grapalat" w:hAnsi="GHEA Grapalat"/>
          <w:color w:val="000000" w:themeColor="text1"/>
          <w:sz w:val="24"/>
          <w:szCs w:val="24"/>
          <w:shd w:val="clear" w:color="auto" w:fill="FFFFFF"/>
          <w:lang w:val="hy-AM"/>
        </w:rPr>
        <w:t>եռ</w:t>
      </w:r>
      <w:r w:rsidRPr="003755A5">
        <w:rPr>
          <w:rFonts w:ascii="GHEA Grapalat" w:hAnsi="GHEA Grapalat"/>
          <w:color w:val="000000" w:themeColor="text1"/>
          <w:sz w:val="24"/>
          <w:szCs w:val="24"/>
          <w:shd w:val="clear" w:color="auto" w:fill="FFFFFF"/>
          <w:lang w:val="hy-AM"/>
        </w:rPr>
        <w:t xml:space="preserve">օրյա ժամկետում գրավոր տեղեկացվում </w:t>
      </w:r>
      <w:r w:rsidRPr="003755A5">
        <w:rPr>
          <w:rFonts w:ascii="GHEA Grapalat" w:hAnsi="GHEA Grapalat"/>
          <w:color w:val="000000" w:themeColor="text1"/>
          <w:sz w:val="24"/>
          <w:szCs w:val="24"/>
          <w:shd w:val="clear" w:color="auto" w:fill="FFFFFF"/>
          <w:lang w:val="hy-AM"/>
        </w:rPr>
        <w:lastRenderedPageBreak/>
        <w:t xml:space="preserve">է տնտեսավարող սուբյեկտի ղեկավարին կամ նրան փոխարինող պաշտոնատար անձին` նրան ներկայացնելով նախկին Հանձնարարագրին կից նոր </w:t>
      </w:r>
      <w:r w:rsidR="00AD5100" w:rsidRPr="003755A5">
        <w:rPr>
          <w:rFonts w:ascii="GHEA Grapalat" w:hAnsi="GHEA Grapalat"/>
          <w:color w:val="000000" w:themeColor="text1"/>
          <w:sz w:val="24"/>
          <w:szCs w:val="24"/>
          <w:shd w:val="clear" w:color="auto" w:fill="FFFFFF"/>
          <w:lang w:val="hy-AM"/>
        </w:rPr>
        <w:t>հ</w:t>
      </w:r>
      <w:r w:rsidRPr="003755A5">
        <w:rPr>
          <w:rFonts w:ascii="GHEA Grapalat" w:hAnsi="GHEA Grapalat"/>
          <w:color w:val="000000" w:themeColor="text1"/>
          <w:sz w:val="24"/>
          <w:szCs w:val="24"/>
          <w:shd w:val="clear" w:color="auto" w:fill="FFFFFF"/>
          <w:lang w:val="hy-AM"/>
        </w:rPr>
        <w:t>անձնարարագիրը:</w:t>
      </w:r>
    </w:p>
    <w:p w14:paraId="23F7EACF" w14:textId="6334617B" w:rsidR="00275772" w:rsidRPr="003755A5" w:rsidRDefault="00431E90" w:rsidP="000543B0">
      <w:pPr>
        <w:pStyle w:val="ListParagraph"/>
        <w:numPr>
          <w:ilvl w:val="0"/>
          <w:numId w:val="2"/>
        </w:numPr>
        <w:tabs>
          <w:tab w:val="left" w:pos="851"/>
        </w:tabs>
        <w:spacing w:after="0" w:line="360" w:lineRule="auto"/>
        <w:ind w:left="0" w:firstLine="426"/>
        <w:jc w:val="both"/>
        <w:rPr>
          <w:rFonts w:ascii="GHEA Grapalat" w:hAnsi="GHEA Grapalat"/>
          <w:color w:val="000000" w:themeColor="text1"/>
          <w:sz w:val="24"/>
          <w:szCs w:val="24"/>
          <w:shd w:val="clear" w:color="auto" w:fill="FFFFFF"/>
          <w:lang w:val="hy-AM"/>
        </w:rPr>
      </w:pPr>
      <w:r w:rsidRPr="003755A5">
        <w:rPr>
          <w:rFonts w:ascii="GHEA Grapalat" w:hAnsi="GHEA Grapalat"/>
          <w:color w:val="000000" w:themeColor="text1"/>
          <w:sz w:val="24"/>
          <w:szCs w:val="24"/>
          <w:shd w:val="clear" w:color="auto" w:fill="FFFFFF"/>
          <w:lang w:val="hy-AM"/>
        </w:rPr>
        <w:t xml:space="preserve">Ստուգման ժամկետը չպետք է գերազանցի Հանձնարարագրում նշված ժամկետը: Անհրաժեշտության դեպքում, մինչև Հանձնարարագրով </w:t>
      </w:r>
      <w:r w:rsidR="005A3704" w:rsidRPr="003755A5">
        <w:rPr>
          <w:rFonts w:ascii="GHEA Grapalat" w:hAnsi="GHEA Grapalat"/>
          <w:color w:val="000000" w:themeColor="text1"/>
          <w:sz w:val="24"/>
          <w:szCs w:val="24"/>
          <w:shd w:val="clear" w:color="auto" w:fill="FFFFFF"/>
          <w:lang w:val="hy-AM"/>
        </w:rPr>
        <w:t>սահ</w:t>
      </w:r>
      <w:r w:rsidRPr="003755A5">
        <w:rPr>
          <w:rFonts w:ascii="GHEA Grapalat" w:hAnsi="GHEA Grapalat"/>
          <w:color w:val="000000" w:themeColor="text1"/>
          <w:sz w:val="24"/>
          <w:szCs w:val="24"/>
          <w:shd w:val="clear" w:color="auto" w:fill="FFFFFF"/>
          <w:lang w:val="hy-AM"/>
        </w:rPr>
        <w:t>մ</w:t>
      </w:r>
      <w:r w:rsidR="005A3704" w:rsidRPr="003755A5">
        <w:rPr>
          <w:rFonts w:ascii="GHEA Grapalat" w:hAnsi="GHEA Grapalat"/>
          <w:color w:val="000000" w:themeColor="text1"/>
          <w:sz w:val="24"/>
          <w:szCs w:val="24"/>
          <w:shd w:val="clear" w:color="auto" w:fill="FFFFFF"/>
          <w:lang w:val="hy-AM"/>
        </w:rPr>
        <w:t>ա</w:t>
      </w:r>
      <w:r w:rsidRPr="003755A5">
        <w:rPr>
          <w:rFonts w:ascii="GHEA Grapalat" w:hAnsi="GHEA Grapalat"/>
          <w:color w:val="000000" w:themeColor="text1"/>
          <w:sz w:val="24"/>
          <w:szCs w:val="24"/>
          <w:shd w:val="clear" w:color="auto" w:fill="FFFFFF"/>
          <w:lang w:val="hy-AM"/>
        </w:rPr>
        <w:t>նված ժամկետի ավարտը, Ստուգողի գրավոր հիմնավորմամբ` Տեսչական մարմնի ղեկավարի</w:t>
      </w:r>
      <w:r w:rsidR="00A4309F" w:rsidRPr="003755A5">
        <w:rPr>
          <w:rFonts w:ascii="GHEA Grapalat" w:hAnsi="GHEA Grapalat"/>
          <w:color w:val="000000" w:themeColor="text1"/>
          <w:sz w:val="24"/>
          <w:szCs w:val="24"/>
          <w:shd w:val="clear" w:color="auto" w:fill="FFFFFF"/>
          <w:lang w:val="hy-AM"/>
        </w:rPr>
        <w:t xml:space="preserve"> (փոխարինող պաշտոնատար անձի) հրամանով կամ</w:t>
      </w:r>
      <w:r w:rsidRPr="003755A5">
        <w:rPr>
          <w:rFonts w:ascii="GHEA Grapalat" w:hAnsi="GHEA Grapalat"/>
          <w:color w:val="000000" w:themeColor="text1"/>
          <w:sz w:val="24"/>
          <w:szCs w:val="24"/>
          <w:shd w:val="clear" w:color="auto" w:fill="FFFFFF"/>
          <w:lang w:val="hy-AM"/>
        </w:rPr>
        <w:t xml:space="preserve"> հանձնարարագրով սահմանված </w:t>
      </w:r>
      <w:r w:rsidR="00E51083" w:rsidRPr="003755A5">
        <w:rPr>
          <w:rFonts w:ascii="GHEA Grapalat" w:hAnsi="GHEA Grapalat"/>
          <w:bCs/>
          <w:color w:val="000000" w:themeColor="text1"/>
          <w:sz w:val="24"/>
          <w:szCs w:val="24"/>
          <w:shd w:val="clear" w:color="auto" w:fill="FFFFFF"/>
          <w:lang w:val="hy-AM"/>
        </w:rPr>
        <w:t>ժամկետը կարող է երկարաձգվել։</w:t>
      </w:r>
    </w:p>
    <w:p w14:paraId="78F7DE0A" w14:textId="4A5FFFF1" w:rsidR="00275772" w:rsidRPr="003755A5" w:rsidRDefault="00431E90" w:rsidP="000543B0">
      <w:pPr>
        <w:pStyle w:val="ListParagraph"/>
        <w:numPr>
          <w:ilvl w:val="0"/>
          <w:numId w:val="2"/>
        </w:numPr>
        <w:tabs>
          <w:tab w:val="left" w:pos="851"/>
        </w:tabs>
        <w:spacing w:after="0" w:line="360" w:lineRule="auto"/>
        <w:ind w:left="0" w:firstLine="426"/>
        <w:jc w:val="both"/>
        <w:rPr>
          <w:rFonts w:ascii="GHEA Grapalat" w:hAnsi="GHEA Grapalat"/>
          <w:color w:val="000000" w:themeColor="text1"/>
          <w:sz w:val="24"/>
          <w:szCs w:val="24"/>
          <w:shd w:val="clear" w:color="auto" w:fill="FFFFFF"/>
          <w:lang w:val="hy-AM"/>
        </w:rPr>
      </w:pPr>
      <w:r w:rsidRPr="003755A5">
        <w:rPr>
          <w:rFonts w:ascii="GHEA Grapalat" w:hAnsi="GHEA Grapalat"/>
          <w:color w:val="000000" w:themeColor="text1"/>
          <w:sz w:val="24"/>
          <w:szCs w:val="24"/>
          <w:shd w:val="clear" w:color="auto" w:fill="FFFFFF"/>
          <w:lang w:val="hy-AM"/>
        </w:rPr>
        <w:t xml:space="preserve">Ստուգման ընթացքում առանձին տեղեկությունների ճշտման անհրաժեշտություն առաջանալու կամ ստուգմանն առնչվող փաստաթղթերը հետաքննության, նախաքննության կամ դատարանի վճռի հիման վրա առգրավված լինելու կամ տարերային աղետի պատճառով կամ ստուգման իրականացումն անհնարին դարձնող այլ անկանխատեսելի հանգամանքի բերմամբ ստուգողը Տեսչական մարմնի ղեկավարին ներկայացնում է զեկուցագիր, որի հիման վրա Տեսչական մարմնի ղեկավարի (նրան փոխարինողի) </w:t>
      </w:r>
      <w:r w:rsidR="00537376" w:rsidRPr="003755A5">
        <w:rPr>
          <w:rFonts w:ascii="GHEA Grapalat" w:hAnsi="GHEA Grapalat"/>
          <w:color w:val="000000" w:themeColor="text1"/>
          <w:sz w:val="24"/>
          <w:szCs w:val="24"/>
          <w:shd w:val="clear" w:color="auto" w:fill="FFFFFF"/>
          <w:lang w:val="hy-AM"/>
        </w:rPr>
        <w:t xml:space="preserve">հրամանով կամ </w:t>
      </w:r>
      <w:r w:rsidRPr="003755A5">
        <w:rPr>
          <w:rFonts w:ascii="GHEA Grapalat" w:hAnsi="GHEA Grapalat"/>
          <w:color w:val="000000" w:themeColor="text1"/>
          <w:sz w:val="24"/>
          <w:szCs w:val="24"/>
          <w:shd w:val="clear" w:color="auto" w:fill="FFFFFF"/>
          <w:lang w:val="hy-AM"/>
        </w:rPr>
        <w:t>հանձնարարագրով ստուգման ընթացքը կարող է կասեցվել։</w:t>
      </w:r>
    </w:p>
    <w:p w14:paraId="580E137A" w14:textId="5FEA92E5" w:rsidR="00275772" w:rsidRPr="003755A5" w:rsidRDefault="001D4F9F" w:rsidP="000543B0">
      <w:pPr>
        <w:pStyle w:val="ListParagraph"/>
        <w:numPr>
          <w:ilvl w:val="0"/>
          <w:numId w:val="2"/>
        </w:numPr>
        <w:tabs>
          <w:tab w:val="left" w:pos="851"/>
        </w:tabs>
        <w:spacing w:after="0" w:line="360" w:lineRule="auto"/>
        <w:ind w:left="0" w:firstLine="426"/>
        <w:jc w:val="both"/>
        <w:rPr>
          <w:rFonts w:ascii="GHEA Grapalat" w:hAnsi="GHEA Grapalat"/>
          <w:color w:val="000000" w:themeColor="text1"/>
          <w:sz w:val="24"/>
          <w:szCs w:val="24"/>
          <w:shd w:val="clear" w:color="auto" w:fill="FFFFFF"/>
          <w:lang w:val="hy-AM"/>
        </w:rPr>
      </w:pPr>
      <w:r w:rsidRPr="003755A5">
        <w:rPr>
          <w:rFonts w:ascii="GHEA Grapalat" w:hAnsi="GHEA Grapalat"/>
          <w:color w:val="000000" w:themeColor="text1"/>
          <w:sz w:val="24"/>
          <w:szCs w:val="24"/>
          <w:shd w:val="clear" w:color="auto" w:fill="FFFFFF"/>
          <w:lang w:val="hy-AM"/>
        </w:rPr>
        <w:t xml:space="preserve">Սույն ուղեցույցի 23-րդ, 28-րդ, 29-րդ և 30-րդ կետերով նշված փաստաթղթերը, ինչպես նաև կասեցված ստուգումը վերսկսելու վերաբերյալ </w:t>
      </w:r>
      <w:r w:rsidR="00537376" w:rsidRPr="003755A5">
        <w:rPr>
          <w:rFonts w:ascii="GHEA Grapalat" w:hAnsi="GHEA Grapalat"/>
          <w:color w:val="000000" w:themeColor="text1"/>
          <w:sz w:val="24"/>
          <w:szCs w:val="24"/>
          <w:shd w:val="clear" w:color="auto" w:fill="FFFFFF"/>
          <w:lang w:val="hy-AM"/>
        </w:rPr>
        <w:t xml:space="preserve">հրամանի կամ </w:t>
      </w:r>
      <w:r w:rsidRPr="003755A5">
        <w:rPr>
          <w:rFonts w:ascii="GHEA Grapalat" w:hAnsi="GHEA Grapalat"/>
          <w:color w:val="000000" w:themeColor="text1"/>
          <w:sz w:val="24"/>
          <w:szCs w:val="24"/>
          <w:shd w:val="clear" w:color="auto" w:fill="FFFFFF"/>
          <w:lang w:val="hy-AM"/>
        </w:rPr>
        <w:t>հանձնարարագրի նախագիծը կազմում է Վարչությունը և ներկայացնում Տեսչական մարմնի ղեկավարի ստորագրմանը և կնքմանը, որից հետո հաշվառում է սահմանված կարգով և.</w:t>
      </w:r>
    </w:p>
    <w:p w14:paraId="2F0E1440" w14:textId="77777777" w:rsidR="00275772" w:rsidRPr="003755A5" w:rsidRDefault="001D4F9F" w:rsidP="000543B0">
      <w:pPr>
        <w:spacing w:after="0" w:line="360" w:lineRule="auto"/>
        <w:ind w:firstLine="708"/>
        <w:jc w:val="both"/>
        <w:rPr>
          <w:rFonts w:ascii="GHEA Grapalat" w:hAnsi="GHEA Grapalat"/>
          <w:color w:val="000000" w:themeColor="text1"/>
          <w:sz w:val="24"/>
          <w:szCs w:val="24"/>
          <w:shd w:val="clear" w:color="auto" w:fill="FFFFFF"/>
          <w:lang w:val="hy-AM"/>
        </w:rPr>
      </w:pPr>
      <w:r w:rsidRPr="003755A5">
        <w:rPr>
          <w:rFonts w:ascii="GHEA Grapalat" w:hAnsi="GHEA Grapalat"/>
          <w:color w:val="000000" w:themeColor="text1"/>
          <w:sz w:val="24"/>
          <w:szCs w:val="24"/>
          <w:shd w:val="clear" w:color="auto" w:fill="FFFFFF"/>
          <w:lang w:val="hy-AM"/>
        </w:rPr>
        <w:t>1) էլեկտրոնային փոստով տեղեկացնում է Հանձնարարագրով նշված մասնագետներին և համապատասխան ստորաբաժանումների պետերին,</w:t>
      </w:r>
    </w:p>
    <w:p w14:paraId="4A2BA86D" w14:textId="77777777" w:rsidR="00275772" w:rsidRPr="003755A5" w:rsidRDefault="001D4F9F" w:rsidP="000543B0">
      <w:pPr>
        <w:spacing w:after="0" w:line="360" w:lineRule="auto"/>
        <w:ind w:firstLine="708"/>
        <w:jc w:val="both"/>
        <w:rPr>
          <w:rFonts w:ascii="GHEA Grapalat" w:hAnsi="GHEA Grapalat"/>
          <w:color w:val="000000" w:themeColor="text1"/>
          <w:sz w:val="24"/>
          <w:szCs w:val="24"/>
          <w:shd w:val="clear" w:color="auto" w:fill="FFFFFF"/>
          <w:lang w:val="hy-AM"/>
        </w:rPr>
      </w:pPr>
      <w:r w:rsidRPr="003755A5">
        <w:rPr>
          <w:rFonts w:ascii="GHEA Grapalat" w:hAnsi="GHEA Grapalat"/>
          <w:color w:val="000000" w:themeColor="text1"/>
          <w:sz w:val="24"/>
          <w:szCs w:val="24"/>
          <w:shd w:val="clear" w:color="auto" w:fill="FFFFFF"/>
          <w:lang w:val="hy-AM"/>
        </w:rPr>
        <w:t xml:space="preserve">2) տրամադրում է Պատասխանատուին՝ տնտեսավարող սուբյեկտի ղեկավարին կամ նրան փոխարինող պաշտոնատար անձին առձեռն հանձնելու համար կամ </w:t>
      </w:r>
      <w:r w:rsidR="00A93A1C" w:rsidRPr="003755A5">
        <w:rPr>
          <w:rFonts w:ascii="GHEA Grapalat" w:hAnsi="GHEA Grapalat"/>
          <w:color w:val="000000" w:themeColor="text1"/>
          <w:sz w:val="24"/>
          <w:szCs w:val="24"/>
          <w:shd w:val="clear" w:color="auto" w:fill="FFFFFF"/>
          <w:lang w:val="hy-AM"/>
        </w:rPr>
        <w:t>տրամադրում է Տեսչական մարմնի փաստաթղթաշրջանառության համար պատասխանատու պաշտոնատար անձին՝ ստուգվող տնտեսավարող սուբյեկտի ղեկավարին կամ նրան փոխարինող պաշտոնատար անձին փոստով ուղարկելու համար։</w:t>
      </w:r>
    </w:p>
    <w:p w14:paraId="07E93AE3" w14:textId="655546A6" w:rsidR="00275772" w:rsidRPr="003755A5" w:rsidRDefault="005443C1" w:rsidP="000543B0">
      <w:pPr>
        <w:pStyle w:val="ListParagraph"/>
        <w:numPr>
          <w:ilvl w:val="0"/>
          <w:numId w:val="2"/>
        </w:numPr>
        <w:tabs>
          <w:tab w:val="left" w:pos="851"/>
        </w:tabs>
        <w:spacing w:after="0" w:line="360" w:lineRule="auto"/>
        <w:ind w:left="0" w:firstLine="426"/>
        <w:jc w:val="both"/>
        <w:rPr>
          <w:rFonts w:ascii="GHEA Grapalat" w:hAnsi="GHEA Grapalat"/>
          <w:color w:val="000000" w:themeColor="text1"/>
          <w:sz w:val="24"/>
          <w:szCs w:val="24"/>
          <w:shd w:val="clear" w:color="auto" w:fill="FFFFFF"/>
          <w:lang w:val="hy-AM"/>
        </w:rPr>
      </w:pPr>
      <w:r w:rsidRPr="003755A5">
        <w:rPr>
          <w:rFonts w:ascii="GHEA Grapalat" w:hAnsi="GHEA Grapalat"/>
          <w:color w:val="000000" w:themeColor="text1"/>
          <w:sz w:val="24"/>
          <w:szCs w:val="24"/>
          <w:shd w:val="clear" w:color="auto" w:fill="FFFFFF"/>
          <w:lang w:val="hy-AM"/>
        </w:rPr>
        <w:t>Ստուգման ժամկետը երկարաձգող կամ կասեցնող կամ կասեցման ժամկետը երկարաձգող կամ կասեցված ստուգումը վերսկսելու ակտն ուժի մեջ է մտնում ստուգվող</w:t>
      </w:r>
      <w:r w:rsidR="00D50698" w:rsidRPr="003755A5">
        <w:rPr>
          <w:rFonts w:ascii="GHEA Grapalat" w:hAnsi="GHEA Grapalat"/>
          <w:color w:val="000000" w:themeColor="text1"/>
          <w:sz w:val="24"/>
          <w:szCs w:val="24"/>
          <w:shd w:val="clear" w:color="auto" w:fill="FFFFFF"/>
          <w:lang w:val="hy-AM"/>
        </w:rPr>
        <w:t xml:space="preserve"> տնտեսավարող </w:t>
      </w:r>
      <w:r w:rsidRPr="003755A5">
        <w:rPr>
          <w:rFonts w:ascii="GHEA Grapalat" w:hAnsi="GHEA Grapalat"/>
          <w:color w:val="000000" w:themeColor="text1"/>
          <w:sz w:val="24"/>
          <w:szCs w:val="24"/>
          <w:shd w:val="clear" w:color="auto" w:fill="FFFFFF"/>
          <w:lang w:val="hy-AM"/>
        </w:rPr>
        <w:t xml:space="preserve"> սուբյեկտին հանձնելու օրվան հաջորդող օրվանից:</w:t>
      </w:r>
    </w:p>
    <w:p w14:paraId="1984CF6A" w14:textId="77777777" w:rsidR="00275772" w:rsidRPr="003755A5" w:rsidRDefault="00275772" w:rsidP="000543B0">
      <w:pPr>
        <w:pStyle w:val="ListParagraph"/>
        <w:tabs>
          <w:tab w:val="left" w:pos="851"/>
        </w:tabs>
        <w:spacing w:after="0" w:line="360" w:lineRule="auto"/>
        <w:ind w:left="426"/>
        <w:jc w:val="both"/>
        <w:rPr>
          <w:rFonts w:ascii="GHEA Grapalat" w:hAnsi="GHEA Grapalat"/>
          <w:color w:val="000000" w:themeColor="text1"/>
          <w:sz w:val="24"/>
          <w:szCs w:val="24"/>
          <w:lang w:val="hy-AM"/>
        </w:rPr>
      </w:pPr>
    </w:p>
    <w:p w14:paraId="1715CAC9" w14:textId="77777777" w:rsidR="00275772" w:rsidRPr="003755A5" w:rsidRDefault="005443C1" w:rsidP="000543B0">
      <w:pPr>
        <w:pStyle w:val="ListParagraph"/>
        <w:tabs>
          <w:tab w:val="left" w:pos="851"/>
        </w:tabs>
        <w:spacing w:after="0" w:line="360" w:lineRule="auto"/>
        <w:ind w:left="426"/>
        <w:jc w:val="center"/>
        <w:rPr>
          <w:rFonts w:ascii="GHEA Grapalat" w:hAnsi="GHEA Grapalat"/>
          <w:color w:val="000000" w:themeColor="text1"/>
          <w:sz w:val="24"/>
          <w:szCs w:val="24"/>
          <w:lang w:val="hy-AM"/>
        </w:rPr>
      </w:pPr>
      <w:r w:rsidRPr="003755A5">
        <w:rPr>
          <w:rFonts w:ascii="GHEA Grapalat" w:hAnsi="GHEA Grapalat"/>
          <w:color w:val="000000" w:themeColor="text1"/>
          <w:sz w:val="24"/>
          <w:szCs w:val="24"/>
          <w:lang w:val="hy-AM"/>
        </w:rPr>
        <w:t>V. ՍՏՈՒԳՈՒՄՆԵՐԻ ԱՐԴՅՈՒՆՔՆԵՐԻ ԱՄՓՈՓՄԱՆ ԳՈՐԾԸՆԹԱՑ</w:t>
      </w:r>
    </w:p>
    <w:p w14:paraId="3A113A1E" w14:textId="77777777" w:rsidR="00275772" w:rsidRPr="003755A5" w:rsidRDefault="00275772" w:rsidP="000543B0">
      <w:pPr>
        <w:pStyle w:val="ListParagraph"/>
        <w:tabs>
          <w:tab w:val="left" w:pos="851"/>
        </w:tabs>
        <w:spacing w:after="0" w:line="360" w:lineRule="auto"/>
        <w:ind w:left="426"/>
        <w:jc w:val="center"/>
        <w:rPr>
          <w:rFonts w:ascii="GHEA Grapalat" w:hAnsi="GHEA Grapalat"/>
          <w:color w:val="000000" w:themeColor="text1"/>
          <w:sz w:val="24"/>
          <w:szCs w:val="24"/>
          <w:lang w:val="hy-AM"/>
        </w:rPr>
      </w:pPr>
    </w:p>
    <w:p w14:paraId="41EF541C" w14:textId="0C60A75B" w:rsidR="00275772" w:rsidRPr="003755A5" w:rsidRDefault="00510877" w:rsidP="000543B0">
      <w:pPr>
        <w:pStyle w:val="ListParagraph"/>
        <w:numPr>
          <w:ilvl w:val="0"/>
          <w:numId w:val="2"/>
        </w:numPr>
        <w:tabs>
          <w:tab w:val="left" w:pos="851"/>
        </w:tabs>
        <w:spacing w:after="0" w:line="360" w:lineRule="auto"/>
        <w:ind w:left="0" w:firstLine="426"/>
        <w:jc w:val="both"/>
        <w:rPr>
          <w:rFonts w:ascii="GHEA Grapalat" w:hAnsi="GHEA Grapalat"/>
          <w:color w:val="000000" w:themeColor="text1"/>
          <w:sz w:val="24"/>
          <w:szCs w:val="24"/>
          <w:shd w:val="clear" w:color="auto" w:fill="FFFFFF"/>
          <w:lang w:val="hy-AM"/>
        </w:rPr>
      </w:pPr>
      <w:r w:rsidRPr="003755A5">
        <w:rPr>
          <w:rFonts w:ascii="GHEA Grapalat" w:hAnsi="GHEA Grapalat"/>
          <w:color w:val="000000" w:themeColor="text1"/>
          <w:sz w:val="24"/>
          <w:szCs w:val="24"/>
          <w:shd w:val="clear" w:color="auto" w:fill="FFFFFF"/>
          <w:lang w:val="hy-AM"/>
        </w:rPr>
        <w:t xml:space="preserve">Սույն ուղեցույցի 8-րդ կետով հրապարակված </w:t>
      </w:r>
      <w:r w:rsidR="005443C1" w:rsidRPr="003755A5">
        <w:rPr>
          <w:rFonts w:ascii="GHEA Grapalat" w:hAnsi="GHEA Grapalat"/>
          <w:color w:val="000000" w:themeColor="text1"/>
          <w:sz w:val="24"/>
          <w:szCs w:val="24"/>
          <w:shd w:val="clear" w:color="auto" w:fill="FFFFFF"/>
          <w:lang w:val="hy-AM"/>
        </w:rPr>
        <w:t>Հանձնարարագրում նշված ժամկետն ավարտվելուց հետո` 10 աշխատանքային օրվա ընթացքում, Պատասխանատուն ստուգաթերթի հարցերի պատասխանների հիման վրա ամփոփում է ստուգման արդյունքները` խախտումներ չհայտնաբերելու դեպքում կազմում տեղեկանք, իսկ խախտումներ հայտնաբերելու դեպքում` ակտի նախագիծ։</w:t>
      </w:r>
    </w:p>
    <w:p w14:paraId="157A8D64" w14:textId="173321EF" w:rsidR="00275772" w:rsidRPr="003755A5" w:rsidRDefault="005443C1" w:rsidP="000543B0">
      <w:pPr>
        <w:pStyle w:val="ListParagraph"/>
        <w:numPr>
          <w:ilvl w:val="0"/>
          <w:numId w:val="2"/>
        </w:numPr>
        <w:tabs>
          <w:tab w:val="left" w:pos="851"/>
        </w:tabs>
        <w:spacing w:after="0" w:line="360" w:lineRule="auto"/>
        <w:ind w:left="0" w:firstLine="426"/>
        <w:jc w:val="both"/>
        <w:rPr>
          <w:rFonts w:ascii="GHEA Grapalat" w:hAnsi="GHEA Grapalat"/>
          <w:color w:val="000000" w:themeColor="text1"/>
          <w:sz w:val="24"/>
          <w:szCs w:val="24"/>
          <w:shd w:val="clear" w:color="auto" w:fill="FFFFFF"/>
          <w:lang w:val="hy-AM"/>
        </w:rPr>
      </w:pPr>
      <w:r w:rsidRPr="003755A5">
        <w:rPr>
          <w:rFonts w:ascii="GHEA Grapalat" w:hAnsi="GHEA Grapalat"/>
          <w:color w:val="000000" w:themeColor="text1"/>
          <w:sz w:val="24"/>
          <w:szCs w:val="24"/>
          <w:lang w:val="hy-AM"/>
        </w:rPr>
        <w:t>Ստուգողները՝ յուրաքանչյուրն իր ոլորտում հայտնաբերած խախտումների մասով, ամփոփում են արձանագրված խախտումները և ստուգման ակտի նախագծի հաստատված ձևաթղթով՝ ամփոփման համար նախատեսված ժամկետից առնվազն 3 աշխատանքային օր առաջ, վերջնական ամփոփման են ներկայացնում Պատասխանատուի</w:t>
      </w:r>
      <w:r w:rsidR="00410DDD" w:rsidRPr="003755A5">
        <w:rPr>
          <w:rFonts w:ascii="GHEA Grapalat" w:hAnsi="GHEA Grapalat"/>
          <w:color w:val="000000" w:themeColor="text1"/>
          <w:sz w:val="24"/>
          <w:szCs w:val="24"/>
          <w:lang w:val="hy-AM"/>
        </w:rPr>
        <w:t>ն</w:t>
      </w:r>
      <w:r w:rsidRPr="003755A5">
        <w:rPr>
          <w:rFonts w:ascii="GHEA Grapalat" w:hAnsi="GHEA Grapalat"/>
          <w:color w:val="000000" w:themeColor="text1"/>
          <w:sz w:val="24"/>
          <w:szCs w:val="24"/>
          <w:lang w:val="hy-AM"/>
        </w:rPr>
        <w:t>:</w:t>
      </w:r>
    </w:p>
    <w:p w14:paraId="198EF94A" w14:textId="77777777" w:rsidR="00275772" w:rsidRPr="003755A5" w:rsidRDefault="00D25A6F" w:rsidP="000543B0">
      <w:pPr>
        <w:pStyle w:val="ListParagraph"/>
        <w:numPr>
          <w:ilvl w:val="0"/>
          <w:numId w:val="2"/>
        </w:numPr>
        <w:tabs>
          <w:tab w:val="left" w:pos="851"/>
        </w:tabs>
        <w:spacing w:after="0" w:line="360" w:lineRule="auto"/>
        <w:ind w:left="0" w:firstLine="426"/>
        <w:jc w:val="both"/>
        <w:rPr>
          <w:rFonts w:ascii="GHEA Grapalat" w:hAnsi="GHEA Grapalat"/>
          <w:color w:val="000000" w:themeColor="text1"/>
          <w:sz w:val="24"/>
          <w:szCs w:val="24"/>
          <w:shd w:val="clear" w:color="auto" w:fill="FFFFFF"/>
          <w:lang w:val="hy-AM"/>
        </w:rPr>
      </w:pPr>
      <w:r w:rsidRPr="003755A5">
        <w:rPr>
          <w:rFonts w:ascii="GHEA Grapalat" w:hAnsi="GHEA Grapalat"/>
          <w:color w:val="000000" w:themeColor="text1"/>
          <w:sz w:val="24"/>
          <w:szCs w:val="24"/>
          <w:lang w:val="hy-AM"/>
        </w:rPr>
        <w:t>Ստուգողները պատասխանատու են իրենց ոլորտին վերաբերող ստուգումների արդյունքների հավաստի լինելու համար:</w:t>
      </w:r>
    </w:p>
    <w:p w14:paraId="1CFE5C0F" w14:textId="145D2145" w:rsidR="00275772" w:rsidRPr="003755A5" w:rsidRDefault="00D25A6F" w:rsidP="000543B0">
      <w:pPr>
        <w:pStyle w:val="ListParagraph"/>
        <w:numPr>
          <w:ilvl w:val="0"/>
          <w:numId w:val="2"/>
        </w:numPr>
        <w:tabs>
          <w:tab w:val="left" w:pos="851"/>
        </w:tabs>
        <w:spacing w:after="0" w:line="360" w:lineRule="auto"/>
        <w:ind w:left="0" w:firstLine="426"/>
        <w:jc w:val="both"/>
        <w:rPr>
          <w:rFonts w:ascii="GHEA Grapalat" w:hAnsi="GHEA Grapalat"/>
          <w:color w:val="000000" w:themeColor="text1"/>
          <w:sz w:val="24"/>
          <w:szCs w:val="24"/>
          <w:shd w:val="clear" w:color="auto" w:fill="FFFFFF"/>
          <w:lang w:val="hy-AM"/>
        </w:rPr>
      </w:pPr>
      <w:r w:rsidRPr="003755A5">
        <w:rPr>
          <w:rFonts w:ascii="GHEA Grapalat" w:hAnsi="GHEA Grapalat"/>
          <w:color w:val="000000" w:themeColor="text1"/>
          <w:sz w:val="24"/>
          <w:szCs w:val="24"/>
          <w:lang w:val="hy-AM"/>
        </w:rPr>
        <w:t>Պատասխանատուն ստուգման ակտի նախագիծ կազմելու համար ստանում է համապատասխան ոլորտներում հայտնաբերված խախտումների մասով ամփոփ տվյալները և ընդհանրացնում է մեկ փաստաթղթի մեջ՝ կազմելով ստուգման ակտի նախագիծ՝ ստորագրած բոլոր ստուգողների կողմից, որը 3 աշխատանքային օրվա ընթացքում պատշաճ ձևով (առձեռն կամ փոստով) ներկայացնում է տնտեսավարող սուբյեկտի ղեկավարին կամ նրան փոխարինող պաշտոնատար անձին՝ առարկություններ ներկայացնելու նպատակով:</w:t>
      </w:r>
      <w:r w:rsidRPr="003755A5">
        <w:rPr>
          <w:rFonts w:ascii="GHEA Grapalat" w:hAnsi="GHEA Grapalat"/>
          <w:color w:val="000000" w:themeColor="text1"/>
          <w:sz w:val="24"/>
          <w:szCs w:val="24"/>
          <w:shd w:val="clear" w:color="auto" w:fill="FFFFFF"/>
          <w:lang w:val="hy-AM"/>
        </w:rPr>
        <w:t xml:space="preserve"> </w:t>
      </w:r>
      <w:r w:rsidR="0012552E" w:rsidRPr="003755A5">
        <w:rPr>
          <w:rFonts w:ascii="GHEA Grapalat" w:hAnsi="GHEA Grapalat"/>
          <w:color w:val="000000" w:themeColor="text1"/>
          <w:sz w:val="24"/>
          <w:szCs w:val="24"/>
          <w:shd w:val="clear" w:color="auto" w:fill="FFFFFF"/>
          <w:lang w:val="hy-AM"/>
        </w:rPr>
        <w:t xml:space="preserve">Խախտումներ չհայտնաբերելու մասին տեղեկանքը` ստորագրված </w:t>
      </w:r>
      <w:r w:rsidR="00EF1F70" w:rsidRPr="003755A5">
        <w:rPr>
          <w:rFonts w:ascii="GHEA Grapalat" w:hAnsi="GHEA Grapalat"/>
          <w:color w:val="000000" w:themeColor="text1"/>
          <w:sz w:val="24"/>
          <w:szCs w:val="24"/>
          <w:shd w:val="clear" w:color="auto" w:fill="FFFFFF"/>
          <w:lang w:val="hy-AM"/>
        </w:rPr>
        <w:t>Ստուգողի</w:t>
      </w:r>
      <w:r w:rsidR="0012552E" w:rsidRPr="003755A5">
        <w:rPr>
          <w:rFonts w:ascii="GHEA Grapalat" w:hAnsi="GHEA Grapalat"/>
          <w:color w:val="000000" w:themeColor="text1"/>
          <w:sz w:val="24"/>
          <w:szCs w:val="24"/>
          <w:shd w:val="clear" w:color="auto" w:fill="FFFFFF"/>
          <w:lang w:val="hy-AM"/>
        </w:rPr>
        <w:t xml:space="preserve"> կողմից, 3 աշխատանքային օրվա ընթացքում պատշաճ ձևով (առձեռն կամ փոստով) ներկայացվում է տնտեսավարող սուբյեկտի ղեկավարին կամ նրան փոխարինող պաշտոնատար անձին:</w:t>
      </w:r>
    </w:p>
    <w:p w14:paraId="651E6C8F" w14:textId="77777777" w:rsidR="00275772" w:rsidRPr="003755A5" w:rsidRDefault="00D25A6F" w:rsidP="000543B0">
      <w:pPr>
        <w:pStyle w:val="ListParagraph"/>
        <w:numPr>
          <w:ilvl w:val="0"/>
          <w:numId w:val="2"/>
        </w:numPr>
        <w:tabs>
          <w:tab w:val="left" w:pos="851"/>
        </w:tabs>
        <w:spacing w:after="0" w:line="360" w:lineRule="auto"/>
        <w:ind w:left="0" w:firstLine="426"/>
        <w:jc w:val="both"/>
        <w:rPr>
          <w:rFonts w:ascii="GHEA Grapalat" w:hAnsi="GHEA Grapalat"/>
          <w:color w:val="000000" w:themeColor="text1"/>
          <w:sz w:val="24"/>
          <w:szCs w:val="24"/>
          <w:shd w:val="clear" w:color="auto" w:fill="FFFFFF"/>
          <w:lang w:val="hy-AM"/>
        </w:rPr>
      </w:pPr>
      <w:r w:rsidRPr="003755A5">
        <w:rPr>
          <w:rFonts w:ascii="GHEA Grapalat" w:hAnsi="GHEA Grapalat"/>
          <w:color w:val="000000" w:themeColor="text1"/>
          <w:sz w:val="24"/>
          <w:szCs w:val="24"/>
          <w:shd w:val="clear" w:color="auto" w:fill="FFFFFF"/>
          <w:lang w:val="hy-AM"/>
        </w:rPr>
        <w:t xml:space="preserve">Տնտեսավարող սուբյեկտի ղեկավարը կամ նրան փոխարինող պաշտոնատար անձը </w:t>
      </w:r>
      <w:r w:rsidR="009D5605" w:rsidRPr="003755A5">
        <w:rPr>
          <w:rFonts w:ascii="GHEA Grapalat" w:hAnsi="GHEA Grapalat"/>
          <w:color w:val="000000" w:themeColor="text1"/>
          <w:sz w:val="24"/>
          <w:szCs w:val="24"/>
          <w:shd w:val="clear" w:color="auto" w:fill="FFFFFF"/>
          <w:lang w:val="hy-AM"/>
        </w:rPr>
        <w:t xml:space="preserve">ակտի նախագիծը ուսումնասիրում է </w:t>
      </w:r>
      <w:r w:rsidRPr="003755A5">
        <w:rPr>
          <w:rFonts w:ascii="GHEA Grapalat" w:hAnsi="GHEA Grapalat"/>
          <w:color w:val="000000" w:themeColor="text1"/>
          <w:sz w:val="24"/>
          <w:szCs w:val="24"/>
          <w:shd w:val="clear" w:color="auto" w:fill="FFFFFF"/>
          <w:lang w:val="hy-AM"/>
        </w:rPr>
        <w:t>5 աշխատանքային օրվա ընթացքում:</w:t>
      </w:r>
    </w:p>
    <w:p w14:paraId="5B37A43B" w14:textId="77777777" w:rsidR="00275772" w:rsidRPr="003755A5" w:rsidRDefault="00D25A6F" w:rsidP="000543B0">
      <w:pPr>
        <w:pStyle w:val="ListParagraph"/>
        <w:numPr>
          <w:ilvl w:val="0"/>
          <w:numId w:val="2"/>
        </w:numPr>
        <w:tabs>
          <w:tab w:val="left" w:pos="851"/>
        </w:tabs>
        <w:spacing w:after="0" w:line="360" w:lineRule="auto"/>
        <w:ind w:left="0" w:firstLine="426"/>
        <w:jc w:val="both"/>
        <w:rPr>
          <w:rFonts w:ascii="GHEA Grapalat" w:hAnsi="GHEA Grapalat"/>
          <w:color w:val="000000" w:themeColor="text1"/>
          <w:sz w:val="24"/>
          <w:szCs w:val="24"/>
          <w:shd w:val="clear" w:color="auto" w:fill="FFFFFF"/>
          <w:lang w:val="hy-AM"/>
        </w:rPr>
      </w:pPr>
      <w:r w:rsidRPr="003755A5">
        <w:rPr>
          <w:rFonts w:ascii="GHEA Grapalat" w:hAnsi="GHEA Grapalat"/>
          <w:color w:val="000000" w:themeColor="text1"/>
          <w:sz w:val="24"/>
          <w:szCs w:val="24"/>
          <w:lang w:val="hy-AM"/>
        </w:rPr>
        <w:t>Տնտեսավարող</w:t>
      </w:r>
      <w:r w:rsidR="0086617A" w:rsidRPr="003755A5">
        <w:rPr>
          <w:rFonts w:ascii="GHEA Grapalat" w:hAnsi="GHEA Grapalat"/>
          <w:color w:val="000000" w:themeColor="text1"/>
          <w:sz w:val="24"/>
          <w:szCs w:val="24"/>
          <w:lang w:val="hy-AM"/>
        </w:rPr>
        <w:t xml:space="preserve"> </w:t>
      </w:r>
      <w:r w:rsidRPr="003755A5">
        <w:rPr>
          <w:rFonts w:ascii="GHEA Grapalat" w:hAnsi="GHEA Grapalat"/>
          <w:color w:val="000000" w:themeColor="text1"/>
          <w:sz w:val="24"/>
          <w:szCs w:val="24"/>
          <w:lang w:val="hy-AM"/>
        </w:rPr>
        <w:t xml:space="preserve"> սուբյեկտի կողմից 5 աշխատանքային օրվա ժամկետում առարկություններ ներկայացնելու դեպքում Պատասխանատուն անմիջապես այն ներկայացնում է Ստուգողների քննարկմանը: Ստուգողները ուսումնասիրում են առարկությունները և յուրաքանչյուրն իր մասով Պատասխանատուին է ներկայացնում առարկությունների ընդունելու կամ չընդունելու մասին գրություն-հիմնավորում՝ նշելով ստուգման ակտում ներառվող փոփոխությունները: Անհամաձայնության դեպքում հարցը քննարկվում է Տեսչական մարմնի ղեկավարի կամ ղեկավարի հանձնարարությամբ՝ այլ պաշտոնատար անձի հետ։</w:t>
      </w:r>
    </w:p>
    <w:p w14:paraId="00A45610" w14:textId="77777777" w:rsidR="00275772" w:rsidRPr="003755A5" w:rsidRDefault="00D25A6F" w:rsidP="000543B0">
      <w:pPr>
        <w:pStyle w:val="ListParagraph"/>
        <w:numPr>
          <w:ilvl w:val="0"/>
          <w:numId w:val="2"/>
        </w:numPr>
        <w:tabs>
          <w:tab w:val="left" w:pos="851"/>
        </w:tabs>
        <w:spacing w:after="0" w:line="360" w:lineRule="auto"/>
        <w:ind w:left="0" w:firstLine="426"/>
        <w:jc w:val="both"/>
        <w:rPr>
          <w:rFonts w:ascii="GHEA Grapalat" w:hAnsi="GHEA Grapalat"/>
          <w:color w:val="000000" w:themeColor="text1"/>
          <w:sz w:val="24"/>
          <w:szCs w:val="24"/>
          <w:shd w:val="clear" w:color="auto" w:fill="FFFFFF"/>
          <w:lang w:val="hy-AM"/>
        </w:rPr>
      </w:pPr>
      <w:r w:rsidRPr="003755A5">
        <w:rPr>
          <w:rFonts w:ascii="GHEA Grapalat" w:hAnsi="GHEA Grapalat"/>
          <w:color w:val="000000" w:themeColor="text1"/>
          <w:sz w:val="24"/>
          <w:szCs w:val="24"/>
          <w:lang w:val="hy-AM"/>
        </w:rPr>
        <w:lastRenderedPageBreak/>
        <w:t xml:space="preserve">Ստուգողների կողմից ներկայացված գրություն-հիմնավորումները Պատասխանատուի կողմից ամփոփելուց հետո, </w:t>
      </w:r>
      <w:r w:rsidRPr="003755A5">
        <w:rPr>
          <w:rFonts w:ascii="GHEA Grapalat" w:eastAsia="Times New Roman" w:hAnsi="GHEA Grapalat" w:cs="Times New Roman"/>
          <w:color w:val="000000" w:themeColor="text1"/>
          <w:sz w:val="24"/>
          <w:szCs w:val="24"/>
          <w:lang w:val="hy-AM"/>
        </w:rPr>
        <w:t>առարկություն ստանալու օրվան հաջորդող 3 աշխատանքային օրվա ընթացքում ստուգման ակտը ստորագրված Ստուգողների կողմից պատշաճ ձևով (առձեռն կամ փոստով) ներկայացնում է տնտեսավարող սուբյեկտի ղեկավարի կամ նրան փոխարինող պաշտոնատար անձի ստորագրմանը: Տնտեսավարող սուբյեկտի ղեկավարի կամ նրան փոխարինող պաշտոնատար անձի ներկայացրած առարկությունները կցվում են ակտին և կազմում դրա անբաժանելի մասը:</w:t>
      </w:r>
    </w:p>
    <w:p w14:paraId="3B864322" w14:textId="77777777" w:rsidR="00275772" w:rsidRPr="003755A5" w:rsidRDefault="00D25A6F" w:rsidP="000543B0">
      <w:pPr>
        <w:pStyle w:val="ListParagraph"/>
        <w:numPr>
          <w:ilvl w:val="0"/>
          <w:numId w:val="2"/>
        </w:numPr>
        <w:tabs>
          <w:tab w:val="left" w:pos="851"/>
        </w:tabs>
        <w:spacing w:after="0" w:line="360" w:lineRule="auto"/>
        <w:ind w:left="0" w:firstLine="426"/>
        <w:jc w:val="both"/>
        <w:rPr>
          <w:rFonts w:ascii="GHEA Grapalat" w:hAnsi="GHEA Grapalat"/>
          <w:color w:val="000000" w:themeColor="text1"/>
          <w:sz w:val="24"/>
          <w:szCs w:val="24"/>
          <w:shd w:val="clear" w:color="auto" w:fill="FFFFFF"/>
          <w:lang w:val="hy-AM"/>
        </w:rPr>
      </w:pPr>
      <w:r w:rsidRPr="003755A5">
        <w:rPr>
          <w:rFonts w:ascii="GHEA Grapalat" w:eastAsia="Times New Roman" w:hAnsi="GHEA Grapalat" w:cs="Times New Roman"/>
          <w:color w:val="000000" w:themeColor="text1"/>
          <w:sz w:val="24"/>
          <w:szCs w:val="24"/>
          <w:lang w:val="hy-AM"/>
        </w:rPr>
        <w:t xml:space="preserve">Սույն ուղեցույցի </w:t>
      </w:r>
      <w:r w:rsidR="0086617A" w:rsidRPr="003755A5">
        <w:rPr>
          <w:rFonts w:ascii="GHEA Grapalat" w:eastAsia="Times New Roman" w:hAnsi="GHEA Grapalat" w:cs="Times New Roman"/>
          <w:color w:val="000000" w:themeColor="text1"/>
          <w:sz w:val="24"/>
          <w:szCs w:val="24"/>
          <w:lang w:val="hy-AM"/>
        </w:rPr>
        <w:t>38</w:t>
      </w:r>
      <w:r w:rsidRPr="003755A5">
        <w:rPr>
          <w:rFonts w:ascii="GHEA Grapalat" w:eastAsia="Times New Roman" w:hAnsi="GHEA Grapalat" w:cs="Times New Roman"/>
          <w:color w:val="000000" w:themeColor="text1"/>
          <w:sz w:val="24"/>
          <w:szCs w:val="24"/>
          <w:lang w:val="hy-AM"/>
        </w:rPr>
        <w:t xml:space="preserve">-րդ կետով նշված ժամկետում տնտեսավարող սուբյեկտի ղեկավարի կամ նրան փոխարինող պաշտոնատար անձի կողմից առարկություններ չներկայացվելու դեպքում Պատասխանատուն կազմում է ակտը և դրա մեկ օրինակը` ստորագրված Ստուգողների կողմից, </w:t>
      </w:r>
      <w:r w:rsidRPr="003755A5">
        <w:rPr>
          <w:rFonts w:ascii="GHEA Grapalat" w:hAnsi="GHEA Grapalat"/>
          <w:color w:val="000000" w:themeColor="text1"/>
          <w:sz w:val="24"/>
          <w:szCs w:val="24"/>
          <w:lang w:val="hy-AM"/>
        </w:rPr>
        <w:t>առարկություն ներկայացնելու համար սահմանված ժամկետի ավարտից հետո</w:t>
      </w:r>
      <w:r w:rsidRPr="003755A5">
        <w:rPr>
          <w:rFonts w:ascii="GHEA Grapalat" w:eastAsia="Times New Roman" w:hAnsi="GHEA Grapalat" w:cs="Times New Roman"/>
          <w:color w:val="000000" w:themeColor="text1"/>
          <w:sz w:val="24"/>
          <w:szCs w:val="24"/>
          <w:lang w:val="hy-AM"/>
        </w:rPr>
        <w:t xml:space="preserve"> 3 աշխատանքային օրվա ընթացքում, պատշաճ ձևով (առձեռն կամ փոստով) ներկայացնում տնտեսավարող սուբյեկտի ղեկավարին կամ նրան փոխարինող պաշտոնատար անձին:</w:t>
      </w:r>
    </w:p>
    <w:p w14:paraId="28CA4659" w14:textId="77777777" w:rsidR="00275772" w:rsidRPr="003755A5" w:rsidRDefault="00D25A6F" w:rsidP="000543B0">
      <w:pPr>
        <w:pStyle w:val="ListParagraph"/>
        <w:numPr>
          <w:ilvl w:val="0"/>
          <w:numId w:val="2"/>
        </w:numPr>
        <w:tabs>
          <w:tab w:val="left" w:pos="851"/>
        </w:tabs>
        <w:spacing w:after="0" w:line="360" w:lineRule="auto"/>
        <w:ind w:left="0" w:firstLine="426"/>
        <w:jc w:val="both"/>
        <w:rPr>
          <w:rFonts w:ascii="GHEA Grapalat" w:hAnsi="GHEA Grapalat"/>
          <w:color w:val="000000" w:themeColor="text1"/>
          <w:sz w:val="24"/>
          <w:szCs w:val="24"/>
          <w:shd w:val="clear" w:color="auto" w:fill="FFFFFF"/>
          <w:lang w:val="hy-AM"/>
        </w:rPr>
      </w:pPr>
      <w:r w:rsidRPr="003755A5">
        <w:rPr>
          <w:rFonts w:ascii="GHEA Grapalat" w:hAnsi="GHEA Grapalat"/>
          <w:color w:val="000000" w:themeColor="text1"/>
          <w:sz w:val="24"/>
          <w:szCs w:val="24"/>
          <w:lang w:val="hy-AM"/>
        </w:rPr>
        <w:t xml:space="preserve">Իրականացված ստուգման արդյունքում խախտում չհայտնաբերելու դեպքում Պատասխանատուն սահմանված կարգով կազմում է տեղեկանք, որը ստորագրում են Ստուգողները, և ամփոփման համար նախատեսված ժամկետի ավարտից հետո </w:t>
      </w:r>
      <w:r w:rsidRPr="003755A5">
        <w:rPr>
          <w:rFonts w:ascii="GHEA Grapalat" w:hAnsi="GHEA Grapalat"/>
          <w:color w:val="000000" w:themeColor="text1"/>
          <w:sz w:val="24"/>
          <w:szCs w:val="24"/>
          <w:shd w:val="clear" w:color="auto" w:fill="FFFFFF"/>
          <w:lang w:val="hy-AM"/>
        </w:rPr>
        <w:t>3 աշխատանքային օրվա ընթացքում</w:t>
      </w:r>
      <w:r w:rsidRPr="003755A5">
        <w:rPr>
          <w:rFonts w:ascii="GHEA Grapalat" w:hAnsi="GHEA Grapalat"/>
          <w:color w:val="000000" w:themeColor="text1"/>
          <w:sz w:val="24"/>
          <w:szCs w:val="24"/>
          <w:lang w:val="hy-AM"/>
        </w:rPr>
        <w:t xml:space="preserve"> պատշաճ ձևով (առձեռն կամ փոստով) ներկայացնում տնտեսավարող սուբյեկտի ղեկավարին կամ նրան փոխարինող պաշտոնատար անձին:</w:t>
      </w:r>
    </w:p>
    <w:p w14:paraId="72F97ED9" w14:textId="77777777" w:rsidR="00275772" w:rsidRPr="003755A5" w:rsidRDefault="00D25A6F" w:rsidP="000543B0">
      <w:pPr>
        <w:pStyle w:val="ListParagraph"/>
        <w:numPr>
          <w:ilvl w:val="0"/>
          <w:numId w:val="2"/>
        </w:numPr>
        <w:tabs>
          <w:tab w:val="left" w:pos="851"/>
        </w:tabs>
        <w:spacing w:after="0" w:line="360" w:lineRule="auto"/>
        <w:ind w:left="0" w:firstLine="426"/>
        <w:jc w:val="both"/>
        <w:rPr>
          <w:rFonts w:ascii="GHEA Grapalat" w:hAnsi="GHEA Grapalat"/>
          <w:color w:val="000000" w:themeColor="text1"/>
          <w:sz w:val="24"/>
          <w:szCs w:val="24"/>
          <w:shd w:val="clear" w:color="auto" w:fill="FFFFFF"/>
          <w:lang w:val="hy-AM"/>
        </w:rPr>
      </w:pPr>
      <w:r w:rsidRPr="003755A5">
        <w:rPr>
          <w:rFonts w:ascii="GHEA Grapalat" w:hAnsi="GHEA Grapalat"/>
          <w:color w:val="000000" w:themeColor="text1"/>
          <w:sz w:val="24"/>
          <w:szCs w:val="24"/>
          <w:lang w:val="hy-AM"/>
        </w:rPr>
        <w:t>Տնտեսավարող սուբյեկտի ղեկավարի կամ նրան փոխարինող պաշտոնատար անձի` ակտը ստորագրելուց հրաժարվելու դեպքում ակտում այդ մասին կատարվում է համապատասխան գրառում:</w:t>
      </w:r>
    </w:p>
    <w:p w14:paraId="688445B6" w14:textId="77777777" w:rsidR="00275772" w:rsidRPr="003755A5" w:rsidRDefault="00D25A6F" w:rsidP="000543B0">
      <w:pPr>
        <w:pStyle w:val="ListParagraph"/>
        <w:numPr>
          <w:ilvl w:val="0"/>
          <w:numId w:val="2"/>
        </w:numPr>
        <w:tabs>
          <w:tab w:val="left" w:pos="851"/>
        </w:tabs>
        <w:spacing w:after="0" w:line="360" w:lineRule="auto"/>
        <w:ind w:left="0" w:firstLine="426"/>
        <w:jc w:val="both"/>
        <w:rPr>
          <w:rFonts w:ascii="GHEA Grapalat" w:hAnsi="GHEA Grapalat"/>
          <w:color w:val="000000" w:themeColor="text1"/>
          <w:sz w:val="24"/>
          <w:szCs w:val="24"/>
          <w:shd w:val="clear" w:color="auto" w:fill="FFFFFF"/>
          <w:lang w:val="hy-AM"/>
        </w:rPr>
      </w:pPr>
      <w:r w:rsidRPr="003755A5">
        <w:rPr>
          <w:rFonts w:ascii="GHEA Grapalat" w:hAnsi="GHEA Grapalat"/>
          <w:color w:val="000000" w:themeColor="text1"/>
          <w:sz w:val="24"/>
          <w:szCs w:val="24"/>
          <w:lang w:val="hy-AM"/>
        </w:rPr>
        <w:t>Եթե տնտեսավարող սուբյեկտը պետական կամ պետական բաժնեմաս ունեցող կազմակերպություն է, ապա ակտի մեկ օրինակն ուղարկվում է պետական կառավարման վերադաս մարմին:</w:t>
      </w:r>
    </w:p>
    <w:p w14:paraId="35735320" w14:textId="5B35C411" w:rsidR="00275772" w:rsidRPr="003755A5" w:rsidRDefault="00D25A6F" w:rsidP="000543B0">
      <w:pPr>
        <w:pStyle w:val="ListParagraph"/>
        <w:numPr>
          <w:ilvl w:val="0"/>
          <w:numId w:val="2"/>
        </w:numPr>
        <w:tabs>
          <w:tab w:val="left" w:pos="851"/>
        </w:tabs>
        <w:spacing w:after="0" w:line="360" w:lineRule="auto"/>
        <w:ind w:left="0" w:firstLine="426"/>
        <w:jc w:val="both"/>
        <w:rPr>
          <w:rFonts w:ascii="GHEA Grapalat" w:hAnsi="GHEA Grapalat"/>
          <w:color w:val="000000" w:themeColor="text1"/>
          <w:sz w:val="24"/>
          <w:szCs w:val="24"/>
          <w:shd w:val="clear" w:color="auto" w:fill="FFFFFF"/>
          <w:lang w:val="hy-AM"/>
        </w:rPr>
      </w:pPr>
      <w:r w:rsidRPr="003755A5">
        <w:rPr>
          <w:rFonts w:ascii="GHEA Grapalat" w:hAnsi="GHEA Grapalat"/>
          <w:color w:val="000000" w:themeColor="text1"/>
          <w:sz w:val="24"/>
          <w:szCs w:val="24"/>
          <w:lang w:val="hy-AM"/>
        </w:rPr>
        <w:t>Ստուգման արդյունքում բացահայտված խախտումների և թերությունների վերացման ուղղությամբ տրվող հանձնարարականները (կարգադրագրերը) կազմում է Պատասխանատուն՝ սույն կարգի 3</w:t>
      </w:r>
      <w:r w:rsidR="0028087A" w:rsidRPr="003755A5">
        <w:rPr>
          <w:rFonts w:ascii="GHEA Grapalat" w:hAnsi="GHEA Grapalat"/>
          <w:color w:val="000000" w:themeColor="text1"/>
          <w:sz w:val="24"/>
          <w:szCs w:val="24"/>
          <w:lang w:val="hy-AM"/>
        </w:rPr>
        <w:t>4</w:t>
      </w:r>
      <w:r w:rsidRPr="003755A5">
        <w:rPr>
          <w:rFonts w:ascii="GHEA Grapalat" w:hAnsi="GHEA Grapalat"/>
          <w:color w:val="000000" w:themeColor="text1"/>
          <w:sz w:val="24"/>
          <w:szCs w:val="24"/>
          <w:lang w:val="hy-AM"/>
        </w:rPr>
        <w:t>-րդ կետով սահմանված կարգով և Տեսչական մարմնի ղեկավարի (փոխարինող պաշտոնատար անձի) կողմից ստրագրելուց հետո</w:t>
      </w:r>
      <w:r w:rsidR="0028087A" w:rsidRPr="003755A5">
        <w:rPr>
          <w:rFonts w:ascii="GHEA Grapalat" w:hAnsi="GHEA Grapalat"/>
          <w:color w:val="000000" w:themeColor="text1"/>
          <w:sz w:val="24"/>
          <w:szCs w:val="24"/>
          <w:lang w:val="hy-AM"/>
        </w:rPr>
        <w:t xml:space="preserve">  </w:t>
      </w:r>
      <w:r w:rsidR="00C138A7" w:rsidRPr="003755A5">
        <w:rPr>
          <w:rFonts w:ascii="GHEA Grapalat" w:hAnsi="GHEA Grapalat"/>
          <w:color w:val="000000" w:themeColor="text1"/>
          <w:sz w:val="24"/>
          <w:szCs w:val="24"/>
          <w:lang w:val="hy-AM"/>
        </w:rPr>
        <w:t>եռ</w:t>
      </w:r>
      <w:r w:rsidR="0028087A" w:rsidRPr="003755A5">
        <w:rPr>
          <w:rFonts w:ascii="GHEA Grapalat" w:hAnsi="GHEA Grapalat"/>
          <w:color w:val="000000" w:themeColor="text1"/>
          <w:sz w:val="24"/>
          <w:szCs w:val="24"/>
          <w:lang w:val="hy-AM"/>
        </w:rPr>
        <w:t>օրյա ժամկետում</w:t>
      </w:r>
      <w:r w:rsidRPr="003755A5">
        <w:rPr>
          <w:rFonts w:ascii="GHEA Grapalat" w:hAnsi="GHEA Grapalat"/>
          <w:color w:val="000000" w:themeColor="text1"/>
          <w:sz w:val="24"/>
          <w:szCs w:val="24"/>
          <w:lang w:val="hy-AM"/>
        </w:rPr>
        <w:t xml:space="preserve"> պատշաճ ձևով (առձեռն կամ փոստով) ներկայացնում է տնտեսավարող սուբյեկտի ղեկավարին կամ նրան փոխարինող </w:t>
      </w:r>
      <w:r w:rsidRPr="003755A5">
        <w:rPr>
          <w:rFonts w:ascii="GHEA Grapalat" w:hAnsi="GHEA Grapalat"/>
          <w:color w:val="000000" w:themeColor="text1"/>
          <w:sz w:val="24"/>
          <w:szCs w:val="24"/>
          <w:lang w:val="hy-AM"/>
        </w:rPr>
        <w:lastRenderedPageBreak/>
        <w:t>պաշտոնատար անձին: Հանձնարարականով (կարգադրագրով) սահմանվում է հայտնաբերված խախտումների վերացման ժամկետ։</w:t>
      </w:r>
    </w:p>
    <w:p w14:paraId="2448BDB5" w14:textId="77777777" w:rsidR="00275772" w:rsidRPr="003755A5" w:rsidRDefault="00702022" w:rsidP="000543B0">
      <w:pPr>
        <w:pStyle w:val="ListParagraph"/>
        <w:numPr>
          <w:ilvl w:val="0"/>
          <w:numId w:val="2"/>
        </w:numPr>
        <w:tabs>
          <w:tab w:val="left" w:pos="851"/>
        </w:tabs>
        <w:spacing w:after="0" w:line="360" w:lineRule="auto"/>
        <w:ind w:left="0" w:firstLine="426"/>
        <w:jc w:val="both"/>
        <w:rPr>
          <w:rFonts w:ascii="GHEA Grapalat" w:hAnsi="GHEA Grapalat"/>
          <w:color w:val="000000" w:themeColor="text1"/>
          <w:sz w:val="24"/>
          <w:szCs w:val="24"/>
          <w:shd w:val="clear" w:color="auto" w:fill="FFFFFF"/>
          <w:lang w:val="hy-AM"/>
        </w:rPr>
      </w:pPr>
      <w:r w:rsidRPr="003755A5">
        <w:rPr>
          <w:rFonts w:ascii="GHEA Grapalat" w:hAnsi="GHEA Grapalat"/>
          <w:color w:val="000000" w:themeColor="text1"/>
          <w:sz w:val="24"/>
          <w:szCs w:val="24"/>
          <w:lang w:val="hy-AM"/>
        </w:rPr>
        <w:t>Պատասխանատուն ստուգման ակտը, տեղեկանքը և խախտումների ու թերությունների վերացման ուղղությամբ տրվող հանձնարարականը (կարգադրագիրը), մինչև տնտեսավարող սուբյեկտի ղեկավարին կամ նրան փոխարինող պաշտոնատար անձին ներկայացնելը, կազմելուց և ստորագրելուց անմիջապես հետո համարակալում է՝ նշելով տվյալ ստուգման համար ընդունված Հանձնարարագրի համարը։</w:t>
      </w:r>
    </w:p>
    <w:p w14:paraId="15A27C62" w14:textId="77777777" w:rsidR="00275772" w:rsidRPr="003755A5" w:rsidRDefault="00AD423A" w:rsidP="000543B0">
      <w:pPr>
        <w:pStyle w:val="ListParagraph"/>
        <w:numPr>
          <w:ilvl w:val="0"/>
          <w:numId w:val="2"/>
        </w:numPr>
        <w:tabs>
          <w:tab w:val="left" w:pos="851"/>
        </w:tabs>
        <w:spacing w:after="0" w:line="360" w:lineRule="auto"/>
        <w:ind w:left="0" w:firstLine="426"/>
        <w:jc w:val="both"/>
        <w:rPr>
          <w:rFonts w:ascii="GHEA Grapalat" w:hAnsi="GHEA Grapalat"/>
          <w:color w:val="000000" w:themeColor="text1"/>
          <w:sz w:val="24"/>
          <w:szCs w:val="24"/>
          <w:shd w:val="clear" w:color="auto" w:fill="FFFFFF"/>
          <w:lang w:val="hy-AM"/>
        </w:rPr>
      </w:pPr>
      <w:r w:rsidRPr="003755A5">
        <w:rPr>
          <w:rFonts w:ascii="GHEA Grapalat" w:hAnsi="GHEA Grapalat"/>
          <w:color w:val="000000" w:themeColor="text1"/>
          <w:sz w:val="24"/>
          <w:szCs w:val="24"/>
          <w:shd w:val="clear" w:color="auto" w:fill="FFFFFF"/>
          <w:lang w:val="hy-AM"/>
        </w:rPr>
        <w:t xml:space="preserve">Պատասխանատուն, ստուգման ժամանակ կազմված փաստաթղթերի </w:t>
      </w:r>
      <w:r w:rsidR="00331F19" w:rsidRPr="003755A5">
        <w:rPr>
          <w:rFonts w:ascii="GHEA Grapalat" w:hAnsi="GHEA Grapalat"/>
          <w:color w:val="000000" w:themeColor="text1"/>
          <w:sz w:val="24"/>
          <w:szCs w:val="24"/>
          <w:shd w:val="clear" w:color="auto" w:fill="FFFFFF"/>
          <w:lang w:val="hy-AM"/>
        </w:rPr>
        <w:t>տրցակը ըստ հերթականության համարակալում, պատրաստում է տնտեսավարող սուբյեկտի ստուգման վերաբերյալ գործ</w:t>
      </w:r>
      <w:r w:rsidR="00C054DE" w:rsidRPr="003755A5">
        <w:rPr>
          <w:rFonts w:ascii="GHEA Grapalat" w:hAnsi="GHEA Grapalat"/>
          <w:color w:val="000000" w:themeColor="text1"/>
          <w:sz w:val="24"/>
          <w:szCs w:val="24"/>
          <w:shd w:val="clear" w:color="auto" w:fill="FFFFFF"/>
          <w:lang w:val="hy-AM"/>
        </w:rPr>
        <w:t>։</w:t>
      </w:r>
    </w:p>
    <w:p w14:paraId="641926C0" w14:textId="041FFA37" w:rsidR="00275772" w:rsidRPr="003755A5" w:rsidRDefault="00C054DE" w:rsidP="00F06DEC">
      <w:pPr>
        <w:pStyle w:val="ListParagraph"/>
        <w:numPr>
          <w:ilvl w:val="0"/>
          <w:numId w:val="2"/>
        </w:numPr>
        <w:tabs>
          <w:tab w:val="left" w:pos="851"/>
        </w:tabs>
        <w:spacing w:after="0" w:line="360" w:lineRule="auto"/>
        <w:ind w:left="0" w:firstLine="426"/>
        <w:jc w:val="both"/>
        <w:rPr>
          <w:rFonts w:ascii="GHEA Grapalat" w:hAnsi="GHEA Grapalat"/>
          <w:color w:val="000000" w:themeColor="text1"/>
          <w:sz w:val="24"/>
          <w:szCs w:val="24"/>
          <w:shd w:val="clear" w:color="auto" w:fill="FFFFFF"/>
          <w:lang w:val="hy-AM"/>
        </w:rPr>
      </w:pPr>
      <w:r w:rsidRPr="003755A5">
        <w:rPr>
          <w:rFonts w:ascii="GHEA Grapalat" w:hAnsi="GHEA Grapalat"/>
          <w:color w:val="000000" w:themeColor="text1"/>
          <w:sz w:val="24"/>
          <w:szCs w:val="24"/>
          <w:lang w:val="hy-AM"/>
        </w:rPr>
        <w:t xml:space="preserve">Իրականացված ստուգմանն առնչվող բոլոր նյութերը, մինչև ստուգման ամփոփման աշխատանքների ավարտը և վարչական պատասխանատվության միջոցների կիրառումը, ինչպես նաև խախտումների ու թերությունների վերացման ուղղությամբ հանձնարարականի (կարգադրագրի) ընդունումը, պահվում են Պատասխանատուի մոտ, որից հետո 5 աշխատանքային օրվա ընթացքում ստորագրությամբ հանձնվում են </w:t>
      </w:r>
      <w:r w:rsidRPr="003755A5">
        <w:rPr>
          <w:rFonts w:ascii="GHEA Grapalat" w:hAnsi="GHEA Grapalat"/>
          <w:color w:val="000000" w:themeColor="text1"/>
          <w:sz w:val="24"/>
          <w:szCs w:val="24"/>
          <w:shd w:val="clear" w:color="auto" w:fill="FFFFFF"/>
          <w:lang w:val="hy-AM"/>
        </w:rPr>
        <w:t>իրավական աջակցության և փաստաթղթաշրջանառության վարչություն՝ այն դեպքում, երբ</w:t>
      </w:r>
      <w:r w:rsidR="00F06DEC" w:rsidRPr="003755A5">
        <w:rPr>
          <w:rFonts w:ascii="GHEA Grapalat" w:hAnsi="GHEA Grapalat"/>
          <w:color w:val="000000" w:themeColor="text1"/>
          <w:sz w:val="24"/>
          <w:szCs w:val="24"/>
          <w:shd w:val="clear" w:color="auto" w:fill="FFFFFF"/>
          <w:lang w:val="hy-AM"/>
        </w:rPr>
        <w:t xml:space="preserve">  կազմվել է ստուգման ակտ</w:t>
      </w:r>
      <w:r w:rsidRPr="003755A5">
        <w:rPr>
          <w:rFonts w:ascii="GHEA Grapalat" w:hAnsi="GHEA Grapalat"/>
          <w:color w:val="000000" w:themeColor="text1"/>
          <w:sz w:val="24"/>
          <w:szCs w:val="24"/>
          <w:lang w:val="hy-AM"/>
        </w:rPr>
        <w:t>:</w:t>
      </w:r>
    </w:p>
    <w:p w14:paraId="33F0912E" w14:textId="77777777" w:rsidR="00275772" w:rsidRPr="003755A5" w:rsidRDefault="00C66F09" w:rsidP="000543B0">
      <w:pPr>
        <w:pStyle w:val="ListParagraph"/>
        <w:numPr>
          <w:ilvl w:val="0"/>
          <w:numId w:val="2"/>
        </w:numPr>
        <w:tabs>
          <w:tab w:val="left" w:pos="851"/>
        </w:tabs>
        <w:spacing w:after="0" w:line="360" w:lineRule="auto"/>
        <w:ind w:left="0" w:firstLine="426"/>
        <w:jc w:val="both"/>
        <w:rPr>
          <w:rFonts w:ascii="GHEA Grapalat" w:hAnsi="GHEA Grapalat"/>
          <w:color w:val="000000" w:themeColor="text1"/>
          <w:sz w:val="24"/>
          <w:szCs w:val="24"/>
          <w:shd w:val="clear" w:color="auto" w:fill="FFFFFF"/>
          <w:lang w:val="hy-AM"/>
        </w:rPr>
      </w:pPr>
      <w:r w:rsidRPr="003755A5">
        <w:rPr>
          <w:rFonts w:ascii="GHEA Grapalat" w:hAnsi="GHEA Grapalat"/>
          <w:color w:val="000000" w:themeColor="text1"/>
          <w:sz w:val="24"/>
          <w:szCs w:val="24"/>
          <w:shd w:val="clear" w:color="auto" w:fill="FFFFFF"/>
          <w:lang w:val="hy-AM"/>
        </w:rPr>
        <w:t>Վարչությունը, ըստ անհրաժեշտության, հիմքերի առկայության և Տեսչական մարմնի ղեկավարի հանձնարարությամբ</w:t>
      </w:r>
      <w:r w:rsidR="00C8676C" w:rsidRPr="003755A5">
        <w:rPr>
          <w:rFonts w:ascii="GHEA Grapalat" w:hAnsi="GHEA Grapalat"/>
          <w:color w:val="000000" w:themeColor="text1"/>
          <w:sz w:val="24"/>
          <w:szCs w:val="24"/>
          <w:shd w:val="clear" w:color="auto" w:fill="FFFFFF"/>
          <w:lang w:val="hy-AM"/>
        </w:rPr>
        <w:t xml:space="preserve"> ստուգման գործը</w:t>
      </w:r>
      <w:r w:rsidRPr="003755A5">
        <w:rPr>
          <w:rFonts w:ascii="GHEA Grapalat" w:hAnsi="GHEA Grapalat"/>
          <w:color w:val="000000" w:themeColor="text1"/>
          <w:sz w:val="24"/>
          <w:szCs w:val="24"/>
          <w:shd w:val="clear" w:color="auto" w:fill="FFFFFF"/>
          <w:lang w:val="hy-AM"/>
        </w:rPr>
        <w:t xml:space="preserve"> տրամադրում է հայցվող ստորաբաժանմանը կամ այլ մարմնին։ </w:t>
      </w:r>
    </w:p>
    <w:p w14:paraId="2EFE6E19" w14:textId="77777777" w:rsidR="00275772" w:rsidRPr="003755A5" w:rsidRDefault="007A28E1" w:rsidP="000543B0">
      <w:pPr>
        <w:pStyle w:val="ListParagraph"/>
        <w:numPr>
          <w:ilvl w:val="0"/>
          <w:numId w:val="2"/>
        </w:numPr>
        <w:spacing w:after="0" w:line="360" w:lineRule="auto"/>
        <w:ind w:left="0" w:firstLine="426"/>
        <w:jc w:val="both"/>
        <w:rPr>
          <w:rFonts w:ascii="GHEA Grapalat" w:hAnsi="GHEA Grapalat"/>
          <w:b/>
          <w:i/>
          <w:color w:val="000000" w:themeColor="text1"/>
          <w:sz w:val="24"/>
          <w:szCs w:val="24"/>
          <w:shd w:val="clear" w:color="auto" w:fill="FFFFFF"/>
          <w:lang w:val="hy-AM"/>
        </w:rPr>
      </w:pPr>
      <w:r w:rsidRPr="003755A5">
        <w:rPr>
          <w:rFonts w:ascii="GHEA Grapalat" w:hAnsi="GHEA Grapalat"/>
          <w:color w:val="000000" w:themeColor="text1"/>
          <w:sz w:val="24"/>
          <w:szCs w:val="24"/>
          <w:shd w:val="clear" w:color="auto" w:fill="FFFFFF"/>
          <w:lang w:val="hy-AM"/>
        </w:rPr>
        <w:t>Հանձնարարագիրը սահմանված կարգով շրջանառվում է Տեսչական մարմնի էլեկտրոնային փաստաթղթաշրջանառության համակարգում՝ ստուգումը փաստացի սկսելու օրը</w:t>
      </w:r>
      <w:r w:rsidR="00DB0980" w:rsidRPr="003755A5">
        <w:rPr>
          <w:rFonts w:ascii="GHEA Grapalat" w:hAnsi="GHEA Grapalat"/>
          <w:color w:val="000000" w:themeColor="text1"/>
          <w:sz w:val="24"/>
          <w:szCs w:val="24"/>
          <w:shd w:val="clear" w:color="auto" w:fill="FFFFFF"/>
          <w:lang w:val="hy-AM"/>
        </w:rPr>
        <w:t>։</w:t>
      </w:r>
    </w:p>
    <w:p w14:paraId="358B27DD" w14:textId="77777777" w:rsidR="0047197A" w:rsidRPr="003755A5" w:rsidRDefault="002C419B" w:rsidP="000543B0">
      <w:pPr>
        <w:pStyle w:val="ListParagraph"/>
        <w:numPr>
          <w:ilvl w:val="0"/>
          <w:numId w:val="2"/>
        </w:numPr>
        <w:tabs>
          <w:tab w:val="left" w:pos="851"/>
        </w:tabs>
        <w:spacing w:after="0" w:line="360" w:lineRule="auto"/>
        <w:ind w:left="0" w:firstLine="426"/>
        <w:jc w:val="both"/>
        <w:rPr>
          <w:rFonts w:ascii="GHEA Grapalat" w:hAnsi="GHEA Grapalat"/>
          <w:color w:val="000000" w:themeColor="text1"/>
          <w:sz w:val="24"/>
          <w:szCs w:val="24"/>
          <w:lang w:val="hy-AM"/>
        </w:rPr>
      </w:pPr>
      <w:r w:rsidRPr="003755A5">
        <w:rPr>
          <w:rFonts w:ascii="GHEA Grapalat" w:hAnsi="GHEA Grapalat"/>
          <w:color w:val="000000" w:themeColor="text1"/>
          <w:sz w:val="24"/>
          <w:szCs w:val="24"/>
          <w:shd w:val="clear" w:color="auto" w:fill="FFFFFF"/>
          <w:lang w:val="hy-AM"/>
        </w:rPr>
        <w:t>Սույն ուղեցույցով չկարգավորված հարաբերությունները կարգավորվում են Հայաստանի Հանրապետության օրենսդրությամբ։</w:t>
      </w:r>
    </w:p>
    <w:sectPr w:rsidR="0047197A" w:rsidRPr="003755A5" w:rsidSect="00EE4D16">
      <w:footerReference w:type="default" r:id="rId8"/>
      <w:footerReference w:type="first" r:id="rId9"/>
      <w:pgSz w:w="11906" w:h="16838" w:code="9"/>
      <w:pgMar w:top="851" w:right="707" w:bottom="851" w:left="56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3CE888" w14:textId="77777777" w:rsidR="00602E3D" w:rsidRDefault="00602E3D" w:rsidP="00B34955">
      <w:pPr>
        <w:spacing w:after="0" w:line="240" w:lineRule="auto"/>
      </w:pPr>
      <w:r>
        <w:separator/>
      </w:r>
    </w:p>
  </w:endnote>
  <w:endnote w:type="continuationSeparator" w:id="0">
    <w:p w14:paraId="7869A08A" w14:textId="77777777" w:rsidR="00602E3D" w:rsidRDefault="00602E3D" w:rsidP="00B349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DC867" w14:textId="1D228DBB" w:rsidR="00F208DB" w:rsidRDefault="00F208DB">
    <w:pPr>
      <w:pStyle w:val="Footer"/>
      <w:jc w:val="right"/>
    </w:pPr>
  </w:p>
  <w:p w14:paraId="1EBDDA7B" w14:textId="77777777" w:rsidR="00F208DB" w:rsidRDefault="00F208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695" w:type="pct"/>
      <w:tblInd w:w="-736" w:type="dxa"/>
      <w:tblBorders>
        <w:insideV w:val="single" w:sz="18" w:space="0" w:color="4F81BD"/>
      </w:tblBorders>
      <w:tblLayout w:type="fixed"/>
      <w:tblCellMar>
        <w:top w:w="58" w:type="dxa"/>
        <w:left w:w="115" w:type="dxa"/>
        <w:bottom w:w="58" w:type="dxa"/>
        <w:right w:w="115" w:type="dxa"/>
      </w:tblCellMar>
      <w:tblLook w:val="04A0" w:firstRow="1" w:lastRow="0" w:firstColumn="1" w:lastColumn="0" w:noHBand="0" w:noVBand="1"/>
    </w:tblPr>
    <w:tblGrid>
      <w:gridCol w:w="3306"/>
      <w:gridCol w:w="8804"/>
    </w:tblGrid>
    <w:tr w:rsidR="00825DD3" w14:paraId="13FBD492" w14:textId="77777777" w:rsidTr="00675661">
      <w:tc>
        <w:tcPr>
          <w:tcW w:w="1365" w:type="pct"/>
        </w:tcPr>
        <w:p w14:paraId="0AB4F4F0" w14:textId="47A9E9A3" w:rsidR="00825DD3" w:rsidRDefault="00825DD3" w:rsidP="00825DD3">
          <w:pPr>
            <w:pStyle w:val="Footer"/>
            <w:ind w:left="-257"/>
            <w:jc w:val="right"/>
            <w:rPr>
              <w:color w:val="4F81BD"/>
            </w:rPr>
          </w:pPr>
        </w:p>
      </w:tc>
      <w:tc>
        <w:tcPr>
          <w:tcW w:w="3635" w:type="pct"/>
        </w:tcPr>
        <w:p w14:paraId="4A5758F0" w14:textId="52C1AF59" w:rsidR="00825DD3" w:rsidRPr="00395179" w:rsidRDefault="00825DD3" w:rsidP="00825DD3">
          <w:pPr>
            <w:numPr>
              <w:ilvl w:val="0"/>
              <w:numId w:val="11"/>
            </w:numPr>
            <w:tabs>
              <w:tab w:val="left" w:pos="0"/>
              <w:tab w:val="left" w:pos="263"/>
              <w:tab w:val="left" w:pos="547"/>
              <w:tab w:val="left" w:pos="3828"/>
              <w:tab w:val="left" w:pos="3969"/>
              <w:tab w:val="left" w:pos="4253"/>
              <w:tab w:val="left" w:pos="6237"/>
            </w:tabs>
            <w:spacing w:after="0" w:line="240" w:lineRule="auto"/>
            <w:ind w:left="0" w:firstLine="0"/>
            <w:jc w:val="right"/>
            <w:rPr>
              <w:rFonts w:ascii="Sylfaen" w:hAnsi="Sylfaen"/>
              <w:sz w:val="16"/>
              <w:szCs w:val="16"/>
              <w:lang w:val="pt-BR"/>
            </w:rPr>
          </w:pPr>
        </w:p>
      </w:tc>
    </w:tr>
  </w:tbl>
  <w:p w14:paraId="3F16A64D" w14:textId="77777777" w:rsidR="00825DD3" w:rsidRDefault="00825DD3">
    <w:pPr>
      <w:pStyle w:val="Footer"/>
    </w:pPr>
  </w:p>
  <w:p w14:paraId="62F6B9D4" w14:textId="77777777" w:rsidR="00825DD3" w:rsidRDefault="00825D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0FA295" w14:textId="77777777" w:rsidR="00602E3D" w:rsidRDefault="00602E3D" w:rsidP="00B34955">
      <w:pPr>
        <w:spacing w:after="0" w:line="240" w:lineRule="auto"/>
      </w:pPr>
      <w:r>
        <w:separator/>
      </w:r>
    </w:p>
  </w:footnote>
  <w:footnote w:type="continuationSeparator" w:id="0">
    <w:p w14:paraId="0B29020F" w14:textId="77777777" w:rsidR="00602E3D" w:rsidRDefault="00602E3D" w:rsidP="00B349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F6F59"/>
    <w:multiLevelType w:val="hybridMultilevel"/>
    <w:tmpl w:val="DFF2D42E"/>
    <w:lvl w:ilvl="0" w:tplc="679AFBAA">
      <w:numFmt w:val="bullet"/>
      <w:lvlText w:val=""/>
      <w:lvlJc w:val="left"/>
      <w:pPr>
        <w:tabs>
          <w:tab w:val="num" w:pos="375"/>
        </w:tabs>
        <w:ind w:left="375" w:hanging="375"/>
      </w:pPr>
      <w:rPr>
        <w:rFonts w:ascii="Wingdings 2" w:eastAsia="Times New Roman" w:hAnsi="Wingdings 2" w:cs="Times New Roman" w:hint="default"/>
        <w:sz w:val="18"/>
        <w:szCs w:val="18"/>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9890F81"/>
    <w:multiLevelType w:val="hybridMultilevel"/>
    <w:tmpl w:val="F40C317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CF5944"/>
    <w:multiLevelType w:val="hybridMultilevel"/>
    <w:tmpl w:val="EF4A85C2"/>
    <w:lvl w:ilvl="0" w:tplc="0860AD72">
      <w:start w:val="1"/>
      <w:numFmt w:val="decimal"/>
      <w:lvlText w:val="%1."/>
      <w:lvlJc w:val="left"/>
      <w:pPr>
        <w:ind w:left="3600" w:hanging="360"/>
      </w:pPr>
      <w:rPr>
        <w:b w:val="0"/>
        <w:i w:val="0"/>
        <w:u w:val="none"/>
      </w:rPr>
    </w:lvl>
    <w:lvl w:ilvl="1" w:tplc="04090019" w:tentative="1">
      <w:start w:val="1"/>
      <w:numFmt w:val="lowerLetter"/>
      <w:lvlText w:val="%2."/>
      <w:lvlJc w:val="left"/>
      <w:pPr>
        <w:ind w:left="2154" w:hanging="360"/>
      </w:pPr>
    </w:lvl>
    <w:lvl w:ilvl="2" w:tplc="0409001B" w:tentative="1">
      <w:start w:val="1"/>
      <w:numFmt w:val="lowerRoman"/>
      <w:lvlText w:val="%3."/>
      <w:lvlJc w:val="right"/>
      <w:pPr>
        <w:ind w:left="2874" w:hanging="180"/>
      </w:pPr>
    </w:lvl>
    <w:lvl w:ilvl="3" w:tplc="0409000F" w:tentative="1">
      <w:start w:val="1"/>
      <w:numFmt w:val="decimal"/>
      <w:lvlText w:val="%4."/>
      <w:lvlJc w:val="left"/>
      <w:pPr>
        <w:ind w:left="3594" w:hanging="360"/>
      </w:pPr>
    </w:lvl>
    <w:lvl w:ilvl="4" w:tplc="04090019" w:tentative="1">
      <w:start w:val="1"/>
      <w:numFmt w:val="lowerLetter"/>
      <w:lvlText w:val="%5."/>
      <w:lvlJc w:val="left"/>
      <w:pPr>
        <w:ind w:left="4314" w:hanging="360"/>
      </w:pPr>
    </w:lvl>
    <w:lvl w:ilvl="5" w:tplc="0409001B" w:tentative="1">
      <w:start w:val="1"/>
      <w:numFmt w:val="lowerRoman"/>
      <w:lvlText w:val="%6."/>
      <w:lvlJc w:val="right"/>
      <w:pPr>
        <w:ind w:left="5034" w:hanging="180"/>
      </w:pPr>
    </w:lvl>
    <w:lvl w:ilvl="6" w:tplc="0409000F" w:tentative="1">
      <w:start w:val="1"/>
      <w:numFmt w:val="decimal"/>
      <w:lvlText w:val="%7."/>
      <w:lvlJc w:val="left"/>
      <w:pPr>
        <w:ind w:left="5754" w:hanging="360"/>
      </w:pPr>
    </w:lvl>
    <w:lvl w:ilvl="7" w:tplc="04090019" w:tentative="1">
      <w:start w:val="1"/>
      <w:numFmt w:val="lowerLetter"/>
      <w:lvlText w:val="%8."/>
      <w:lvlJc w:val="left"/>
      <w:pPr>
        <w:ind w:left="6474" w:hanging="360"/>
      </w:pPr>
    </w:lvl>
    <w:lvl w:ilvl="8" w:tplc="0409001B" w:tentative="1">
      <w:start w:val="1"/>
      <w:numFmt w:val="lowerRoman"/>
      <w:lvlText w:val="%9."/>
      <w:lvlJc w:val="right"/>
      <w:pPr>
        <w:ind w:left="7194" w:hanging="180"/>
      </w:pPr>
    </w:lvl>
  </w:abstractNum>
  <w:abstractNum w:abstractNumId="3" w15:restartNumberingAfterBreak="0">
    <w:nsid w:val="256A7D40"/>
    <w:multiLevelType w:val="hybridMultilevel"/>
    <w:tmpl w:val="BE181F5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650CDA"/>
    <w:multiLevelType w:val="hybridMultilevel"/>
    <w:tmpl w:val="89504F62"/>
    <w:lvl w:ilvl="0" w:tplc="04090011">
      <w:start w:val="1"/>
      <w:numFmt w:val="decimal"/>
      <w:lvlText w:val="%1)"/>
      <w:lvlJc w:val="left"/>
      <w:pPr>
        <w:ind w:left="928"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5" w15:restartNumberingAfterBreak="0">
    <w:nsid w:val="48DA133C"/>
    <w:multiLevelType w:val="hybridMultilevel"/>
    <w:tmpl w:val="46BE5B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3C50E0"/>
    <w:multiLevelType w:val="hybridMultilevel"/>
    <w:tmpl w:val="D9682AE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F3F4C3E"/>
    <w:multiLevelType w:val="hybridMultilevel"/>
    <w:tmpl w:val="5464D452"/>
    <w:lvl w:ilvl="0" w:tplc="04090011">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8" w15:restartNumberingAfterBreak="0">
    <w:nsid w:val="6B474AEA"/>
    <w:multiLevelType w:val="hybridMultilevel"/>
    <w:tmpl w:val="6A98CE3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CCA481A"/>
    <w:multiLevelType w:val="hybridMultilevel"/>
    <w:tmpl w:val="BE78977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3217863">
    <w:abstractNumId w:val="5"/>
  </w:num>
  <w:num w:numId="2" w16cid:durableId="111899533">
    <w:abstractNumId w:val="2"/>
  </w:num>
  <w:num w:numId="3" w16cid:durableId="907882217">
    <w:abstractNumId w:val="4"/>
  </w:num>
  <w:num w:numId="4" w16cid:durableId="1095633058">
    <w:abstractNumId w:val="6"/>
  </w:num>
  <w:num w:numId="5" w16cid:durableId="1204291896">
    <w:abstractNumId w:val="8"/>
  </w:num>
  <w:num w:numId="6" w16cid:durableId="243220970">
    <w:abstractNumId w:val="1"/>
  </w:num>
  <w:num w:numId="7" w16cid:durableId="1557280709">
    <w:abstractNumId w:val="3"/>
  </w:num>
  <w:num w:numId="8" w16cid:durableId="1128938734">
    <w:abstractNumId w:val="9"/>
  </w:num>
  <w:num w:numId="9" w16cid:durableId="416637036">
    <w:abstractNumId w:val="7"/>
  </w:num>
  <w:num w:numId="10" w16cid:durableId="90815264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4698351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8DC"/>
    <w:rsid w:val="00002213"/>
    <w:rsid w:val="00007AA5"/>
    <w:rsid w:val="00010408"/>
    <w:rsid w:val="000137CB"/>
    <w:rsid w:val="00020D0A"/>
    <w:rsid w:val="000320DD"/>
    <w:rsid w:val="00032979"/>
    <w:rsid w:val="00034161"/>
    <w:rsid w:val="0003551B"/>
    <w:rsid w:val="00040C3E"/>
    <w:rsid w:val="000416E2"/>
    <w:rsid w:val="00045367"/>
    <w:rsid w:val="00047BFF"/>
    <w:rsid w:val="00047DBE"/>
    <w:rsid w:val="00051FBF"/>
    <w:rsid w:val="000543B0"/>
    <w:rsid w:val="00056849"/>
    <w:rsid w:val="00064716"/>
    <w:rsid w:val="00072CA9"/>
    <w:rsid w:val="00073911"/>
    <w:rsid w:val="0007666D"/>
    <w:rsid w:val="000772A7"/>
    <w:rsid w:val="00077717"/>
    <w:rsid w:val="000801F1"/>
    <w:rsid w:val="00081D2B"/>
    <w:rsid w:val="000827AD"/>
    <w:rsid w:val="00086B8C"/>
    <w:rsid w:val="0009061A"/>
    <w:rsid w:val="000911BE"/>
    <w:rsid w:val="000949EE"/>
    <w:rsid w:val="000972D1"/>
    <w:rsid w:val="000A2D61"/>
    <w:rsid w:val="000B07B7"/>
    <w:rsid w:val="000C0FDC"/>
    <w:rsid w:val="000C26FA"/>
    <w:rsid w:val="000C65B0"/>
    <w:rsid w:val="000C711F"/>
    <w:rsid w:val="000D1B01"/>
    <w:rsid w:val="000D3A2B"/>
    <w:rsid w:val="000D4FE6"/>
    <w:rsid w:val="000E2116"/>
    <w:rsid w:val="000E323D"/>
    <w:rsid w:val="000E789A"/>
    <w:rsid w:val="00110C54"/>
    <w:rsid w:val="00111F81"/>
    <w:rsid w:val="001232EF"/>
    <w:rsid w:val="0012552E"/>
    <w:rsid w:val="001303FA"/>
    <w:rsid w:val="001319C2"/>
    <w:rsid w:val="00131C81"/>
    <w:rsid w:val="001335F2"/>
    <w:rsid w:val="001345B5"/>
    <w:rsid w:val="00136C26"/>
    <w:rsid w:val="00140604"/>
    <w:rsid w:val="00141D90"/>
    <w:rsid w:val="0014267C"/>
    <w:rsid w:val="001479D2"/>
    <w:rsid w:val="001501E0"/>
    <w:rsid w:val="00152E8A"/>
    <w:rsid w:val="00153D34"/>
    <w:rsid w:val="00161271"/>
    <w:rsid w:val="001631C5"/>
    <w:rsid w:val="00164FB2"/>
    <w:rsid w:val="00173E77"/>
    <w:rsid w:val="00181387"/>
    <w:rsid w:val="00185689"/>
    <w:rsid w:val="00195048"/>
    <w:rsid w:val="001A3981"/>
    <w:rsid w:val="001A3B24"/>
    <w:rsid w:val="001A4B9D"/>
    <w:rsid w:val="001A6620"/>
    <w:rsid w:val="001A67D7"/>
    <w:rsid w:val="001B1CF2"/>
    <w:rsid w:val="001B2A5B"/>
    <w:rsid w:val="001B32A2"/>
    <w:rsid w:val="001B37A7"/>
    <w:rsid w:val="001C3D02"/>
    <w:rsid w:val="001D4F9F"/>
    <w:rsid w:val="001D54D9"/>
    <w:rsid w:val="001F4D8B"/>
    <w:rsid w:val="00201685"/>
    <w:rsid w:val="00213788"/>
    <w:rsid w:val="00213FEC"/>
    <w:rsid w:val="002149C5"/>
    <w:rsid w:val="00223995"/>
    <w:rsid w:val="00225862"/>
    <w:rsid w:val="0023247C"/>
    <w:rsid w:val="00235EF5"/>
    <w:rsid w:val="002406A0"/>
    <w:rsid w:val="0024282F"/>
    <w:rsid w:val="002438DC"/>
    <w:rsid w:val="00250490"/>
    <w:rsid w:val="00253B46"/>
    <w:rsid w:val="00261789"/>
    <w:rsid w:val="00262E3E"/>
    <w:rsid w:val="00263F2B"/>
    <w:rsid w:val="0026515B"/>
    <w:rsid w:val="00265360"/>
    <w:rsid w:val="0026795A"/>
    <w:rsid w:val="00275772"/>
    <w:rsid w:val="0028087A"/>
    <w:rsid w:val="00280ED8"/>
    <w:rsid w:val="00284C60"/>
    <w:rsid w:val="0029206D"/>
    <w:rsid w:val="00293E4D"/>
    <w:rsid w:val="002A0797"/>
    <w:rsid w:val="002A19FB"/>
    <w:rsid w:val="002A55C3"/>
    <w:rsid w:val="002B0F92"/>
    <w:rsid w:val="002B4887"/>
    <w:rsid w:val="002B48A0"/>
    <w:rsid w:val="002C2B97"/>
    <w:rsid w:val="002C419B"/>
    <w:rsid w:val="002C70D8"/>
    <w:rsid w:val="002D401F"/>
    <w:rsid w:val="002E1C8E"/>
    <w:rsid w:val="002E6563"/>
    <w:rsid w:val="002F2A4A"/>
    <w:rsid w:val="00300949"/>
    <w:rsid w:val="00302D77"/>
    <w:rsid w:val="00314016"/>
    <w:rsid w:val="003142FC"/>
    <w:rsid w:val="00321747"/>
    <w:rsid w:val="00321A6E"/>
    <w:rsid w:val="003265BC"/>
    <w:rsid w:val="003274C3"/>
    <w:rsid w:val="00327C09"/>
    <w:rsid w:val="00327F34"/>
    <w:rsid w:val="00331F19"/>
    <w:rsid w:val="00333943"/>
    <w:rsid w:val="00335C90"/>
    <w:rsid w:val="003458B1"/>
    <w:rsid w:val="003521A7"/>
    <w:rsid w:val="00354BBA"/>
    <w:rsid w:val="003673AE"/>
    <w:rsid w:val="003716FE"/>
    <w:rsid w:val="003755A5"/>
    <w:rsid w:val="0037669B"/>
    <w:rsid w:val="00387245"/>
    <w:rsid w:val="0039511F"/>
    <w:rsid w:val="003A342F"/>
    <w:rsid w:val="003A6C37"/>
    <w:rsid w:val="003B5C61"/>
    <w:rsid w:val="003C1DDC"/>
    <w:rsid w:val="003C344B"/>
    <w:rsid w:val="003C46B7"/>
    <w:rsid w:val="003C68A0"/>
    <w:rsid w:val="003C7FB2"/>
    <w:rsid w:val="003D092F"/>
    <w:rsid w:val="003D121D"/>
    <w:rsid w:val="003D491F"/>
    <w:rsid w:val="003D5C19"/>
    <w:rsid w:val="003D6AC1"/>
    <w:rsid w:val="003D7747"/>
    <w:rsid w:val="003E13BE"/>
    <w:rsid w:val="003E455B"/>
    <w:rsid w:val="003E4DFD"/>
    <w:rsid w:val="003E6AA6"/>
    <w:rsid w:val="003F5CFB"/>
    <w:rsid w:val="00403EA8"/>
    <w:rsid w:val="00410B0B"/>
    <w:rsid w:val="00410DDD"/>
    <w:rsid w:val="004130EF"/>
    <w:rsid w:val="00414062"/>
    <w:rsid w:val="00422138"/>
    <w:rsid w:val="00426A05"/>
    <w:rsid w:val="00431E90"/>
    <w:rsid w:val="00441030"/>
    <w:rsid w:val="004420BC"/>
    <w:rsid w:val="00444FA0"/>
    <w:rsid w:val="00455A4F"/>
    <w:rsid w:val="004601FF"/>
    <w:rsid w:val="004626B0"/>
    <w:rsid w:val="00464176"/>
    <w:rsid w:val="00466BA3"/>
    <w:rsid w:val="00470F01"/>
    <w:rsid w:val="00471066"/>
    <w:rsid w:val="0047197A"/>
    <w:rsid w:val="0047385A"/>
    <w:rsid w:val="00474C4D"/>
    <w:rsid w:val="00475DE8"/>
    <w:rsid w:val="00482D00"/>
    <w:rsid w:val="004871B6"/>
    <w:rsid w:val="00490190"/>
    <w:rsid w:val="00490973"/>
    <w:rsid w:val="00492766"/>
    <w:rsid w:val="004B386C"/>
    <w:rsid w:val="004B483F"/>
    <w:rsid w:val="004B4EB9"/>
    <w:rsid w:val="004B51A7"/>
    <w:rsid w:val="004C0C20"/>
    <w:rsid w:val="004C0F69"/>
    <w:rsid w:val="004C357B"/>
    <w:rsid w:val="004C687A"/>
    <w:rsid w:val="004C6F77"/>
    <w:rsid w:val="004D450E"/>
    <w:rsid w:val="004D7545"/>
    <w:rsid w:val="004E254F"/>
    <w:rsid w:val="004E453B"/>
    <w:rsid w:val="004E5EDB"/>
    <w:rsid w:val="004F5CF4"/>
    <w:rsid w:val="004F6F2B"/>
    <w:rsid w:val="00500E6F"/>
    <w:rsid w:val="00510877"/>
    <w:rsid w:val="00513272"/>
    <w:rsid w:val="00514DEA"/>
    <w:rsid w:val="005151DF"/>
    <w:rsid w:val="005158DD"/>
    <w:rsid w:val="00526D41"/>
    <w:rsid w:val="0053051D"/>
    <w:rsid w:val="005315D6"/>
    <w:rsid w:val="00537376"/>
    <w:rsid w:val="00537D3A"/>
    <w:rsid w:val="005403EA"/>
    <w:rsid w:val="00542B31"/>
    <w:rsid w:val="005443C1"/>
    <w:rsid w:val="005464CA"/>
    <w:rsid w:val="0054786F"/>
    <w:rsid w:val="00560852"/>
    <w:rsid w:val="005627A8"/>
    <w:rsid w:val="005636B7"/>
    <w:rsid w:val="00567A06"/>
    <w:rsid w:val="00585D84"/>
    <w:rsid w:val="00586715"/>
    <w:rsid w:val="00587E72"/>
    <w:rsid w:val="00590365"/>
    <w:rsid w:val="00594250"/>
    <w:rsid w:val="00594B2F"/>
    <w:rsid w:val="005A3704"/>
    <w:rsid w:val="005A4B3D"/>
    <w:rsid w:val="005A53D0"/>
    <w:rsid w:val="005A55D0"/>
    <w:rsid w:val="005A589E"/>
    <w:rsid w:val="005B4861"/>
    <w:rsid w:val="005B4CA9"/>
    <w:rsid w:val="005C4CBE"/>
    <w:rsid w:val="005C52FD"/>
    <w:rsid w:val="005D2930"/>
    <w:rsid w:val="005D3B69"/>
    <w:rsid w:val="005E0720"/>
    <w:rsid w:val="005E52FC"/>
    <w:rsid w:val="005F1CED"/>
    <w:rsid w:val="006004A2"/>
    <w:rsid w:val="00600EAE"/>
    <w:rsid w:val="00602E3D"/>
    <w:rsid w:val="00604B99"/>
    <w:rsid w:val="0061148C"/>
    <w:rsid w:val="006202C3"/>
    <w:rsid w:val="00625677"/>
    <w:rsid w:val="00631743"/>
    <w:rsid w:val="00642A82"/>
    <w:rsid w:val="00650F9A"/>
    <w:rsid w:val="0065153D"/>
    <w:rsid w:val="00652ADF"/>
    <w:rsid w:val="00653834"/>
    <w:rsid w:val="00656227"/>
    <w:rsid w:val="006570A3"/>
    <w:rsid w:val="00657DE3"/>
    <w:rsid w:val="00660922"/>
    <w:rsid w:val="00662EA6"/>
    <w:rsid w:val="00663D30"/>
    <w:rsid w:val="00665A6A"/>
    <w:rsid w:val="00671207"/>
    <w:rsid w:val="00675EFE"/>
    <w:rsid w:val="00676B76"/>
    <w:rsid w:val="006773DC"/>
    <w:rsid w:val="006803FD"/>
    <w:rsid w:val="00691198"/>
    <w:rsid w:val="00691EA8"/>
    <w:rsid w:val="006966F2"/>
    <w:rsid w:val="006A2127"/>
    <w:rsid w:val="006A37B4"/>
    <w:rsid w:val="006A3E75"/>
    <w:rsid w:val="006A477A"/>
    <w:rsid w:val="006B066A"/>
    <w:rsid w:val="006B14A7"/>
    <w:rsid w:val="006B1C4D"/>
    <w:rsid w:val="006B2250"/>
    <w:rsid w:val="006B26DD"/>
    <w:rsid w:val="006B49BD"/>
    <w:rsid w:val="006B5609"/>
    <w:rsid w:val="006B5C66"/>
    <w:rsid w:val="006B77E2"/>
    <w:rsid w:val="006C055F"/>
    <w:rsid w:val="006C3F5B"/>
    <w:rsid w:val="006D02E1"/>
    <w:rsid w:val="006D04A6"/>
    <w:rsid w:val="006D1412"/>
    <w:rsid w:val="006D3735"/>
    <w:rsid w:val="006E02DC"/>
    <w:rsid w:val="006E03DB"/>
    <w:rsid w:val="006E13F7"/>
    <w:rsid w:val="006F28CF"/>
    <w:rsid w:val="006F4C03"/>
    <w:rsid w:val="006F6182"/>
    <w:rsid w:val="00702022"/>
    <w:rsid w:val="007026D7"/>
    <w:rsid w:val="00704061"/>
    <w:rsid w:val="00706E46"/>
    <w:rsid w:val="00710237"/>
    <w:rsid w:val="007103D6"/>
    <w:rsid w:val="007115A8"/>
    <w:rsid w:val="00712404"/>
    <w:rsid w:val="0072006F"/>
    <w:rsid w:val="007229E3"/>
    <w:rsid w:val="00722B1E"/>
    <w:rsid w:val="00723AF7"/>
    <w:rsid w:val="0072440E"/>
    <w:rsid w:val="0072497D"/>
    <w:rsid w:val="0073271D"/>
    <w:rsid w:val="007405B6"/>
    <w:rsid w:val="007411C2"/>
    <w:rsid w:val="00745209"/>
    <w:rsid w:val="00746DBE"/>
    <w:rsid w:val="007507E5"/>
    <w:rsid w:val="007512F4"/>
    <w:rsid w:val="00754A1C"/>
    <w:rsid w:val="00757864"/>
    <w:rsid w:val="007643A8"/>
    <w:rsid w:val="00764412"/>
    <w:rsid w:val="00767BDD"/>
    <w:rsid w:val="0077266A"/>
    <w:rsid w:val="00772AF6"/>
    <w:rsid w:val="00772E7A"/>
    <w:rsid w:val="007755A7"/>
    <w:rsid w:val="0077619F"/>
    <w:rsid w:val="00780CC1"/>
    <w:rsid w:val="007813A5"/>
    <w:rsid w:val="00783523"/>
    <w:rsid w:val="007878D1"/>
    <w:rsid w:val="00787AB4"/>
    <w:rsid w:val="0079259D"/>
    <w:rsid w:val="00796E41"/>
    <w:rsid w:val="00797C9A"/>
    <w:rsid w:val="007A0D48"/>
    <w:rsid w:val="007A28E1"/>
    <w:rsid w:val="007A308A"/>
    <w:rsid w:val="007A75D6"/>
    <w:rsid w:val="007B2D72"/>
    <w:rsid w:val="007B37E7"/>
    <w:rsid w:val="007B544A"/>
    <w:rsid w:val="007C1F33"/>
    <w:rsid w:val="007C315C"/>
    <w:rsid w:val="007C7411"/>
    <w:rsid w:val="007C7BF2"/>
    <w:rsid w:val="007D3861"/>
    <w:rsid w:val="007D3C12"/>
    <w:rsid w:val="007F0EB3"/>
    <w:rsid w:val="007F41E8"/>
    <w:rsid w:val="007F6AC0"/>
    <w:rsid w:val="007F7E6E"/>
    <w:rsid w:val="00812477"/>
    <w:rsid w:val="00815465"/>
    <w:rsid w:val="0081583C"/>
    <w:rsid w:val="0081607F"/>
    <w:rsid w:val="00816727"/>
    <w:rsid w:val="00816914"/>
    <w:rsid w:val="00816D1F"/>
    <w:rsid w:val="008172A9"/>
    <w:rsid w:val="00825DD3"/>
    <w:rsid w:val="00830CF3"/>
    <w:rsid w:val="008312FE"/>
    <w:rsid w:val="008321B7"/>
    <w:rsid w:val="0084296A"/>
    <w:rsid w:val="0084553A"/>
    <w:rsid w:val="008466F3"/>
    <w:rsid w:val="00854058"/>
    <w:rsid w:val="008558E5"/>
    <w:rsid w:val="00862BBF"/>
    <w:rsid w:val="00864864"/>
    <w:rsid w:val="0086617A"/>
    <w:rsid w:val="00874A22"/>
    <w:rsid w:val="008763C7"/>
    <w:rsid w:val="00881217"/>
    <w:rsid w:val="0088285F"/>
    <w:rsid w:val="00883582"/>
    <w:rsid w:val="00890766"/>
    <w:rsid w:val="008909C3"/>
    <w:rsid w:val="00891ED7"/>
    <w:rsid w:val="008965D2"/>
    <w:rsid w:val="008A0E98"/>
    <w:rsid w:val="008A1DA6"/>
    <w:rsid w:val="008A21DC"/>
    <w:rsid w:val="008A3474"/>
    <w:rsid w:val="008A3EF0"/>
    <w:rsid w:val="008A5492"/>
    <w:rsid w:val="008C0D52"/>
    <w:rsid w:val="008C204A"/>
    <w:rsid w:val="008C43E2"/>
    <w:rsid w:val="008C6231"/>
    <w:rsid w:val="008C74C3"/>
    <w:rsid w:val="008D06FD"/>
    <w:rsid w:val="008D4215"/>
    <w:rsid w:val="008D7F2C"/>
    <w:rsid w:val="008E2698"/>
    <w:rsid w:val="008E2A6F"/>
    <w:rsid w:val="008E58AC"/>
    <w:rsid w:val="008E5A36"/>
    <w:rsid w:val="008F0514"/>
    <w:rsid w:val="008F5663"/>
    <w:rsid w:val="008F767C"/>
    <w:rsid w:val="009018CA"/>
    <w:rsid w:val="0090605C"/>
    <w:rsid w:val="00915921"/>
    <w:rsid w:val="00915EE2"/>
    <w:rsid w:val="00916366"/>
    <w:rsid w:val="00917C3E"/>
    <w:rsid w:val="009215DA"/>
    <w:rsid w:val="00922F04"/>
    <w:rsid w:val="0092329C"/>
    <w:rsid w:val="00930D16"/>
    <w:rsid w:val="00931618"/>
    <w:rsid w:val="00944E0A"/>
    <w:rsid w:val="00945EF1"/>
    <w:rsid w:val="00950626"/>
    <w:rsid w:val="00950ABF"/>
    <w:rsid w:val="0095254D"/>
    <w:rsid w:val="009535EF"/>
    <w:rsid w:val="009552EB"/>
    <w:rsid w:val="00955CA4"/>
    <w:rsid w:val="0096676A"/>
    <w:rsid w:val="00970EE8"/>
    <w:rsid w:val="009746E9"/>
    <w:rsid w:val="00976DDA"/>
    <w:rsid w:val="00981A6D"/>
    <w:rsid w:val="00983BCC"/>
    <w:rsid w:val="00985DF4"/>
    <w:rsid w:val="00991AF9"/>
    <w:rsid w:val="00995A18"/>
    <w:rsid w:val="009A2393"/>
    <w:rsid w:val="009B16A3"/>
    <w:rsid w:val="009B1CB2"/>
    <w:rsid w:val="009D0CF1"/>
    <w:rsid w:val="009D1CD0"/>
    <w:rsid w:val="009D5605"/>
    <w:rsid w:val="009E061C"/>
    <w:rsid w:val="009E555D"/>
    <w:rsid w:val="009F037D"/>
    <w:rsid w:val="009F2AE9"/>
    <w:rsid w:val="009F3CC3"/>
    <w:rsid w:val="009F7741"/>
    <w:rsid w:val="00A05CBC"/>
    <w:rsid w:val="00A0679B"/>
    <w:rsid w:val="00A07C9E"/>
    <w:rsid w:val="00A131E8"/>
    <w:rsid w:val="00A14038"/>
    <w:rsid w:val="00A14606"/>
    <w:rsid w:val="00A16EE7"/>
    <w:rsid w:val="00A20F5E"/>
    <w:rsid w:val="00A2113E"/>
    <w:rsid w:val="00A2126B"/>
    <w:rsid w:val="00A26254"/>
    <w:rsid w:val="00A34769"/>
    <w:rsid w:val="00A35546"/>
    <w:rsid w:val="00A3753C"/>
    <w:rsid w:val="00A378A3"/>
    <w:rsid w:val="00A4044C"/>
    <w:rsid w:val="00A41D41"/>
    <w:rsid w:val="00A4309F"/>
    <w:rsid w:val="00A511B1"/>
    <w:rsid w:val="00A54E85"/>
    <w:rsid w:val="00A6297F"/>
    <w:rsid w:val="00A63C1A"/>
    <w:rsid w:val="00A64A57"/>
    <w:rsid w:val="00A65267"/>
    <w:rsid w:val="00A70ECD"/>
    <w:rsid w:val="00A76C53"/>
    <w:rsid w:val="00A81590"/>
    <w:rsid w:val="00A81D1F"/>
    <w:rsid w:val="00A82285"/>
    <w:rsid w:val="00A83116"/>
    <w:rsid w:val="00A937E2"/>
    <w:rsid w:val="00A93A1C"/>
    <w:rsid w:val="00A9639D"/>
    <w:rsid w:val="00A9716E"/>
    <w:rsid w:val="00AA0881"/>
    <w:rsid w:val="00AB1DCB"/>
    <w:rsid w:val="00AB1FA8"/>
    <w:rsid w:val="00AB425D"/>
    <w:rsid w:val="00AC0C2B"/>
    <w:rsid w:val="00AC0DC1"/>
    <w:rsid w:val="00AD423A"/>
    <w:rsid w:val="00AD42CB"/>
    <w:rsid w:val="00AD5100"/>
    <w:rsid w:val="00AE08C3"/>
    <w:rsid w:val="00AE346A"/>
    <w:rsid w:val="00AE5099"/>
    <w:rsid w:val="00AF1FC6"/>
    <w:rsid w:val="00AF2A0E"/>
    <w:rsid w:val="00B0379E"/>
    <w:rsid w:val="00B039A8"/>
    <w:rsid w:val="00B05A17"/>
    <w:rsid w:val="00B06819"/>
    <w:rsid w:val="00B1040D"/>
    <w:rsid w:val="00B166AF"/>
    <w:rsid w:val="00B20945"/>
    <w:rsid w:val="00B236A3"/>
    <w:rsid w:val="00B2462E"/>
    <w:rsid w:val="00B33147"/>
    <w:rsid w:val="00B33B27"/>
    <w:rsid w:val="00B343D4"/>
    <w:rsid w:val="00B34955"/>
    <w:rsid w:val="00B370AC"/>
    <w:rsid w:val="00B37DDA"/>
    <w:rsid w:val="00B45DD1"/>
    <w:rsid w:val="00B46E04"/>
    <w:rsid w:val="00B540C3"/>
    <w:rsid w:val="00B54715"/>
    <w:rsid w:val="00B5570F"/>
    <w:rsid w:val="00B55AF4"/>
    <w:rsid w:val="00B57B51"/>
    <w:rsid w:val="00B57F28"/>
    <w:rsid w:val="00B60B49"/>
    <w:rsid w:val="00B60C90"/>
    <w:rsid w:val="00B617D5"/>
    <w:rsid w:val="00B61DBA"/>
    <w:rsid w:val="00B62F2C"/>
    <w:rsid w:val="00B64719"/>
    <w:rsid w:val="00B64C00"/>
    <w:rsid w:val="00B65B62"/>
    <w:rsid w:val="00B66275"/>
    <w:rsid w:val="00B662E3"/>
    <w:rsid w:val="00B664F4"/>
    <w:rsid w:val="00B7181A"/>
    <w:rsid w:val="00B825EB"/>
    <w:rsid w:val="00B83E3E"/>
    <w:rsid w:val="00B8479C"/>
    <w:rsid w:val="00B86D30"/>
    <w:rsid w:val="00B91B78"/>
    <w:rsid w:val="00BA53A7"/>
    <w:rsid w:val="00BA69A8"/>
    <w:rsid w:val="00BA7C6F"/>
    <w:rsid w:val="00BB0287"/>
    <w:rsid w:val="00BB1357"/>
    <w:rsid w:val="00BB3242"/>
    <w:rsid w:val="00BC0358"/>
    <w:rsid w:val="00BC05A8"/>
    <w:rsid w:val="00BC1057"/>
    <w:rsid w:val="00BE6B93"/>
    <w:rsid w:val="00BF5655"/>
    <w:rsid w:val="00C02B05"/>
    <w:rsid w:val="00C054DE"/>
    <w:rsid w:val="00C138A7"/>
    <w:rsid w:val="00C15E82"/>
    <w:rsid w:val="00C237E6"/>
    <w:rsid w:val="00C24BD8"/>
    <w:rsid w:val="00C305D6"/>
    <w:rsid w:val="00C34520"/>
    <w:rsid w:val="00C3460C"/>
    <w:rsid w:val="00C4070D"/>
    <w:rsid w:val="00C44DE4"/>
    <w:rsid w:val="00C453C1"/>
    <w:rsid w:val="00C45F1A"/>
    <w:rsid w:val="00C464D8"/>
    <w:rsid w:val="00C54966"/>
    <w:rsid w:val="00C5508A"/>
    <w:rsid w:val="00C66F09"/>
    <w:rsid w:val="00C76877"/>
    <w:rsid w:val="00C76BDA"/>
    <w:rsid w:val="00C805CD"/>
    <w:rsid w:val="00C80A47"/>
    <w:rsid w:val="00C8374B"/>
    <w:rsid w:val="00C8676C"/>
    <w:rsid w:val="00C87BD0"/>
    <w:rsid w:val="00C916F8"/>
    <w:rsid w:val="00C95010"/>
    <w:rsid w:val="00CA2B60"/>
    <w:rsid w:val="00CA3F69"/>
    <w:rsid w:val="00CA6E31"/>
    <w:rsid w:val="00CA7A58"/>
    <w:rsid w:val="00CC04D7"/>
    <w:rsid w:val="00CC3AEA"/>
    <w:rsid w:val="00CD3FB6"/>
    <w:rsid w:val="00CD7494"/>
    <w:rsid w:val="00CE6C92"/>
    <w:rsid w:val="00CE6DF9"/>
    <w:rsid w:val="00CF009C"/>
    <w:rsid w:val="00CF42CB"/>
    <w:rsid w:val="00CF69CC"/>
    <w:rsid w:val="00D0591D"/>
    <w:rsid w:val="00D06001"/>
    <w:rsid w:val="00D0718A"/>
    <w:rsid w:val="00D07DB3"/>
    <w:rsid w:val="00D07EA3"/>
    <w:rsid w:val="00D1388F"/>
    <w:rsid w:val="00D20EE0"/>
    <w:rsid w:val="00D221DA"/>
    <w:rsid w:val="00D22910"/>
    <w:rsid w:val="00D25A6F"/>
    <w:rsid w:val="00D30474"/>
    <w:rsid w:val="00D41D4D"/>
    <w:rsid w:val="00D47618"/>
    <w:rsid w:val="00D50698"/>
    <w:rsid w:val="00D519D8"/>
    <w:rsid w:val="00D57383"/>
    <w:rsid w:val="00D60C7A"/>
    <w:rsid w:val="00D7728C"/>
    <w:rsid w:val="00D77B36"/>
    <w:rsid w:val="00D82439"/>
    <w:rsid w:val="00D83A72"/>
    <w:rsid w:val="00D865C9"/>
    <w:rsid w:val="00D868D1"/>
    <w:rsid w:val="00D914A4"/>
    <w:rsid w:val="00D91B5E"/>
    <w:rsid w:val="00D944F9"/>
    <w:rsid w:val="00D95FDA"/>
    <w:rsid w:val="00DA63C4"/>
    <w:rsid w:val="00DA6BEA"/>
    <w:rsid w:val="00DA78EE"/>
    <w:rsid w:val="00DB0980"/>
    <w:rsid w:val="00DC0E03"/>
    <w:rsid w:val="00DC2569"/>
    <w:rsid w:val="00DC6FFD"/>
    <w:rsid w:val="00DD1958"/>
    <w:rsid w:val="00DD1CAD"/>
    <w:rsid w:val="00DD1E60"/>
    <w:rsid w:val="00DE10FD"/>
    <w:rsid w:val="00DE2A4A"/>
    <w:rsid w:val="00DE7DAE"/>
    <w:rsid w:val="00DF4EED"/>
    <w:rsid w:val="00E2164C"/>
    <w:rsid w:val="00E21955"/>
    <w:rsid w:val="00E226EC"/>
    <w:rsid w:val="00E22985"/>
    <w:rsid w:val="00E335A5"/>
    <w:rsid w:val="00E33EFD"/>
    <w:rsid w:val="00E3475F"/>
    <w:rsid w:val="00E36052"/>
    <w:rsid w:val="00E4169C"/>
    <w:rsid w:val="00E427AE"/>
    <w:rsid w:val="00E42E66"/>
    <w:rsid w:val="00E43DBB"/>
    <w:rsid w:val="00E45C60"/>
    <w:rsid w:val="00E508B7"/>
    <w:rsid w:val="00E51083"/>
    <w:rsid w:val="00E52CFE"/>
    <w:rsid w:val="00E54FB6"/>
    <w:rsid w:val="00E57A68"/>
    <w:rsid w:val="00E60569"/>
    <w:rsid w:val="00E65217"/>
    <w:rsid w:val="00E679AE"/>
    <w:rsid w:val="00E729C2"/>
    <w:rsid w:val="00E77409"/>
    <w:rsid w:val="00E8220A"/>
    <w:rsid w:val="00E932C0"/>
    <w:rsid w:val="00E94B1D"/>
    <w:rsid w:val="00EA52BB"/>
    <w:rsid w:val="00EB2372"/>
    <w:rsid w:val="00EB29DB"/>
    <w:rsid w:val="00EB6AF8"/>
    <w:rsid w:val="00EB70DE"/>
    <w:rsid w:val="00EC047C"/>
    <w:rsid w:val="00EC2441"/>
    <w:rsid w:val="00EC269E"/>
    <w:rsid w:val="00ED3D0B"/>
    <w:rsid w:val="00EE4D16"/>
    <w:rsid w:val="00EE4F38"/>
    <w:rsid w:val="00EE6928"/>
    <w:rsid w:val="00EE6CE6"/>
    <w:rsid w:val="00EF09B0"/>
    <w:rsid w:val="00EF1F70"/>
    <w:rsid w:val="00EF57E3"/>
    <w:rsid w:val="00F06DEC"/>
    <w:rsid w:val="00F15C90"/>
    <w:rsid w:val="00F17816"/>
    <w:rsid w:val="00F208DB"/>
    <w:rsid w:val="00F22B54"/>
    <w:rsid w:val="00F25A43"/>
    <w:rsid w:val="00F31D62"/>
    <w:rsid w:val="00F32685"/>
    <w:rsid w:val="00F327F9"/>
    <w:rsid w:val="00F36E0A"/>
    <w:rsid w:val="00F4041F"/>
    <w:rsid w:val="00F40F0C"/>
    <w:rsid w:val="00F41182"/>
    <w:rsid w:val="00F424A5"/>
    <w:rsid w:val="00F51735"/>
    <w:rsid w:val="00F57654"/>
    <w:rsid w:val="00F601DE"/>
    <w:rsid w:val="00F6454F"/>
    <w:rsid w:val="00F73347"/>
    <w:rsid w:val="00F7529E"/>
    <w:rsid w:val="00F80382"/>
    <w:rsid w:val="00F82DB0"/>
    <w:rsid w:val="00F841A0"/>
    <w:rsid w:val="00F85BC6"/>
    <w:rsid w:val="00F94436"/>
    <w:rsid w:val="00F96FFC"/>
    <w:rsid w:val="00FA0199"/>
    <w:rsid w:val="00FB34CE"/>
    <w:rsid w:val="00FB4020"/>
    <w:rsid w:val="00FB40E5"/>
    <w:rsid w:val="00FC4437"/>
    <w:rsid w:val="00FC540B"/>
    <w:rsid w:val="00FC7EF6"/>
    <w:rsid w:val="00FD1CD1"/>
    <w:rsid w:val="00FD709A"/>
    <w:rsid w:val="00FE0E46"/>
    <w:rsid w:val="00FE3BF0"/>
    <w:rsid w:val="00FF284D"/>
    <w:rsid w:val="00FF3FC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69CE8"/>
  <w15:docId w15:val="{6D104919-6CEA-46CD-9159-671642D9D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21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82D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2441"/>
    <w:pPr>
      <w:ind w:left="720"/>
      <w:contextualSpacing/>
    </w:pPr>
  </w:style>
  <w:style w:type="paragraph" w:styleId="NormalWeb">
    <w:name w:val="Normal (Web)"/>
    <w:basedOn w:val="Normal"/>
    <w:uiPriority w:val="99"/>
    <w:semiHidden/>
    <w:unhideWhenUsed/>
    <w:rsid w:val="00F404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eader">
    <w:name w:val="header"/>
    <w:basedOn w:val="Normal"/>
    <w:link w:val="HeaderChar"/>
    <w:uiPriority w:val="99"/>
    <w:unhideWhenUsed/>
    <w:rsid w:val="00B34955"/>
    <w:pPr>
      <w:tabs>
        <w:tab w:val="center" w:pos="4677"/>
        <w:tab w:val="right" w:pos="9355"/>
      </w:tabs>
      <w:spacing w:after="0" w:line="240" w:lineRule="auto"/>
    </w:pPr>
  </w:style>
  <w:style w:type="character" w:customStyle="1" w:styleId="HeaderChar">
    <w:name w:val="Header Char"/>
    <w:basedOn w:val="DefaultParagraphFont"/>
    <w:link w:val="Header"/>
    <w:uiPriority w:val="99"/>
    <w:rsid w:val="00B34955"/>
  </w:style>
  <w:style w:type="paragraph" w:styleId="Footer">
    <w:name w:val="footer"/>
    <w:basedOn w:val="Normal"/>
    <w:link w:val="FooterChar"/>
    <w:uiPriority w:val="99"/>
    <w:unhideWhenUsed/>
    <w:rsid w:val="00B34955"/>
    <w:pPr>
      <w:tabs>
        <w:tab w:val="center" w:pos="4677"/>
        <w:tab w:val="right" w:pos="9355"/>
      </w:tabs>
      <w:spacing w:after="0" w:line="240" w:lineRule="auto"/>
    </w:pPr>
  </w:style>
  <w:style w:type="character" w:customStyle="1" w:styleId="FooterChar">
    <w:name w:val="Footer Char"/>
    <w:basedOn w:val="DefaultParagraphFont"/>
    <w:link w:val="Footer"/>
    <w:uiPriority w:val="99"/>
    <w:rsid w:val="00B34955"/>
  </w:style>
  <w:style w:type="paragraph" w:styleId="BalloonText">
    <w:name w:val="Balloon Text"/>
    <w:basedOn w:val="Normal"/>
    <w:link w:val="BalloonTextChar"/>
    <w:uiPriority w:val="99"/>
    <w:semiHidden/>
    <w:unhideWhenUsed/>
    <w:rsid w:val="000772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72A7"/>
    <w:rPr>
      <w:rFonts w:ascii="Segoe UI" w:hAnsi="Segoe UI" w:cs="Segoe UI"/>
      <w:sz w:val="18"/>
      <w:szCs w:val="18"/>
    </w:rPr>
  </w:style>
  <w:style w:type="character" w:styleId="CommentReference">
    <w:name w:val="annotation reference"/>
    <w:basedOn w:val="DefaultParagraphFont"/>
    <w:uiPriority w:val="99"/>
    <w:semiHidden/>
    <w:unhideWhenUsed/>
    <w:rsid w:val="00CA7A58"/>
    <w:rPr>
      <w:sz w:val="16"/>
      <w:szCs w:val="16"/>
    </w:rPr>
  </w:style>
  <w:style w:type="paragraph" w:styleId="CommentText">
    <w:name w:val="annotation text"/>
    <w:basedOn w:val="Normal"/>
    <w:link w:val="CommentTextChar"/>
    <w:uiPriority w:val="99"/>
    <w:unhideWhenUsed/>
    <w:rsid w:val="00CA7A58"/>
    <w:pPr>
      <w:spacing w:line="240" w:lineRule="auto"/>
    </w:pPr>
    <w:rPr>
      <w:sz w:val="20"/>
      <w:szCs w:val="20"/>
    </w:rPr>
  </w:style>
  <w:style w:type="character" w:customStyle="1" w:styleId="CommentTextChar">
    <w:name w:val="Comment Text Char"/>
    <w:basedOn w:val="DefaultParagraphFont"/>
    <w:link w:val="CommentText"/>
    <w:uiPriority w:val="99"/>
    <w:rsid w:val="00CA7A58"/>
    <w:rPr>
      <w:sz w:val="20"/>
      <w:szCs w:val="20"/>
    </w:rPr>
  </w:style>
  <w:style w:type="paragraph" w:styleId="CommentSubject">
    <w:name w:val="annotation subject"/>
    <w:basedOn w:val="CommentText"/>
    <w:next w:val="CommentText"/>
    <w:link w:val="CommentSubjectChar"/>
    <w:uiPriority w:val="99"/>
    <w:semiHidden/>
    <w:unhideWhenUsed/>
    <w:rsid w:val="00CA7A58"/>
    <w:rPr>
      <w:b/>
      <w:bCs/>
    </w:rPr>
  </w:style>
  <w:style w:type="character" w:customStyle="1" w:styleId="CommentSubjectChar">
    <w:name w:val="Comment Subject Char"/>
    <w:basedOn w:val="CommentTextChar"/>
    <w:link w:val="CommentSubject"/>
    <w:uiPriority w:val="99"/>
    <w:semiHidden/>
    <w:rsid w:val="00CA7A58"/>
    <w:rPr>
      <w:b/>
      <w:bCs/>
      <w:sz w:val="20"/>
      <w:szCs w:val="20"/>
    </w:rPr>
  </w:style>
  <w:style w:type="character" w:customStyle="1" w:styleId="apple-converted-space">
    <w:name w:val="apple-converted-space"/>
    <w:basedOn w:val="DefaultParagraphFont"/>
    <w:rsid w:val="00CA7A58"/>
  </w:style>
  <w:style w:type="paragraph" w:styleId="Revision">
    <w:name w:val="Revision"/>
    <w:hidden/>
    <w:uiPriority w:val="99"/>
    <w:semiHidden/>
    <w:rsid w:val="0024282F"/>
    <w:pPr>
      <w:spacing w:after="0" w:line="240" w:lineRule="auto"/>
    </w:pPr>
  </w:style>
  <w:style w:type="character" w:styleId="Strong">
    <w:name w:val="Strong"/>
    <w:basedOn w:val="DefaultParagraphFont"/>
    <w:uiPriority w:val="22"/>
    <w:qFormat/>
    <w:rsid w:val="008763C7"/>
    <w:rPr>
      <w:b/>
      <w:bCs/>
    </w:rPr>
  </w:style>
  <w:style w:type="character" w:styleId="Hyperlink">
    <w:name w:val="Hyperlink"/>
    <w:uiPriority w:val="99"/>
    <w:unhideWhenUsed/>
    <w:rsid w:val="00825DD3"/>
    <w:rPr>
      <w:color w:val="0000FF"/>
      <w:u w:val="single"/>
    </w:rPr>
  </w:style>
  <w:style w:type="character" w:styleId="PlaceholderText">
    <w:name w:val="Placeholder Text"/>
    <w:basedOn w:val="DefaultParagraphFont"/>
    <w:uiPriority w:val="99"/>
    <w:semiHidden/>
    <w:rsid w:val="007244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610318">
      <w:bodyDiv w:val="1"/>
      <w:marLeft w:val="0"/>
      <w:marRight w:val="0"/>
      <w:marTop w:val="0"/>
      <w:marBottom w:val="0"/>
      <w:divBdr>
        <w:top w:val="none" w:sz="0" w:space="0" w:color="auto"/>
        <w:left w:val="none" w:sz="0" w:space="0" w:color="auto"/>
        <w:bottom w:val="none" w:sz="0" w:space="0" w:color="auto"/>
        <w:right w:val="none" w:sz="0" w:space="0" w:color="auto"/>
      </w:divBdr>
    </w:div>
    <w:div w:id="1083647958">
      <w:bodyDiv w:val="1"/>
      <w:marLeft w:val="0"/>
      <w:marRight w:val="0"/>
      <w:marTop w:val="0"/>
      <w:marBottom w:val="0"/>
      <w:divBdr>
        <w:top w:val="none" w:sz="0" w:space="0" w:color="auto"/>
        <w:left w:val="none" w:sz="0" w:space="0" w:color="auto"/>
        <w:bottom w:val="none" w:sz="0" w:space="0" w:color="auto"/>
        <w:right w:val="none" w:sz="0" w:space="0" w:color="auto"/>
      </w:divBdr>
    </w:div>
    <w:div w:id="1112213770">
      <w:bodyDiv w:val="1"/>
      <w:marLeft w:val="0"/>
      <w:marRight w:val="0"/>
      <w:marTop w:val="0"/>
      <w:marBottom w:val="0"/>
      <w:divBdr>
        <w:top w:val="none" w:sz="0" w:space="0" w:color="auto"/>
        <w:left w:val="none" w:sz="0" w:space="0" w:color="auto"/>
        <w:bottom w:val="none" w:sz="0" w:space="0" w:color="auto"/>
        <w:right w:val="none" w:sz="0" w:space="0" w:color="auto"/>
      </w:divBdr>
    </w:div>
    <w:div w:id="1780251981">
      <w:bodyDiv w:val="1"/>
      <w:marLeft w:val="0"/>
      <w:marRight w:val="0"/>
      <w:marTop w:val="0"/>
      <w:marBottom w:val="0"/>
      <w:divBdr>
        <w:top w:val="none" w:sz="0" w:space="0" w:color="auto"/>
        <w:left w:val="none" w:sz="0" w:space="0" w:color="auto"/>
        <w:bottom w:val="none" w:sz="0" w:space="0" w:color="auto"/>
        <w:right w:val="none" w:sz="0" w:space="0" w:color="auto"/>
      </w:divBdr>
    </w:div>
    <w:div w:id="1838034679">
      <w:bodyDiv w:val="1"/>
      <w:marLeft w:val="0"/>
      <w:marRight w:val="0"/>
      <w:marTop w:val="0"/>
      <w:marBottom w:val="0"/>
      <w:divBdr>
        <w:top w:val="none" w:sz="0" w:space="0" w:color="auto"/>
        <w:left w:val="none" w:sz="0" w:space="0" w:color="auto"/>
        <w:bottom w:val="none" w:sz="0" w:space="0" w:color="auto"/>
        <w:right w:val="none" w:sz="0" w:space="0" w:color="auto"/>
      </w:divBdr>
    </w:div>
    <w:div w:id="1934169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333188-9113-47F6-B345-F486BBD40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3077</Words>
  <Characters>17543</Characters>
  <Application>Microsoft Office Word</Application>
  <DocSecurity>0</DocSecurity>
  <Lines>146</Lines>
  <Paragraphs>41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Hewlett-Packard Company</Company>
  <LinksUpToDate>false</LinksUpToDate>
  <CharactersWithSpaces>20579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keywords>https:/mul-fsss.gov.am/tasks/docs/attachment.php?id=136915&amp;fn=Uxecuyc.docx&amp;out=1&amp;token=</cp:keywords>
  <cp:lastModifiedBy>User</cp:lastModifiedBy>
  <cp:revision>2</cp:revision>
  <dcterms:created xsi:type="dcterms:W3CDTF">2023-09-14T05:48:00Z</dcterms:created>
  <dcterms:modified xsi:type="dcterms:W3CDTF">2023-09-14T05:48:00Z</dcterms:modified>
</cp:coreProperties>
</file>