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21F99EC7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81739">
        <w:rPr>
          <w:rFonts w:ascii="GHEA Grapalat" w:hAnsi="GHEA Grapalat"/>
          <w:iCs/>
          <w:sz w:val="24"/>
          <w:szCs w:val="24"/>
          <w:lang w:val="hy-AM"/>
        </w:rPr>
        <w:t>Երևանի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կենտրոնի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</w:t>
      </w:r>
      <w:r w:rsidR="00981739">
        <w:rPr>
          <w:rFonts w:ascii="GHEA Grapalat" w:hAnsi="GHEA Grapalat"/>
          <w:sz w:val="24"/>
          <w:szCs w:val="24"/>
          <w:lang w:val="hy-AM"/>
        </w:rPr>
        <w:t>8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981739">
        <w:rPr>
          <w:rFonts w:ascii="GHEA Grapalat" w:hAnsi="GHEA Grapalat"/>
          <w:sz w:val="24"/>
          <w:szCs w:val="24"/>
          <w:lang w:val="hy-AM"/>
        </w:rPr>
        <w:t>7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981739" w:rsidRPr="00904250">
        <w:rPr>
          <w:rFonts w:ascii="GHEA Grapalat" w:hAnsi="GHEA Grapalat"/>
          <w:iCs/>
          <w:sz w:val="24"/>
          <w:szCs w:val="24"/>
          <w:lang w:val="hy-AM"/>
        </w:rPr>
        <w:t>Հայաստան,</w:t>
      </w:r>
      <w:r w:rsidR="00981739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81739" w:rsidRPr="00FD1231">
        <w:rPr>
          <w:rFonts w:ascii="GHEA Grapalat" w:hAnsi="GHEA Grapalat"/>
          <w:iCs/>
          <w:sz w:val="24"/>
          <w:szCs w:val="24"/>
          <w:lang w:val="hy-AM"/>
        </w:rPr>
        <w:t xml:space="preserve">ք. Երևան, </w:t>
      </w:r>
      <w:r w:rsidR="00981739" w:rsidRPr="00D77191">
        <w:rPr>
          <w:rFonts w:ascii="GHEA Grapalat" w:hAnsi="GHEA Grapalat"/>
          <w:iCs/>
          <w:sz w:val="24"/>
          <w:szCs w:val="24"/>
          <w:lang w:val="hy-AM"/>
        </w:rPr>
        <w:t>Ա</w:t>
      </w:r>
      <w:r w:rsidR="00981739" w:rsidRPr="00F81A6B">
        <w:rPr>
          <w:rFonts w:ascii="GHEA Grapalat" w:hAnsi="GHEA Grapalat"/>
          <w:iCs/>
          <w:sz w:val="24"/>
          <w:szCs w:val="24"/>
          <w:lang w:val="hy-AM"/>
        </w:rPr>
        <w:t xml:space="preserve">րաբկիր վարչական շրջան, </w:t>
      </w:r>
      <w:r w:rsidR="00981739" w:rsidRPr="00FD1231">
        <w:rPr>
          <w:rFonts w:ascii="GHEA Grapalat" w:hAnsi="GHEA Grapalat"/>
          <w:iCs/>
          <w:sz w:val="24"/>
          <w:szCs w:val="24"/>
          <w:lang w:val="hy-AM"/>
        </w:rPr>
        <w:t>Կոմիտասի պող</w:t>
      </w:r>
      <w:r w:rsidR="00981739" w:rsidRPr="00FD1231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81739" w:rsidRPr="00FD1231">
        <w:rPr>
          <w:rFonts w:ascii="GHEA Grapalat" w:eastAsia="MS Mincho" w:hAnsi="GHEA Grapalat" w:cs="MS Mincho"/>
          <w:iCs/>
          <w:sz w:val="24"/>
          <w:szCs w:val="24"/>
          <w:lang w:val="hy-AM"/>
        </w:rPr>
        <w:t>49/2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3CEFEF6D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981739">
        <w:rPr>
          <w:rFonts w:ascii="GHEA Grapalat" w:hAnsi="GHEA Grapalat"/>
          <w:iCs/>
          <w:sz w:val="24"/>
          <w:szCs w:val="24"/>
          <w:lang w:val="hy-AM"/>
        </w:rPr>
        <w:t>Երևանի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 կենտրոնի գլխավոր տեսուչի </w:t>
      </w:r>
      <w:r w:rsidR="00423BD7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423BD7">
        <w:rPr>
          <w:rFonts w:ascii="GHEA Grapalat" w:hAnsi="GHEA Grapalat"/>
          <w:sz w:val="24"/>
          <w:szCs w:val="24"/>
          <w:lang w:val="hy-AM"/>
        </w:rPr>
        <w:t>2</w:t>
      </w:r>
      <w:r w:rsidR="00981739">
        <w:rPr>
          <w:rFonts w:ascii="GHEA Grapalat" w:hAnsi="GHEA Grapalat"/>
          <w:sz w:val="24"/>
          <w:szCs w:val="24"/>
          <w:lang w:val="hy-AM"/>
        </w:rPr>
        <w:t>8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423BD7" w:rsidRPr="006440A9">
        <w:rPr>
          <w:rFonts w:ascii="GHEA Grapalat" w:hAnsi="GHEA Grapalat"/>
          <w:sz w:val="24"/>
          <w:szCs w:val="24"/>
          <w:lang w:val="hy-AM"/>
        </w:rPr>
        <w:t>Մ2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981739">
        <w:rPr>
          <w:rFonts w:ascii="GHEA Grapalat" w:hAnsi="GHEA Grapalat"/>
          <w:sz w:val="24"/>
          <w:szCs w:val="24"/>
          <w:lang w:val="hy-AM"/>
        </w:rPr>
        <w:t>7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2E510D29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23BD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EF5738">
        <w:rPr>
          <w:rFonts w:ascii="GHEA Grapalat" w:eastAsia="Sylfaen" w:hAnsi="GHEA Grapalat" w:cs="Sylfaen"/>
          <w:sz w:val="24"/>
          <w:lang w:val="hy-AM"/>
        </w:rPr>
        <w:t>մայիսի 2</w:t>
      </w:r>
      <w:r w:rsidR="00981739">
        <w:rPr>
          <w:rFonts w:ascii="GHEA Grapalat" w:eastAsia="Sylfaen" w:hAnsi="GHEA Grapalat" w:cs="Sylfaen"/>
          <w:sz w:val="24"/>
          <w:lang w:val="hy-AM"/>
        </w:rPr>
        <w:t>0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6A6975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EF5738">
        <w:rPr>
          <w:rFonts w:ascii="GHEA Grapalat" w:eastAsia="Sylfaen" w:hAnsi="GHEA Grapalat" w:cs="Sylfaen"/>
          <w:sz w:val="24"/>
          <w:lang w:val="hy-AM"/>
        </w:rPr>
        <w:t>մայիսի</w:t>
      </w:r>
      <w:r w:rsidR="00981739">
        <w:rPr>
          <w:rFonts w:ascii="GHEA Grapalat" w:eastAsia="Sylfaen" w:hAnsi="GHEA Grapalat" w:cs="Sylfaen"/>
          <w:sz w:val="24"/>
          <w:lang w:val="hy-AM"/>
        </w:rPr>
        <w:t xml:space="preserve"> 27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0FF1FAEC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F5738">
        <w:rPr>
          <w:rFonts w:ascii="GHEA Grapalat" w:hAnsi="GHEA Grapalat"/>
          <w:sz w:val="24"/>
          <w:szCs w:val="24"/>
          <w:lang w:val="hy-AM" w:eastAsia="hy-AM"/>
        </w:rPr>
        <w:t>հուլիսի 7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32B7714D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F5738">
        <w:rPr>
          <w:rFonts w:ascii="GHEA Grapalat" w:hAnsi="GHEA Grapalat"/>
          <w:sz w:val="24"/>
          <w:szCs w:val="24"/>
          <w:lang w:val="hy-AM" w:eastAsia="hy-AM"/>
        </w:rPr>
        <w:t>հուլիսի 9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B9482A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65BC79E6" w:rsidR="00E9504D" w:rsidRPr="00E9504D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https://www.arlis.am/hy/acts/206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9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51</w:t>
        </w:r>
      </w:hyperlink>
    </w:p>
    <w:p w14:paraId="2AB7273D" w14:textId="3DEC60C0" w:rsidR="00746107" w:rsidRPr="00821751" w:rsidRDefault="0074610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7B3AED48" w:rsidR="00E9504D" w:rsidRPr="00E9504D" w:rsidRDefault="00746107" w:rsidP="00E9504D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542E3E" w:rsidRPr="00542E3E">
          <w:rPr>
            <w:lang w:val="hy-AM"/>
          </w:rPr>
          <w:t xml:space="preserve"> 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21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8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575</w:t>
        </w:r>
      </w:hyperlink>
    </w:p>
    <w:p w14:paraId="4DEE537F" w14:textId="6CC45267" w:rsidR="007044F2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1CB103BF" w14:textId="4F7F148C" w:rsidR="00E9504D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0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99</w:t>
        </w:r>
      </w:hyperlink>
    </w:p>
    <w:p w14:paraId="6571258C" w14:textId="75DCC1E2" w:rsidR="00746107" w:rsidRDefault="00746107" w:rsidP="00E9504D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704517C2" w14:textId="291DFEB1" w:rsidR="00E9504D" w:rsidRPr="00746107" w:rsidRDefault="00746107" w:rsidP="00E9504D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EF5738" w:rsidRPr="00EA02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https://www.arlis.am/hy/acts/224018</w:t>
        </w:r>
      </w:hyperlink>
    </w:p>
    <w:p w14:paraId="0155FC11" w14:textId="102277DD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lastRenderedPageBreak/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7D0F5549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="00EF5738" w:rsidRPr="00EA02B5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</w:t>
        </w:r>
        <w:r w:rsidR="00EF5738" w:rsidRPr="00EA02B5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s</w:t>
        </w:r>
        <w:r w:rsidR="00EF5738" w:rsidRPr="00EA02B5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/223214</w:t>
        </w:r>
      </w:hyperlink>
    </w:p>
    <w:p w14:paraId="1562FF10" w14:textId="77777777" w:rsidR="00B9482A" w:rsidRPr="00B9482A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13F77259" w14:textId="4EAB9087" w:rsidR="00B9482A" w:rsidRPr="00B9482A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r w:rsidR="001B773F" w:rsidRPr="001B773F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</w:t>
      </w:r>
      <w:r w:rsidR="00EF5738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224579</w:t>
      </w:r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77777777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5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B6E64E5" w14:textId="77777777" w:rsidR="00B9482A" w:rsidRPr="00D55934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152171EC" w14:textId="4AF9A7E2" w:rsidR="00B9482A" w:rsidRPr="003B078E" w:rsidRDefault="00B9482A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</w:t>
      </w:r>
      <w:r w:rsidR="001B773F" w:rsidRPr="001B773F">
        <w:rPr>
          <w:rStyle w:val="Hyperlink"/>
          <w:rFonts w:ascii="GHEA Grapalat" w:hAnsi="GHEA Grapalat"/>
          <w:sz w:val="24"/>
          <w:szCs w:val="24"/>
          <w:lang w:val="hy-AM"/>
        </w:rPr>
        <w:t>218575</w:t>
      </w:r>
    </w:p>
    <w:p w14:paraId="3F1C1E36" w14:textId="77777777" w:rsidR="00B9482A" w:rsidRPr="00210D74" w:rsidRDefault="00B9482A" w:rsidP="00B9482A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34BFCF4A" w14:textId="4ECDC0BD" w:rsidR="00B9482A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6" w:history="1">
        <w:r w:rsidR="00EF5738" w:rsidRPr="00EA02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</w:hyperlink>
      <w:r w:rsidR="00EF5738">
        <w:rPr>
          <w:rStyle w:val="Hyperlink"/>
          <w:rFonts w:ascii="GHEA Grapalat" w:hAnsi="GHEA Grapalat"/>
          <w:sz w:val="24"/>
          <w:szCs w:val="24"/>
          <w:lang w:val="hy-AM"/>
        </w:rPr>
        <w:t>223214</w:t>
      </w:r>
    </w:p>
    <w:p w14:paraId="72C5018F" w14:textId="666CBBA7" w:rsidR="006A6975" w:rsidRDefault="006A6975" w:rsidP="006A6975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0AD9BC18" w14:textId="77777777" w:rsidR="006A6975" w:rsidRDefault="006A6975" w:rsidP="006A6975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7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5E11A2FC" w14:textId="13ACC776" w:rsidR="006A6975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</w:t>
      </w:r>
    </w:p>
    <w:p w14:paraId="65A67536" w14:textId="71D18B26" w:rsidR="006A6975" w:rsidRPr="00746107" w:rsidRDefault="006A6975" w:rsidP="006A6975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="00EF5738" w:rsidRPr="00EA02B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https://www.arlis.am/hy/acts/224018</w:t>
        </w:r>
      </w:hyperlink>
    </w:p>
    <w:p w14:paraId="682EBB63" w14:textId="3DEB8663" w:rsidR="00B9482A" w:rsidRPr="003A2001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9482A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</w:t>
        </w:r>
        <w:bookmarkStart w:id="0" w:name="_GoBack"/>
        <w:bookmarkEnd w:id="0"/>
        <w:r w:rsidRPr="00821751">
          <w:rPr>
            <w:rStyle w:val="Hyperlink"/>
            <w:rFonts w:ascii="GHEA Grapalat" w:hAnsi="GHEA Grapalat" w:cs="Calibri"/>
            <w:lang w:val="hy-AM"/>
          </w:rPr>
          <w:t>2</w:t>
        </w:r>
        <w:r w:rsidRPr="00821751">
          <w:rPr>
            <w:rStyle w:val="Hyperlink"/>
            <w:rFonts w:ascii="GHEA Grapalat" w:hAnsi="GHEA Grapalat" w:cs="Calibri"/>
            <w:lang w:val="hy-AM"/>
          </w:rPr>
          <w:t>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843B1E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2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3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4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56C15"/>
    <w:rsid w:val="00160AF9"/>
    <w:rsid w:val="00182FA2"/>
    <w:rsid w:val="00184136"/>
    <w:rsid w:val="0019405B"/>
    <w:rsid w:val="00195D54"/>
    <w:rsid w:val="001A55A2"/>
    <w:rsid w:val="001B1551"/>
    <w:rsid w:val="001B69C1"/>
    <w:rsid w:val="001B773F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3F0696"/>
    <w:rsid w:val="003F21FF"/>
    <w:rsid w:val="00411C45"/>
    <w:rsid w:val="00423BD7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975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3B1E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1739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EF5738"/>
    <w:rsid w:val="00F01552"/>
    <w:rsid w:val="00F03667"/>
    <w:rsid w:val="00F15C4B"/>
    <w:rsid w:val="00F2011B"/>
    <w:rsid w:val="00F3060A"/>
    <w:rsid w:val="00F546AA"/>
    <w:rsid w:val="00F71FC0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24018" TargetMode="External"/><Relationship Id="rId18" Type="http://schemas.openxmlformats.org/officeDocument/2006/relationships/hyperlink" Target="https://www.arlis.am/hy/acts/22401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762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099" TargetMode="External"/><Relationship Id="rId17" Type="http://schemas.openxmlformats.org/officeDocument/2006/relationships/hyperlink" Target="https://www.arlis.am/hy/acts/20909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" TargetMode="External"/><Relationship Id="rId20" Type="http://schemas.openxmlformats.org/officeDocument/2006/relationships/hyperlink" Target="https://www.arlis.am/hy/acts/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99701" TargetMode="External"/><Relationship Id="rId24" Type="http://schemas.openxmlformats.org/officeDocument/2006/relationships/hyperlink" Target="mailto:narine.sargsyan@gov.am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6951" TargetMode="External"/><Relationship Id="rId23" Type="http://schemas.openxmlformats.org/officeDocument/2006/relationships/hyperlink" Target="https://cso.gov.am/%20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23214" TargetMode="External"/><Relationship Id="rId22" Type="http://schemas.openxmlformats.org/officeDocument/2006/relationships/hyperlink" Target="https://www.arlis.am/hy/acts/2085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6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https://mul2-fsss.gov.am/tasks/937078/oneclick?token=8c1147d5a286e61e89ed11373b487f96</cp:keywords>
  <dc:description/>
  <cp:lastModifiedBy>Narine Sargsyan</cp:lastModifiedBy>
  <cp:revision>283</cp:revision>
  <cp:lastPrinted>2026-05-15T05:36:00Z</cp:lastPrinted>
  <dcterms:created xsi:type="dcterms:W3CDTF">2020-06-06T12:47:00Z</dcterms:created>
  <dcterms:modified xsi:type="dcterms:W3CDTF">2026-05-15T05:36:00Z</dcterms:modified>
</cp:coreProperties>
</file>