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18D3F" w14:textId="77777777" w:rsidR="007C6EA6" w:rsidRDefault="007C6EA6" w:rsidP="00A32EBC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GHEA Grapalat" w:eastAsiaTheme="minorHAnsi" w:hAnsi="GHEA Grapalat" w:cstheme="minorBidi"/>
          <w:b/>
          <w:bCs/>
          <w:lang w:val="hy-AM"/>
        </w:rPr>
      </w:pPr>
      <w:r>
        <w:rPr>
          <w:rFonts w:ascii="GHEA Grapalat" w:eastAsiaTheme="minorHAnsi" w:hAnsi="GHEA Grapalat" w:cstheme="minorBidi"/>
          <w:b/>
          <w:bCs/>
          <w:lang w:val="hy-AM"/>
        </w:rPr>
        <w:t>ՀԱՅՏԱՐԱՐՈՒԹՅՈՒՆ</w:t>
      </w:r>
    </w:p>
    <w:p w14:paraId="76C46EBE" w14:textId="2F497BE1" w:rsidR="00A32EBC" w:rsidRPr="007429E4" w:rsidRDefault="007C6EA6" w:rsidP="0027744D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GHEA Grapalat" w:eastAsiaTheme="minorHAnsi" w:hAnsi="GHEA Grapalat" w:cstheme="minorBidi"/>
          <w:b/>
          <w:bCs/>
          <w:lang w:val="hy-AM"/>
        </w:rPr>
      </w:pPr>
      <w:r>
        <w:rPr>
          <w:rFonts w:ascii="GHEA Grapalat" w:hAnsi="GHEA Grapalat"/>
          <w:b/>
          <w:lang w:val="hy-AM"/>
        </w:rPr>
        <w:t xml:space="preserve">ՀԱՅԱՍՏԱՆԻ </w:t>
      </w:r>
      <w:r w:rsidRPr="007429E4">
        <w:rPr>
          <w:rFonts w:ascii="GHEA Grapalat" w:eastAsiaTheme="minorHAnsi" w:hAnsi="GHEA Grapalat" w:cstheme="minorBidi"/>
          <w:b/>
          <w:bCs/>
          <w:lang w:val="hy-AM"/>
        </w:rPr>
        <w:t>ՀԱՆՐԱՊԵՏՈՒԹՅԱՆ ՍՆՆԴԱՄԹԵՐՔԻ ԱՆՎՏԱՆԳՈՒԹՅԱՆ ՏԵՍՉԱԿԱՆ ՄԱՐՄՆԻ</w:t>
      </w:r>
      <w:r w:rsidR="00F258E8" w:rsidRPr="007C6EA6">
        <w:rPr>
          <w:rFonts w:ascii="GHEA Grapalat" w:eastAsiaTheme="minorHAnsi" w:hAnsi="GHEA Grapalat" w:cstheme="minorBidi"/>
          <w:b/>
          <w:bCs/>
          <w:lang w:val="hy-AM"/>
        </w:rPr>
        <w:t xml:space="preserve"> </w:t>
      </w:r>
      <w:r w:rsidR="001B202F">
        <w:rPr>
          <w:rFonts w:ascii="GHEA Grapalat" w:hAnsi="GHEA Grapalat"/>
          <w:b/>
          <w:lang w:val="hy-AM"/>
        </w:rPr>
        <w:t>ԱՆԱՍՆԱԲՈՒԺՈՒԹՅԱՆ</w:t>
      </w:r>
      <w:r w:rsidR="0027744D">
        <w:rPr>
          <w:rFonts w:ascii="GHEA Grapalat" w:hAnsi="GHEA Grapalat"/>
          <w:b/>
          <w:lang w:val="hy-AM"/>
        </w:rPr>
        <w:t xml:space="preserve"> ՎԱՐՉՈՒԹՅ</w:t>
      </w:r>
      <w:r w:rsidR="001B202F">
        <w:rPr>
          <w:rFonts w:ascii="GHEA Grapalat" w:hAnsi="GHEA Grapalat"/>
          <w:b/>
          <w:lang w:val="hy-AM"/>
        </w:rPr>
        <w:t>ՈՒ</w:t>
      </w:r>
      <w:r w:rsidR="0027744D">
        <w:rPr>
          <w:rFonts w:ascii="GHEA Grapalat" w:hAnsi="GHEA Grapalat"/>
          <w:b/>
          <w:lang w:val="hy-AM"/>
        </w:rPr>
        <w:t xml:space="preserve">ՆՈՒՄ </w:t>
      </w:r>
      <w:r w:rsidR="00A32EBC" w:rsidRPr="007C6EA6">
        <w:rPr>
          <w:rFonts w:ascii="GHEA Grapalat" w:eastAsiaTheme="minorHAnsi" w:hAnsi="GHEA Grapalat" w:cstheme="minorBidi"/>
          <w:b/>
          <w:bCs/>
          <w:lang w:val="hy-AM"/>
        </w:rPr>
        <w:t>ՓՈՐՁԱԳԵՏ</w:t>
      </w:r>
      <w:r w:rsidR="001B202F">
        <w:rPr>
          <w:rFonts w:ascii="GHEA Grapalat" w:eastAsiaTheme="minorHAnsi" w:hAnsi="GHEA Grapalat" w:cstheme="minorBidi"/>
          <w:b/>
          <w:bCs/>
          <w:lang w:val="hy-AM"/>
        </w:rPr>
        <w:t xml:space="preserve"> </w:t>
      </w:r>
      <w:r w:rsidR="00A32EBC" w:rsidRPr="007C6EA6">
        <w:rPr>
          <w:rFonts w:ascii="GHEA Grapalat" w:eastAsiaTheme="minorHAnsi" w:hAnsi="GHEA Grapalat" w:cstheme="minorBidi"/>
          <w:b/>
          <w:bCs/>
          <w:lang w:val="hy-AM"/>
        </w:rPr>
        <w:t>ՆԵՐԳՐԱՎԵԼՈՒ ՄԱՍԻՆ</w:t>
      </w:r>
    </w:p>
    <w:p w14:paraId="68D96C74" w14:textId="77777777" w:rsidR="00C94BB4" w:rsidRPr="00ED5B2F" w:rsidRDefault="00ED5B2F" w:rsidP="00A32EB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eastAsiaTheme="minorHAnsi" w:hAnsi="GHEA Grapalat" w:cstheme="minorBidi"/>
          <w:b/>
          <w:bCs/>
          <w:lang w:val="hy-AM"/>
        </w:rPr>
      </w:pPr>
      <w:r w:rsidRPr="00ED5B2F">
        <w:rPr>
          <w:rFonts w:ascii="GHEA Grapalat" w:eastAsiaTheme="minorHAnsi" w:hAnsi="GHEA Grapalat" w:cstheme="minorBidi"/>
          <w:b/>
          <w:bCs/>
          <w:lang w:val="hy-AM"/>
        </w:rPr>
        <w:br/>
      </w:r>
      <w:r w:rsidR="00A32EBC" w:rsidRPr="00ED5B2F">
        <w:rPr>
          <w:rFonts w:ascii="GHEA Grapalat" w:eastAsiaTheme="minorHAnsi" w:hAnsi="GHEA Grapalat" w:cstheme="minorBidi"/>
          <w:b/>
          <w:bCs/>
          <w:lang w:val="hy-AM"/>
        </w:rPr>
        <w:t>Ծրագրով նախատեսված աշխատանքների համառոտ նկարագիրը</w:t>
      </w:r>
    </w:p>
    <w:p w14:paraId="78227AAD" w14:textId="58E9809B" w:rsidR="00CD74CC" w:rsidRDefault="00A32EBC" w:rsidP="00841530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rFonts w:ascii="GHEA Grapalat" w:eastAsiaTheme="minorHAnsi" w:hAnsi="GHEA Grapalat" w:cstheme="minorBidi"/>
          <w:lang w:val="hy-AM"/>
        </w:rPr>
      </w:pPr>
      <w:r w:rsidRPr="00ED5B2F">
        <w:rPr>
          <w:rFonts w:ascii="GHEA Grapalat" w:eastAsiaTheme="minorHAnsi" w:hAnsi="GHEA Grapalat" w:cstheme="minorBidi"/>
          <w:lang w:val="hy-AM"/>
        </w:rPr>
        <w:br/>
      </w:r>
      <w:r w:rsidRPr="00DA086B">
        <w:rPr>
          <w:rFonts w:ascii="GHEA Grapalat" w:eastAsiaTheme="minorHAnsi" w:hAnsi="GHEA Grapalat" w:cstheme="minorBidi"/>
          <w:lang w:val="hy-AM"/>
        </w:rPr>
        <w:t>Փորձագետ</w:t>
      </w:r>
      <w:r w:rsidR="0046193E" w:rsidRPr="00DA086B">
        <w:rPr>
          <w:rFonts w:ascii="GHEA Grapalat" w:eastAsiaTheme="minorHAnsi" w:hAnsi="GHEA Grapalat" w:cstheme="minorBidi"/>
          <w:lang w:val="hy-AM"/>
        </w:rPr>
        <w:t>ն</w:t>
      </w:r>
      <w:r w:rsidRPr="00DA086B">
        <w:rPr>
          <w:rFonts w:ascii="GHEA Grapalat" w:eastAsiaTheme="minorHAnsi" w:hAnsi="GHEA Grapalat" w:cstheme="minorBidi"/>
          <w:lang w:val="hy-AM"/>
        </w:rPr>
        <w:t xml:space="preserve"> իրեն հանձնարարված ոլորտում</w:t>
      </w:r>
      <w:r w:rsidR="00C94BB4" w:rsidRPr="00DA086B">
        <w:rPr>
          <w:rFonts w:ascii="GHEA Grapalat" w:eastAsiaTheme="minorHAnsi" w:hAnsi="GHEA Grapalat" w:cstheme="minorBidi"/>
          <w:lang w:val="hy-AM"/>
        </w:rPr>
        <w:t>՝</w:t>
      </w:r>
    </w:p>
    <w:p w14:paraId="6DF54DD8" w14:textId="77777777" w:rsidR="001B202F" w:rsidRPr="003E2D28" w:rsidRDefault="001B202F" w:rsidP="001B202F">
      <w:pPr>
        <w:pStyle w:val="ListParagraph"/>
        <w:numPr>
          <w:ilvl w:val="0"/>
          <w:numId w:val="18"/>
        </w:numPr>
        <w:spacing w:after="0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3E2D28">
        <w:rPr>
          <w:rFonts w:ascii="GHEA Grapalat" w:eastAsia="Times New Roman" w:hAnsi="GHEA Grapalat"/>
          <w:sz w:val="24"/>
          <w:szCs w:val="24"/>
          <w:lang w:val="hy-AM"/>
        </w:rPr>
        <w:t xml:space="preserve">իրականացնում է 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>Հայաստանի Հ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անրապետությունում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կենդանիների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վարակիչ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ոչ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վարակիչ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հիվանդությունների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կանխարգելման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պայքարի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համալիր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անասնահամաճարակային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անասնաբուժասանիտարական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>,</w:t>
      </w:r>
      <w:r w:rsidRPr="003E2D2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, 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գյուղատնտեսական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կենդանիների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հաշվառման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համարակալման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,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արհեստական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սերմնավորման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,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բոնիտավորման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,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տոհմային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գործի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,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տոհմանյութի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արտադրության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,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կենդանիների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սպանդի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3E2D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վերահսկողության</w:t>
      </w:r>
      <w:r w:rsidRPr="003E2D28">
        <w:rPr>
          <w:rFonts w:ascii="GHEA Grapalat" w:eastAsia="Times New Roman" w:hAnsi="GHEA Grapalat" w:cs="Sylfaen"/>
          <w:sz w:val="24"/>
          <w:szCs w:val="24"/>
          <w:lang w:val="af-ZA"/>
        </w:rPr>
        <w:t>, սերոմոնիթորինգի աշխատանքների իրականացման գործընթացների վերահսկողության, այդ գործընթացների արդյունքների վերլուծության աշխատանքները</w:t>
      </w:r>
      <w:r w:rsidRPr="003E2D28">
        <w:rPr>
          <w:rFonts w:ascii="MS Mincho" w:eastAsia="MS Mincho" w:hAnsi="MS Mincho" w:cs="MS Mincho"/>
          <w:sz w:val="24"/>
          <w:szCs w:val="24"/>
          <w:lang w:val="hy-AM"/>
        </w:rPr>
        <w:t xml:space="preserve">․ </w:t>
      </w:r>
    </w:p>
    <w:p w14:paraId="76B84A7B" w14:textId="77777777" w:rsidR="001B202F" w:rsidRPr="003E2D28" w:rsidRDefault="001B202F" w:rsidP="001B202F">
      <w:pPr>
        <w:pStyle w:val="ListParagraph"/>
        <w:numPr>
          <w:ilvl w:val="0"/>
          <w:numId w:val="18"/>
        </w:numPr>
        <w:spacing w:after="0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3E2D28">
        <w:rPr>
          <w:rFonts w:ascii="GHEA Grapalat" w:hAnsi="GHEA Grapalat" w:cs="Sylfaen"/>
          <w:sz w:val="24"/>
          <w:szCs w:val="24"/>
          <w:lang w:val="hy-AM"/>
        </w:rPr>
        <w:t>իրականացնում է անասնաբուժական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ենթահսկման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ապրանքների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E2D28">
        <w:rPr>
          <w:rFonts w:ascii="GHEA Grapalat" w:hAnsi="GHEA Grapalat" w:cs="Sylfaen"/>
          <w:sz w:val="24"/>
          <w:szCs w:val="24"/>
          <w:lang w:val="hy-AM"/>
        </w:rPr>
        <w:t>փոխադրման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և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իրացման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գործընթացների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3E2D28">
        <w:rPr>
          <w:rFonts w:ascii="GHEA Grapalat" w:hAnsi="GHEA Grapalat" w:cs="Sylfaen"/>
          <w:sz w:val="24"/>
          <w:szCs w:val="24"/>
          <w:lang w:val="hy-AM"/>
        </w:rPr>
        <w:t xml:space="preserve">նկատմամբ վերահսկողության </w:t>
      </w:r>
      <w:r w:rsidRPr="003E2D28">
        <w:rPr>
          <w:rFonts w:ascii="GHEA Grapalat" w:eastAsia="Times New Roman" w:hAnsi="GHEA Grapalat" w:cs="Sylfaen"/>
          <w:sz w:val="24"/>
          <w:szCs w:val="24"/>
          <w:lang w:val="hy-AM"/>
        </w:rPr>
        <w:t>աշխատանքները</w:t>
      </w:r>
      <w:r w:rsidRPr="003E2D28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Pr="003E2D2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</w:p>
    <w:p w14:paraId="170E49FF" w14:textId="77777777" w:rsidR="001B202F" w:rsidRPr="003E2D28" w:rsidRDefault="001B202F" w:rsidP="001B202F">
      <w:pPr>
        <w:pStyle w:val="ListParagraph"/>
        <w:numPr>
          <w:ilvl w:val="0"/>
          <w:numId w:val="18"/>
        </w:numPr>
        <w:tabs>
          <w:tab w:val="left" w:pos="90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3E2D28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պետություններից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կենդանիների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կարանտինային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ու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ծանուցման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ինֆեկցիոն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հիվանդությունների՝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/>
          <w:sz w:val="24"/>
          <w:szCs w:val="24"/>
          <w:lang w:val="hy-AM"/>
        </w:rPr>
        <w:t>Հայաստանի</w:t>
      </w:r>
      <w:r w:rsidRPr="003E2D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3E2D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/>
          <w:sz w:val="24"/>
          <w:szCs w:val="24"/>
          <w:lang w:val="hy-AM"/>
        </w:rPr>
        <w:t>տարածք</w:t>
      </w:r>
      <w:r w:rsidRPr="003E2D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/>
          <w:sz w:val="24"/>
          <w:szCs w:val="24"/>
          <w:lang w:val="hy-AM"/>
        </w:rPr>
        <w:t>ներթափանցումը</w:t>
      </w:r>
      <w:r w:rsidRPr="003E2D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/>
          <w:sz w:val="24"/>
          <w:szCs w:val="24"/>
          <w:lang w:val="hy-AM"/>
        </w:rPr>
        <w:t>կանխարգելող</w:t>
      </w:r>
      <w:r w:rsidRPr="003E2D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/>
          <w:sz w:val="24"/>
          <w:szCs w:val="24"/>
          <w:lang w:val="hy-AM"/>
        </w:rPr>
        <w:t>միջոցառումներ է</w:t>
      </w:r>
      <w:r w:rsidRPr="003E2D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/>
          <w:sz w:val="24"/>
          <w:szCs w:val="24"/>
          <w:lang w:val="hy-AM"/>
        </w:rPr>
        <w:t>իրականացում, ինչպես նաև իրականացնում է այդ</w:t>
      </w:r>
      <w:r w:rsidRPr="003E2D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/>
          <w:sz w:val="24"/>
          <w:szCs w:val="24"/>
          <w:lang w:val="hy-AM"/>
        </w:rPr>
        <w:t>ուղղությամբ</w:t>
      </w:r>
      <w:r w:rsidRPr="003E2D28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E2D28">
        <w:rPr>
          <w:rFonts w:ascii="GHEA Grapalat" w:hAnsi="GHEA Grapalat"/>
          <w:sz w:val="24"/>
          <w:szCs w:val="24"/>
          <w:lang w:val="hy-AM"/>
        </w:rPr>
        <w:t>պետական</w:t>
      </w:r>
      <w:r w:rsidRPr="003E2D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/>
          <w:sz w:val="24"/>
          <w:szCs w:val="24"/>
          <w:lang w:val="hy-AM"/>
        </w:rPr>
        <w:t>և</w:t>
      </w:r>
      <w:r w:rsidRPr="003E2D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/>
          <w:sz w:val="24"/>
          <w:szCs w:val="24"/>
          <w:lang w:val="hy-AM"/>
        </w:rPr>
        <w:t>շահագրգիռ</w:t>
      </w:r>
      <w:r w:rsidRPr="003E2D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/>
          <w:sz w:val="24"/>
          <w:szCs w:val="24"/>
          <w:lang w:val="hy-AM"/>
        </w:rPr>
        <w:t>մյուս</w:t>
      </w:r>
      <w:r w:rsidRPr="003E2D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/>
          <w:sz w:val="24"/>
          <w:szCs w:val="24"/>
          <w:lang w:val="hy-AM"/>
        </w:rPr>
        <w:t>մարմինների</w:t>
      </w:r>
      <w:r w:rsidRPr="003E2D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/>
          <w:sz w:val="24"/>
          <w:szCs w:val="24"/>
          <w:lang w:val="hy-AM"/>
        </w:rPr>
        <w:t>հետ</w:t>
      </w:r>
      <w:r w:rsidRPr="003E2D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/>
          <w:sz w:val="24"/>
          <w:szCs w:val="24"/>
          <w:lang w:val="hy-AM"/>
        </w:rPr>
        <w:t>համագործակցությանն ուղղված աշխատանքները</w:t>
      </w:r>
      <w:r w:rsidRPr="003E2D28">
        <w:rPr>
          <w:rFonts w:ascii="GHEA Grapalat" w:hAnsi="GHEA Grapalat"/>
          <w:sz w:val="24"/>
          <w:szCs w:val="24"/>
          <w:lang w:val="af-ZA"/>
        </w:rPr>
        <w:t>.</w:t>
      </w:r>
    </w:p>
    <w:p w14:paraId="1A39721D" w14:textId="77777777" w:rsidR="001B202F" w:rsidRPr="003E2D28" w:rsidRDefault="001B202F" w:rsidP="001B202F">
      <w:pPr>
        <w:pStyle w:val="ListParagraph"/>
        <w:numPr>
          <w:ilvl w:val="0"/>
          <w:numId w:val="18"/>
        </w:numPr>
        <w:tabs>
          <w:tab w:val="left" w:pos="90"/>
        </w:tabs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E2D28">
        <w:rPr>
          <w:rFonts w:ascii="GHEA Grapalat" w:hAnsi="GHEA Grapalat" w:cs="Sylfaen"/>
          <w:sz w:val="24"/>
          <w:szCs w:val="24"/>
          <w:lang w:val="hy-AM"/>
        </w:rPr>
        <w:t>իրականացնում է կենդանիների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և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մարդկանց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վարակիչ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հիվանդությունների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հայտնաբերման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</w:rPr>
        <w:t>Հայաստանի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</w:rPr>
        <w:t>Հանրապետության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</w:rPr>
        <w:t>բնակչության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</w:rPr>
        <w:t>սանիտարահամաճարակային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</w:rPr>
        <w:t>անվտանգության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</w:rPr>
        <w:t>ապահովման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</w:rPr>
        <w:t>բնագավառում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</w:rPr>
        <w:t>Հայաստանի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</w:rPr>
        <w:t>Հանրապետության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կառավարության լիազորած՝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վերահսկողություն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lastRenderedPageBreak/>
        <w:t>իրականացնող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տեսչական</w:t>
      </w:r>
      <w:r w:rsidRPr="003E2D28">
        <w:rPr>
          <w:rFonts w:ascii="GHEA Grapalat" w:hAnsi="GHEA Grapalat" w:cs="Sylfaen"/>
          <w:sz w:val="24"/>
          <w:szCs w:val="24"/>
          <w:lang w:val="hy-AM"/>
        </w:rPr>
        <w:t xml:space="preserve"> մարմնին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տեղեկատվության փոխանցման աշխատանքները, ինչպես նաև վերջինիս հետ իրականացում է համատեղ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միջոցառումներ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. </w:t>
      </w:r>
    </w:p>
    <w:p w14:paraId="28DB7809" w14:textId="77777777" w:rsidR="001B202F" w:rsidRPr="003E2D28" w:rsidRDefault="001B202F" w:rsidP="001B202F">
      <w:pPr>
        <w:pStyle w:val="ListParagraph"/>
        <w:numPr>
          <w:ilvl w:val="0"/>
          <w:numId w:val="18"/>
        </w:numPr>
        <w:tabs>
          <w:tab w:val="left" w:pos="90"/>
        </w:tabs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E2D28">
        <w:rPr>
          <w:rFonts w:ascii="GHEA Grapalat" w:hAnsi="GHEA Grapalat" w:cs="Sylfaen"/>
          <w:sz w:val="24"/>
          <w:szCs w:val="24"/>
          <w:lang w:val="hy-AM"/>
        </w:rPr>
        <w:t>իրականացնում է հանրապետության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տարածքով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տարանցիկ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փոխադրվող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անասնաբուժական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ենթահսկման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ապրանքների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երթուղու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տրամադրման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, այլ երկրների լիազոր մարմնի պահանջով ներմուծվող, արտահանվող, տարանցիկ փոխադրվող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անասնաբուժական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ենթահսկման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ապրանքների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համար թույլտվությունների տրամադրման</w:t>
      </w:r>
      <w:r w:rsidRPr="003E2D28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3E2D28">
        <w:rPr>
          <w:rFonts w:ascii="GHEA Grapalat" w:hAnsi="GHEA Grapalat" w:cs="Sylfaen"/>
          <w:sz w:val="24"/>
          <w:szCs w:val="24"/>
          <w:lang w:val="af-ZA"/>
        </w:rPr>
        <w:t>տեղեկատվության տրամադր</w:t>
      </w:r>
      <w:r w:rsidRPr="003E2D28">
        <w:rPr>
          <w:rFonts w:ascii="GHEA Grapalat" w:hAnsi="GHEA Grapalat" w:cs="Sylfaen"/>
          <w:sz w:val="24"/>
          <w:szCs w:val="24"/>
          <w:lang w:val="hy-AM"/>
        </w:rPr>
        <w:t xml:space="preserve">ման,   </w:t>
      </w:r>
      <w:r w:rsidRPr="003E2D28">
        <w:rPr>
          <w:rFonts w:ascii="GHEA Grapalat" w:hAnsi="GHEA Grapalat" w:cs="Sylfaen"/>
          <w:sz w:val="24"/>
          <w:szCs w:val="24"/>
          <w:lang w:val="af-ZA"/>
        </w:rPr>
        <w:t>օտարերկրյա պետությունների անասնահամաճարակային իրավիճակի վերլուծությ</w:t>
      </w:r>
      <w:r w:rsidRPr="003E2D28">
        <w:rPr>
          <w:rFonts w:ascii="GHEA Grapalat" w:hAnsi="GHEA Grapalat" w:cs="Sylfaen"/>
          <w:sz w:val="24"/>
          <w:szCs w:val="24"/>
          <w:lang w:val="hy-AM"/>
        </w:rPr>
        <w:t>ան աշխատանքները</w:t>
      </w:r>
      <w:r w:rsidRPr="00A1222E">
        <w:rPr>
          <w:rFonts w:ascii="GHEA Grapalat" w:hAnsi="GHEA Grapalat" w:cs="Sylfaen"/>
          <w:sz w:val="24"/>
          <w:szCs w:val="24"/>
          <w:lang w:val="af-ZA"/>
        </w:rPr>
        <w:t>.</w:t>
      </w:r>
    </w:p>
    <w:p w14:paraId="0698BF46" w14:textId="77777777" w:rsidR="001B202F" w:rsidRPr="003E2D28" w:rsidRDefault="001B202F" w:rsidP="001B202F">
      <w:pPr>
        <w:pStyle w:val="ListParagraph"/>
        <w:numPr>
          <w:ilvl w:val="0"/>
          <w:numId w:val="18"/>
        </w:numPr>
        <w:tabs>
          <w:tab w:val="left" w:pos="90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3E2D28">
        <w:rPr>
          <w:rFonts w:ascii="GHEA Grapalat" w:hAnsi="GHEA Grapalat" w:cs="Sylfaen"/>
          <w:sz w:val="24"/>
          <w:szCs w:val="24"/>
          <w:lang w:val="hy-AM"/>
        </w:rPr>
        <w:t>իրականացնում է հանրապետության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տարածքով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փոխադրումների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նկատմամբ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վերահսկողության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աշխատանքները</w:t>
      </w:r>
      <w:r w:rsidRPr="003E2D28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2CEE9747" w14:textId="77777777" w:rsidR="001B202F" w:rsidRPr="003E2D28" w:rsidRDefault="001B202F" w:rsidP="001B202F">
      <w:pPr>
        <w:pStyle w:val="ListParagraph"/>
        <w:numPr>
          <w:ilvl w:val="0"/>
          <w:numId w:val="18"/>
        </w:numPr>
        <w:tabs>
          <w:tab w:val="left" w:pos="90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3E2D28">
        <w:rPr>
          <w:rFonts w:ascii="GHEA Grapalat" w:hAnsi="GHEA Grapalat"/>
          <w:sz w:val="24"/>
          <w:szCs w:val="24"/>
          <w:lang w:val="hy-AM"/>
        </w:rPr>
        <w:t xml:space="preserve">իրականացնում է Տեսչական մարմնի </w:t>
      </w:r>
      <w:r w:rsidRPr="003E2D28">
        <w:rPr>
          <w:rFonts w:ascii="GHEA Grapalat" w:hAnsi="GHEA Grapalat"/>
          <w:sz w:val="24"/>
          <w:szCs w:val="24"/>
          <w:lang w:val="af-ZA"/>
        </w:rPr>
        <w:t xml:space="preserve">մարզային կենտրոններից և </w:t>
      </w:r>
      <w:r w:rsidRPr="003E2D28">
        <w:rPr>
          <w:rFonts w:ascii="GHEA Grapalat" w:hAnsi="GHEA Grapalat"/>
          <w:sz w:val="24"/>
          <w:szCs w:val="24"/>
          <w:lang w:val="hy-AM"/>
        </w:rPr>
        <w:t>անասնաբուժության</w:t>
      </w:r>
      <w:r w:rsidRPr="003E2D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/>
          <w:sz w:val="24"/>
          <w:szCs w:val="24"/>
          <w:lang w:val="hy-AM"/>
        </w:rPr>
        <w:t>բնագավառում</w:t>
      </w:r>
      <w:r w:rsidRPr="003E2D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/>
          <w:sz w:val="24"/>
          <w:szCs w:val="24"/>
          <w:lang w:val="hy-AM"/>
        </w:rPr>
        <w:t>գործունեություն</w:t>
      </w:r>
      <w:r w:rsidRPr="003E2D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/>
          <w:sz w:val="24"/>
          <w:szCs w:val="24"/>
          <w:lang w:val="hy-AM"/>
        </w:rPr>
        <w:t>իրականացնող</w:t>
      </w:r>
      <w:r w:rsidRPr="003E2D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/>
          <w:sz w:val="24"/>
          <w:szCs w:val="24"/>
          <w:lang w:val="hy-AM"/>
        </w:rPr>
        <w:t>ֆիզիկական</w:t>
      </w:r>
      <w:r w:rsidRPr="003E2D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/>
          <w:sz w:val="24"/>
          <w:szCs w:val="24"/>
          <w:lang w:val="hy-AM"/>
        </w:rPr>
        <w:t>և</w:t>
      </w:r>
      <w:r w:rsidRPr="003E2D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/>
          <w:sz w:val="24"/>
          <w:szCs w:val="24"/>
          <w:lang w:val="hy-AM"/>
        </w:rPr>
        <w:t>իրավաբանական</w:t>
      </w:r>
      <w:r w:rsidRPr="003E2D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/>
          <w:sz w:val="24"/>
          <w:szCs w:val="24"/>
          <w:lang w:val="hy-AM"/>
        </w:rPr>
        <w:t>անձանցից</w:t>
      </w:r>
      <w:r w:rsidRPr="003E2D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/>
          <w:sz w:val="24"/>
          <w:szCs w:val="24"/>
          <w:lang w:val="hy-AM"/>
        </w:rPr>
        <w:t>համապատասխան</w:t>
      </w:r>
      <w:r w:rsidRPr="003E2D28">
        <w:rPr>
          <w:rFonts w:ascii="GHEA Grapalat" w:hAnsi="GHEA Grapalat"/>
          <w:sz w:val="24"/>
          <w:szCs w:val="24"/>
          <w:lang w:val="af-ZA"/>
        </w:rPr>
        <w:t xml:space="preserve"> տեղեկատվության և </w:t>
      </w:r>
      <w:r w:rsidRPr="003E2D28">
        <w:rPr>
          <w:rFonts w:ascii="GHEA Grapalat" w:hAnsi="GHEA Grapalat"/>
          <w:sz w:val="24"/>
          <w:szCs w:val="24"/>
          <w:lang w:val="hy-AM"/>
        </w:rPr>
        <w:t>հաշվետվությունների</w:t>
      </w:r>
      <w:r w:rsidRPr="003E2D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/>
          <w:sz w:val="24"/>
          <w:szCs w:val="24"/>
          <w:lang w:val="hy-AM"/>
        </w:rPr>
        <w:t>ստացման, դրանց վերլուծության և ամփոփման աշխատանքները</w:t>
      </w:r>
      <w:r w:rsidRPr="003E2D28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Pr="003E2D28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582E5722" w14:textId="77777777" w:rsidR="001B202F" w:rsidRPr="003E2D28" w:rsidRDefault="001B202F" w:rsidP="001B202F">
      <w:pPr>
        <w:pStyle w:val="ListParagraph"/>
        <w:numPr>
          <w:ilvl w:val="0"/>
          <w:numId w:val="18"/>
        </w:numPr>
        <w:tabs>
          <w:tab w:val="left" w:pos="90"/>
        </w:tabs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E2D28">
        <w:rPr>
          <w:rFonts w:ascii="GHEA Grapalat" w:hAnsi="GHEA Grapalat" w:cs="Sylfaen"/>
          <w:sz w:val="24"/>
          <w:szCs w:val="24"/>
          <w:lang w:val="hy-AM"/>
        </w:rPr>
        <w:t>իրականացնում է կենդանիների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պահվածքի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անասնապահական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խորհրդատվության տրամադրման աշխատանքները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կենդանիների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պահվածքի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անասնապահական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զոոհիգիենիկ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և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անասնաբուժասանիտարական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նորմերի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 xml:space="preserve">նկատմամբ </w:t>
      </w:r>
      <w:r w:rsidRPr="003E2D28">
        <w:rPr>
          <w:rFonts w:ascii="GHEA Grapalat" w:hAnsi="GHEA Grapalat" w:cs="Sylfaen"/>
          <w:sz w:val="24"/>
          <w:szCs w:val="24"/>
        </w:rPr>
        <w:t>վերահսկողության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</w:rPr>
        <w:t>աշխատանքները</w:t>
      </w:r>
      <w:r w:rsidRPr="003E2D28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04D1931D" w14:textId="77777777" w:rsidR="001B202F" w:rsidRPr="003E2D28" w:rsidRDefault="001B202F" w:rsidP="001B202F">
      <w:pPr>
        <w:pStyle w:val="ListParagraph"/>
        <w:numPr>
          <w:ilvl w:val="0"/>
          <w:numId w:val="18"/>
        </w:numPr>
        <w:tabs>
          <w:tab w:val="left" w:pos="90"/>
        </w:tabs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E2D28">
        <w:rPr>
          <w:rFonts w:ascii="GHEA Grapalat" w:hAnsi="GHEA Grapalat" w:cs="Sylfaen"/>
          <w:sz w:val="24"/>
          <w:szCs w:val="24"/>
        </w:rPr>
        <w:t>իրականացնում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</w:rPr>
        <w:t>է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</w:rPr>
        <w:t>անասնաբուժական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</w:rPr>
        <w:t>փաստաթղթերի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բաշխման և օգտագործման  </w:t>
      </w:r>
      <w:r w:rsidRPr="003E2D28">
        <w:rPr>
          <w:rFonts w:ascii="GHEA Grapalat" w:hAnsi="GHEA Grapalat" w:cs="Sylfaen"/>
          <w:sz w:val="24"/>
          <w:szCs w:val="24"/>
        </w:rPr>
        <w:t>գործընթացների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նկատմամբ վերահսկողությ</w:t>
      </w:r>
      <w:r w:rsidRPr="003E2D28">
        <w:rPr>
          <w:rFonts w:ascii="GHEA Grapalat" w:hAnsi="GHEA Grapalat" w:cs="Sylfaen"/>
          <w:sz w:val="24"/>
          <w:szCs w:val="24"/>
        </w:rPr>
        <w:t>ա</w:t>
      </w:r>
      <w:r w:rsidRPr="003E2D28">
        <w:rPr>
          <w:rFonts w:ascii="GHEA Grapalat" w:hAnsi="GHEA Grapalat" w:cs="Sylfaen"/>
          <w:sz w:val="24"/>
          <w:szCs w:val="24"/>
          <w:lang w:val="hy-AM"/>
        </w:rPr>
        <w:t>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</w:rPr>
        <w:t>աշխատանքները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E2D28">
        <w:rPr>
          <w:rFonts w:ascii="GHEA Grapalat" w:hAnsi="GHEA Grapalat" w:cs="Sylfaen"/>
          <w:sz w:val="24"/>
          <w:szCs w:val="24"/>
        </w:rPr>
        <w:t>ինչպես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</w:rPr>
        <w:t>նաև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</w:rPr>
        <w:t>իրականացնում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</w:rPr>
        <w:t>է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հիվանդությունների լաբորատոր հետազոտությունների արդյունքների վերլուծությ</w:t>
      </w:r>
      <w:r w:rsidRPr="003E2D28">
        <w:rPr>
          <w:rFonts w:ascii="GHEA Grapalat" w:hAnsi="GHEA Grapalat" w:cs="Sylfaen"/>
          <w:sz w:val="24"/>
          <w:szCs w:val="24"/>
        </w:rPr>
        <w:t>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</w:rPr>
        <w:t>աշխատանքները</w:t>
      </w:r>
      <w:r w:rsidRPr="003E2D28">
        <w:rPr>
          <w:rFonts w:ascii="GHEA Grapalat" w:hAnsi="GHEA Grapalat" w:cs="Sylfaen"/>
          <w:sz w:val="24"/>
          <w:szCs w:val="24"/>
          <w:lang w:val="af-ZA"/>
        </w:rPr>
        <w:t>.</w:t>
      </w:r>
    </w:p>
    <w:p w14:paraId="77057841" w14:textId="77777777" w:rsidR="001B202F" w:rsidRPr="003E2D28" w:rsidRDefault="001B202F" w:rsidP="001B202F">
      <w:pPr>
        <w:pStyle w:val="ListParagraph"/>
        <w:numPr>
          <w:ilvl w:val="0"/>
          <w:numId w:val="18"/>
        </w:numPr>
        <w:tabs>
          <w:tab w:val="left" w:pos="90"/>
        </w:tabs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E2D28">
        <w:rPr>
          <w:rFonts w:ascii="GHEA Grapalat" w:hAnsi="GHEA Grapalat" w:cs="Sylfaen"/>
          <w:sz w:val="24"/>
          <w:szCs w:val="24"/>
          <w:lang w:val="hy-AM"/>
        </w:rPr>
        <w:t>իրականացնում է անասնաբուժական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ենթահսկման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ապրանքների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նաև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կենդանիների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դիակների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ոչնչացման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կամ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օգտահանման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գործընթացների նկատմամբ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վերահսկողության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աշխատանքները</w:t>
      </w:r>
      <w:r w:rsidRPr="003E2D28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27E342B6" w14:textId="77777777" w:rsidR="001B202F" w:rsidRPr="003E2D28" w:rsidRDefault="001B202F" w:rsidP="001B202F">
      <w:pPr>
        <w:pStyle w:val="ListParagraph"/>
        <w:numPr>
          <w:ilvl w:val="0"/>
          <w:numId w:val="18"/>
        </w:numPr>
        <w:tabs>
          <w:tab w:val="left" w:pos="90"/>
        </w:tabs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E2D28">
        <w:rPr>
          <w:rFonts w:ascii="GHEA Grapalat" w:hAnsi="GHEA Grapalat" w:cs="Sylfaen"/>
          <w:sz w:val="24"/>
          <w:szCs w:val="24"/>
          <w:lang w:val="hy-AM"/>
        </w:rPr>
        <w:t>իրականացնում է կենդանիների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ծանուցման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ինֆեկցիոն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հիվանդությունների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տեղեկատվության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բազայում մուտքագրման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դրա ամփոփման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E2D28">
        <w:rPr>
          <w:rFonts w:ascii="GHEA Grapalat" w:hAnsi="GHEA Grapalat" w:cs="Sylfaen"/>
          <w:sz w:val="24"/>
          <w:szCs w:val="24"/>
        </w:rPr>
        <w:t>վերլուծության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</w:rPr>
        <w:t>և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</w:rPr>
        <w:t>սահմանված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</w:rPr>
        <w:t>կարգով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</w:rPr>
        <w:t>Կենդանիների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</w:rPr>
        <w:lastRenderedPageBreak/>
        <w:t>առողջության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</w:rPr>
        <w:t>համաշխարհային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</w:rPr>
        <w:t>կազմակերպությանը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(</w:t>
      </w:r>
      <w:r w:rsidRPr="003E2D28">
        <w:rPr>
          <w:rFonts w:ascii="GHEA Grapalat" w:hAnsi="GHEA Grapalat" w:cs="Sylfaen"/>
          <w:sz w:val="24"/>
          <w:szCs w:val="24"/>
        </w:rPr>
        <w:t>ԿԱՀԿ</w:t>
      </w:r>
      <w:r w:rsidRPr="003E2D28">
        <w:rPr>
          <w:rFonts w:ascii="GHEA Grapalat" w:hAnsi="GHEA Grapalat" w:cs="Sylfaen"/>
          <w:sz w:val="24"/>
          <w:szCs w:val="24"/>
          <w:lang w:val="hy-AM"/>
        </w:rPr>
        <w:t>)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</w:rPr>
        <w:t>ծանուցման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sz w:val="24"/>
          <w:szCs w:val="24"/>
          <w:lang w:val="hy-AM"/>
        </w:rPr>
        <w:t>աշխատանքները</w:t>
      </w:r>
      <w:r w:rsidRPr="003E2D28">
        <w:rPr>
          <w:rFonts w:ascii="MS Mincho" w:eastAsia="MS Mincho" w:hAnsi="MS Mincho" w:cs="MS Mincho"/>
          <w:sz w:val="24"/>
          <w:szCs w:val="24"/>
          <w:lang w:val="hy-AM"/>
        </w:rPr>
        <w:t xml:space="preserve">․ </w:t>
      </w:r>
      <w:r w:rsidRPr="003E2D28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14:paraId="54830593" w14:textId="77777777" w:rsidR="001B202F" w:rsidRPr="003E2D28" w:rsidRDefault="001B202F" w:rsidP="001B202F">
      <w:pPr>
        <w:pStyle w:val="ListParagraph"/>
        <w:numPr>
          <w:ilvl w:val="0"/>
          <w:numId w:val="18"/>
        </w:numPr>
        <w:tabs>
          <w:tab w:val="left" w:pos="90"/>
        </w:tabs>
        <w:spacing w:after="0"/>
        <w:ind w:left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>իրականացնում է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>իրավաբանական և ֆիզիկական անձանց կողմից ներկայացված դիմումներում բարձրացված հարցերի ուսումնասիրության, դրա հիման վրա համապատասխան առաջարկությունների ներկայացման, Տեսչական մարմնի ղեկավարի համաձայնությամբ քաղաքացիների ընդունելության աշխատանքները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af-ZA"/>
        </w:rPr>
        <w:t>.</w:t>
      </w:r>
    </w:p>
    <w:p w14:paraId="4179C0DA" w14:textId="77777777" w:rsidR="001B202F" w:rsidRPr="003E2D28" w:rsidRDefault="001B202F" w:rsidP="001B202F">
      <w:pPr>
        <w:pStyle w:val="ListParagraph"/>
        <w:numPr>
          <w:ilvl w:val="0"/>
          <w:numId w:val="18"/>
        </w:numPr>
        <w:tabs>
          <w:tab w:val="left" w:pos="90"/>
        </w:tabs>
        <w:spacing w:after="0"/>
        <w:ind w:left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>իրականացնում է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>Վարչության լիազորությունների շրջանակներում հաշվետվությունների, առաջարկությունների, տեղեկանքների և միջնորդագրերի նախապատրաստման աշխատանքները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af-ZA"/>
        </w:rPr>
        <w:t>.</w:t>
      </w:r>
    </w:p>
    <w:p w14:paraId="76E84CF9" w14:textId="77777777" w:rsidR="001B202F" w:rsidRPr="003E2D28" w:rsidRDefault="001B202F" w:rsidP="001B202F">
      <w:pPr>
        <w:pStyle w:val="ListParagraph"/>
        <w:numPr>
          <w:ilvl w:val="0"/>
          <w:numId w:val="18"/>
        </w:numPr>
        <w:tabs>
          <w:tab w:val="left" w:pos="90"/>
        </w:tabs>
        <w:spacing w:after="0"/>
        <w:ind w:left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E2D28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իրականացնում է  Հայաստանի</w:t>
      </w:r>
      <w:r w:rsidRPr="003E2D28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3E2D28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3E2D28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կառավարությունից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, </w:t>
      </w:r>
      <w:r w:rsidRPr="003E2D28">
        <w:rPr>
          <w:rFonts w:ascii="GHEA Grapalat" w:hAnsi="GHEA Grapalat" w:cs="Sylfaen"/>
          <w:color w:val="000000"/>
          <w:sz w:val="24"/>
          <w:szCs w:val="24"/>
          <w:lang w:val="hy-AM"/>
        </w:rPr>
        <w:t>նախարարություններից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3E2D28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3E2D28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3E2D28">
        <w:rPr>
          <w:rFonts w:ascii="GHEA Grapalat" w:hAnsi="GHEA Grapalat" w:cs="Sylfaen"/>
          <w:color w:val="000000"/>
          <w:sz w:val="24"/>
          <w:szCs w:val="24"/>
          <w:lang w:val="hy-AM"/>
        </w:rPr>
        <w:t>մարմիններից,</w:t>
      </w:r>
      <w:r w:rsidRPr="003E2D28">
        <w:rPr>
          <w:rFonts w:ascii="GHEA Grapalat" w:eastAsia="Times New Roman" w:hAnsi="GHEA Grapalat"/>
          <w:sz w:val="24"/>
          <w:szCs w:val="24"/>
          <w:lang w:val="hy-AM"/>
        </w:rPr>
        <w:t xml:space="preserve"> ինչպես նաև Եվրասիական տնտեսական հանձնաժողովից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3E2D28">
        <w:rPr>
          <w:rFonts w:ascii="GHEA Grapalat" w:hAnsi="GHEA Grapalat" w:cs="Sylfaen"/>
          <w:color w:val="000000"/>
          <w:sz w:val="24"/>
          <w:szCs w:val="24"/>
          <w:lang w:val="hy-AM"/>
        </w:rPr>
        <w:t>ստացված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3E2D28">
        <w:rPr>
          <w:rFonts w:ascii="GHEA Grapalat" w:hAnsi="GHEA Grapalat" w:cs="Sylfaen"/>
          <w:color w:val="000000"/>
          <w:sz w:val="24"/>
          <w:szCs w:val="24"/>
          <w:lang w:val="hy-AM"/>
        </w:rPr>
        <w:t>օրենքների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3E2D28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3E2D28">
        <w:rPr>
          <w:rFonts w:ascii="GHEA Grapalat" w:hAnsi="GHEA Grapalat" w:cs="Sylfaen"/>
          <w:color w:val="000000"/>
          <w:sz w:val="24"/>
          <w:szCs w:val="24"/>
          <w:lang w:val="hy-AM"/>
        </w:rPr>
        <w:t>իրավական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3E2D28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3E2D28">
        <w:rPr>
          <w:rFonts w:ascii="GHEA Grapalat" w:hAnsi="GHEA Grapalat" w:cs="Sylfaen"/>
          <w:color w:val="000000"/>
          <w:sz w:val="24"/>
          <w:szCs w:val="24"/>
          <w:lang w:val="hy-AM"/>
        </w:rPr>
        <w:t>ակտերի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3E2D28">
        <w:rPr>
          <w:rFonts w:ascii="GHEA Grapalat" w:hAnsi="GHEA Grapalat" w:cs="Sylfaen"/>
          <w:color w:val="000000"/>
          <w:sz w:val="24"/>
          <w:szCs w:val="24"/>
          <w:lang w:val="hy-AM"/>
        </w:rPr>
        <w:t>նախագծերի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3E2D28">
        <w:rPr>
          <w:rFonts w:ascii="GHEA Grapalat" w:hAnsi="GHEA Grapalat" w:cs="Sylfaen"/>
          <w:color w:val="000000"/>
          <w:sz w:val="24"/>
          <w:szCs w:val="24"/>
          <w:lang w:val="hy-AM"/>
        </w:rPr>
        <w:t>վերաբերյալ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3E2D28">
        <w:rPr>
          <w:rFonts w:ascii="GHEA Grapalat" w:hAnsi="GHEA Grapalat" w:cs="Sylfaen"/>
          <w:color w:val="000000"/>
          <w:sz w:val="24"/>
          <w:szCs w:val="24"/>
          <w:lang w:val="hy-AM"/>
        </w:rPr>
        <w:t>կարծիքների տրամադրման աշխատանքները.</w:t>
      </w:r>
    </w:p>
    <w:p w14:paraId="48DDEE3C" w14:textId="77777777" w:rsidR="001B202F" w:rsidRPr="003E2D28" w:rsidRDefault="001B202F" w:rsidP="001B202F">
      <w:pPr>
        <w:pStyle w:val="ListParagraph"/>
        <w:numPr>
          <w:ilvl w:val="0"/>
          <w:numId w:val="18"/>
        </w:numPr>
        <w:tabs>
          <w:tab w:val="left" w:pos="90"/>
        </w:tabs>
        <w:spacing w:after="0"/>
        <w:ind w:left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>իրականացնում է  անասնաբուժության բնագավառում Տեսչական մարմնի քաղաքականության, նպատակների և խնդիրների իրականացման վերաբերյալ առաջարկությունների ներկայացման աշխատանքները.</w:t>
      </w:r>
    </w:p>
    <w:p w14:paraId="05093E5B" w14:textId="77777777" w:rsidR="001B202F" w:rsidRPr="00494BDC" w:rsidRDefault="001B202F" w:rsidP="001B202F">
      <w:pPr>
        <w:pStyle w:val="ListParagraph"/>
        <w:numPr>
          <w:ilvl w:val="0"/>
          <w:numId w:val="18"/>
        </w:numPr>
        <w:tabs>
          <w:tab w:val="left" w:pos="90"/>
        </w:tabs>
        <w:spacing w:after="0"/>
        <w:ind w:left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E2D28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իրականացնում է  անասնաբուժության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3E2D28">
        <w:rPr>
          <w:rFonts w:ascii="GHEA Grapalat" w:hAnsi="GHEA Grapalat" w:cs="Sylfaen"/>
          <w:color w:val="000000"/>
          <w:sz w:val="24"/>
          <w:szCs w:val="24"/>
          <w:lang w:val="hy-AM"/>
        </w:rPr>
        <w:t>բնագավառում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3E2D28">
        <w:rPr>
          <w:rFonts w:ascii="GHEA Grapalat" w:hAnsi="GHEA Grapalat" w:cs="Sylfaen"/>
          <w:color w:val="000000"/>
          <w:sz w:val="24"/>
          <w:szCs w:val="24"/>
          <w:lang w:val="hy-AM"/>
        </w:rPr>
        <w:t>Տեսչական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3E2D28">
        <w:rPr>
          <w:rFonts w:ascii="GHEA Grapalat" w:hAnsi="GHEA Grapalat" w:cs="Sylfaen"/>
          <w:color w:val="000000"/>
          <w:sz w:val="24"/>
          <w:szCs w:val="24"/>
          <w:lang w:val="hy-AM"/>
        </w:rPr>
        <w:t>մարմնի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3E2D28">
        <w:rPr>
          <w:rFonts w:ascii="GHEA Grapalat" w:hAnsi="GHEA Grapalat" w:cs="Sylfaen"/>
          <w:color w:val="000000"/>
          <w:sz w:val="24"/>
          <w:szCs w:val="24"/>
          <w:lang w:val="hy-AM"/>
        </w:rPr>
        <w:t>վերահսկողության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3E2D28">
        <w:rPr>
          <w:rFonts w:ascii="GHEA Grapalat" w:hAnsi="GHEA Grapalat" w:cs="Sylfaen"/>
          <w:color w:val="000000"/>
          <w:sz w:val="24"/>
          <w:szCs w:val="24"/>
          <w:lang w:val="hy-AM"/>
        </w:rPr>
        <w:t>մոնիթորինգային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3E2D28">
        <w:rPr>
          <w:rFonts w:ascii="GHEA Grapalat" w:hAnsi="GHEA Grapalat" w:cs="Sylfaen"/>
          <w:color w:val="000000"/>
          <w:sz w:val="24"/>
          <w:szCs w:val="24"/>
          <w:lang w:val="hy-AM"/>
        </w:rPr>
        <w:t>գործունեության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3E2D28">
        <w:rPr>
          <w:rFonts w:ascii="GHEA Grapalat" w:hAnsi="GHEA Grapalat" w:cs="Sylfaen"/>
          <w:color w:val="000000"/>
          <w:sz w:val="24"/>
          <w:szCs w:val="24"/>
          <w:lang w:val="hy-AM"/>
        </w:rPr>
        <w:t>արդյունքների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3E2D28">
        <w:rPr>
          <w:rFonts w:ascii="GHEA Grapalat" w:hAnsi="GHEA Grapalat" w:cs="Sylfaen"/>
          <w:color w:val="000000"/>
          <w:sz w:val="24"/>
          <w:szCs w:val="24"/>
          <w:lang w:val="hy-AM"/>
        </w:rPr>
        <w:t>ամփոփման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, </w:t>
      </w:r>
      <w:r w:rsidRPr="003E2D28">
        <w:rPr>
          <w:rFonts w:ascii="GHEA Grapalat" w:hAnsi="GHEA Grapalat" w:cs="Sylfaen"/>
          <w:color w:val="000000"/>
          <w:sz w:val="24"/>
          <w:szCs w:val="24"/>
          <w:lang w:val="hy-AM"/>
        </w:rPr>
        <w:t>վերլուծության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, </w:t>
      </w:r>
      <w:r w:rsidRPr="003E2D28">
        <w:rPr>
          <w:rFonts w:ascii="GHEA Grapalat" w:hAnsi="GHEA Grapalat" w:cs="Sylfaen"/>
          <w:color w:val="000000"/>
          <w:sz w:val="24"/>
          <w:szCs w:val="24"/>
          <w:lang w:val="hy-AM"/>
        </w:rPr>
        <w:t>խնդիրների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3E2D28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3E2D28">
        <w:rPr>
          <w:rFonts w:ascii="GHEA Grapalat" w:hAnsi="GHEA Grapalat" w:cs="Sylfaen"/>
          <w:color w:val="000000"/>
          <w:sz w:val="24"/>
          <w:szCs w:val="24"/>
          <w:lang w:val="hy-AM"/>
        </w:rPr>
        <w:t>բացերի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3E2D28">
        <w:rPr>
          <w:rFonts w:ascii="GHEA Grapalat" w:hAnsi="GHEA Grapalat" w:cs="Sylfaen"/>
          <w:color w:val="000000"/>
          <w:sz w:val="24"/>
          <w:szCs w:val="24"/>
          <w:lang w:val="hy-AM"/>
        </w:rPr>
        <w:t>վերհանման</w:t>
      </w:r>
      <w:r w:rsidRPr="003E2D28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3E2D28"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աշխատանքները</w:t>
      </w:r>
      <w:r w:rsidRPr="003E2D28">
        <w:rPr>
          <w:rFonts w:ascii="GHEA Grapalat" w:eastAsia="MS Mincho" w:hAnsi="MS Mincho" w:cs="MS Mincho"/>
          <w:color w:val="000000"/>
          <w:sz w:val="24"/>
          <w:szCs w:val="24"/>
          <w:lang w:val="hy-AM"/>
        </w:rPr>
        <w:t>․</w:t>
      </w:r>
    </w:p>
    <w:p w14:paraId="4EA9D245" w14:textId="77777777" w:rsidR="001B202F" w:rsidRPr="00494BDC" w:rsidRDefault="001B202F" w:rsidP="001B202F">
      <w:pPr>
        <w:pStyle w:val="ListParagraph"/>
        <w:numPr>
          <w:ilvl w:val="0"/>
          <w:numId w:val="18"/>
        </w:numPr>
        <w:tabs>
          <w:tab w:val="left" w:pos="90"/>
        </w:tabs>
        <w:spacing w:after="0"/>
        <w:ind w:left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94BDC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իրականացնում է  անասնաբուժության բնագավառը</w:t>
      </w:r>
      <w:r w:rsidRPr="00494BDC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494BDC">
        <w:rPr>
          <w:rFonts w:ascii="GHEA Grapalat" w:hAnsi="GHEA Grapalat" w:cs="Sylfaen"/>
          <w:color w:val="000000"/>
          <w:sz w:val="24"/>
          <w:szCs w:val="24"/>
          <w:lang w:val="hy-AM"/>
        </w:rPr>
        <w:t>կարգավորող</w:t>
      </w:r>
      <w:r w:rsidRPr="00494BDC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494BDC">
        <w:rPr>
          <w:rFonts w:ascii="GHEA Grapalat" w:hAnsi="GHEA Grapalat" w:cs="Sylfaen"/>
          <w:color w:val="000000"/>
          <w:sz w:val="24"/>
          <w:szCs w:val="24"/>
          <w:lang w:val="hy-AM"/>
        </w:rPr>
        <w:t>օրենքների</w:t>
      </w:r>
      <w:r w:rsidRPr="00494BDC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494BDC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494BDC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494BDC">
        <w:rPr>
          <w:rFonts w:ascii="GHEA Grapalat" w:hAnsi="GHEA Grapalat" w:cs="Sylfaen"/>
          <w:color w:val="000000"/>
          <w:sz w:val="24"/>
          <w:szCs w:val="24"/>
          <w:lang w:val="hy-AM"/>
        </w:rPr>
        <w:t>իրավական</w:t>
      </w:r>
      <w:r w:rsidRPr="00494BDC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494BDC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494BDC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494BDC">
        <w:rPr>
          <w:rFonts w:ascii="GHEA Grapalat" w:hAnsi="GHEA Grapalat" w:cs="Sylfaen"/>
          <w:color w:val="000000"/>
          <w:sz w:val="24"/>
          <w:szCs w:val="24"/>
          <w:lang w:val="hy-AM"/>
        </w:rPr>
        <w:t>ակտերի</w:t>
      </w:r>
      <w:r w:rsidRPr="00494BDC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494BDC">
        <w:rPr>
          <w:rFonts w:ascii="GHEA Grapalat" w:hAnsi="GHEA Grapalat" w:cs="Sylfaen"/>
          <w:color w:val="000000"/>
          <w:sz w:val="24"/>
          <w:szCs w:val="24"/>
          <w:lang w:val="hy-AM"/>
        </w:rPr>
        <w:t>նախագծերի</w:t>
      </w:r>
      <w:r w:rsidRPr="00494BDC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Pr="00494BDC">
        <w:rPr>
          <w:rFonts w:ascii="GHEA Grapalat" w:hAnsi="GHEA Grapalat" w:cs="Sylfaen"/>
          <w:color w:val="000000"/>
          <w:sz w:val="24"/>
          <w:szCs w:val="24"/>
          <w:lang w:val="hy-AM"/>
        </w:rPr>
        <w:t>նախապատրա</w:t>
      </w:r>
      <w:r w:rsidRPr="00494BDC">
        <w:rPr>
          <w:rFonts w:ascii="GHEA Grapalat" w:hAnsi="GHEA Grapalat" w:cs="IRTEK Courier"/>
          <w:color w:val="000000"/>
          <w:sz w:val="24"/>
          <w:szCs w:val="24"/>
          <w:lang w:val="hy-AM"/>
        </w:rPr>
        <w:t>u</w:t>
      </w:r>
      <w:r w:rsidRPr="00494BDC">
        <w:rPr>
          <w:rFonts w:ascii="GHEA Grapalat" w:hAnsi="GHEA Grapalat" w:cs="Sylfaen"/>
          <w:color w:val="000000"/>
          <w:sz w:val="24"/>
          <w:szCs w:val="24"/>
          <w:lang w:val="hy-AM"/>
        </w:rPr>
        <w:t>տմանն աջակցության ցուցաբերման աշխատանքները.</w:t>
      </w:r>
    </w:p>
    <w:p w14:paraId="63F47728" w14:textId="77777777" w:rsidR="001B202F" w:rsidRPr="00494BDC" w:rsidRDefault="001B202F" w:rsidP="001B202F">
      <w:pPr>
        <w:pStyle w:val="ListParagraph"/>
        <w:numPr>
          <w:ilvl w:val="0"/>
          <w:numId w:val="18"/>
        </w:numPr>
        <w:tabs>
          <w:tab w:val="left" w:pos="90"/>
        </w:tabs>
        <w:spacing w:after="0"/>
        <w:ind w:left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94BDC">
        <w:rPr>
          <w:rFonts w:ascii="GHEA Grapalat" w:hAnsi="GHEA Grapalat" w:cs="Arial Unicode"/>
          <w:color w:val="000000"/>
          <w:sz w:val="24"/>
          <w:szCs w:val="24"/>
          <w:lang w:val="hy-AM"/>
        </w:rPr>
        <w:t>մասնակցում է Հայաստանի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hy-AM"/>
        </w:rPr>
        <w:t>Հանրապետությունից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hy-AM"/>
        </w:rPr>
        <w:t>Եվրասիական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hy-AM"/>
        </w:rPr>
        <w:t>տնտեսական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hy-AM"/>
        </w:rPr>
        <w:t>միության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hy-AM"/>
        </w:rPr>
        <w:t>անդամ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մի 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hy-AM"/>
        </w:rPr>
        <w:t>պետություն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hy-AM"/>
        </w:rPr>
        <w:t>փոխադրվող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, 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hy-AM"/>
        </w:rPr>
        <w:t>Հայաստանի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hy-AM"/>
        </w:rPr>
        <w:t>Հանրապետության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hy-AM"/>
        </w:rPr>
        <w:t>տարածք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hy-AM"/>
        </w:rPr>
        <w:t>ներմուծվող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hy-AM"/>
        </w:rPr>
        <w:t>անասնաբուժական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hy-AM"/>
        </w:rPr>
        <w:t>վերահսկման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(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hy-AM"/>
        </w:rPr>
        <w:t>հսկողության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) 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hy-AM"/>
        </w:rPr>
        <w:t>ենթակա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hy-AM"/>
        </w:rPr>
        <w:t>ապրանքների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hy-AM"/>
        </w:rPr>
        <w:t>արտադրություն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, 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hy-AM"/>
        </w:rPr>
        <w:t>վերամշակում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hy-AM"/>
        </w:rPr>
        <w:t>և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(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hy-AM"/>
        </w:rPr>
        <w:t>կամ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) 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hy-AM"/>
        </w:rPr>
        <w:t>պահպանում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hy-AM"/>
        </w:rPr>
        <w:t>իրականացնող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hy-AM"/>
        </w:rPr>
        <w:t>կազմակերպությունների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hy-AM"/>
        </w:rPr>
        <w:t>և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hy-AM"/>
        </w:rPr>
        <w:t>անձանց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hy-AM"/>
        </w:rPr>
        <w:t>ռեեստրում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hy-AM"/>
        </w:rPr>
        <w:t>գրանցման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hy-AM"/>
        </w:rPr>
        <w:t>աշխատանքների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 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hy-AM"/>
        </w:rPr>
        <w:t>կազմակերպմանը</w:t>
      </w:r>
      <w:r w:rsidRPr="00494BDC">
        <w:rPr>
          <w:rFonts w:ascii="GHEA Grapalat" w:hAnsi="GHEA Grapalat" w:cs="Arial Unicode"/>
          <w:color w:val="000000"/>
          <w:sz w:val="24"/>
          <w:szCs w:val="24"/>
          <w:lang w:val="af-ZA"/>
        </w:rPr>
        <w:t xml:space="preserve">. </w:t>
      </w:r>
    </w:p>
    <w:p w14:paraId="348C2E6C" w14:textId="77777777" w:rsidR="001B202F" w:rsidRPr="00494BDC" w:rsidRDefault="001B202F" w:rsidP="001B202F">
      <w:pPr>
        <w:pStyle w:val="ListParagraph"/>
        <w:numPr>
          <w:ilvl w:val="0"/>
          <w:numId w:val="18"/>
        </w:numPr>
        <w:tabs>
          <w:tab w:val="left" w:pos="90"/>
        </w:tabs>
        <w:spacing w:after="0"/>
        <w:ind w:left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94BDC">
        <w:rPr>
          <w:rFonts w:ascii="GHEA Grapalat" w:hAnsi="GHEA Grapalat" w:cs="IRTEK Courier"/>
          <w:color w:val="000000"/>
          <w:sz w:val="24"/>
          <w:szCs w:val="24"/>
          <w:lang w:val="hy-AM"/>
        </w:rPr>
        <w:t>մասնակցում է Տեսչական մարմնի կողմից</w:t>
      </w:r>
      <w:r w:rsidRPr="00494BDC">
        <w:rPr>
          <w:rFonts w:ascii="GHEA Grapalat" w:hAnsi="GHEA Grapalat" w:cs="IRTEK Courier"/>
          <w:color w:val="000000"/>
          <w:sz w:val="24"/>
          <w:szCs w:val="24"/>
          <w:lang w:val="af-ZA"/>
        </w:rPr>
        <w:t xml:space="preserve"> </w:t>
      </w:r>
      <w:r w:rsidRPr="00494BDC">
        <w:rPr>
          <w:rFonts w:ascii="GHEA Grapalat" w:hAnsi="GHEA Grapalat" w:cs="IRTEK Courier"/>
          <w:color w:val="000000"/>
          <w:sz w:val="24"/>
          <w:szCs w:val="24"/>
          <w:lang w:val="hy-AM"/>
        </w:rPr>
        <w:t>վարվող</w:t>
      </w:r>
      <w:r w:rsidRPr="00494BDC">
        <w:rPr>
          <w:rFonts w:ascii="GHEA Grapalat" w:hAnsi="GHEA Grapalat" w:cs="IRTEK Courier"/>
          <w:color w:val="000000"/>
          <w:sz w:val="24"/>
          <w:szCs w:val="24"/>
          <w:lang w:val="af-ZA"/>
        </w:rPr>
        <w:t xml:space="preserve"> </w:t>
      </w:r>
      <w:r w:rsidRPr="00494BDC">
        <w:rPr>
          <w:rFonts w:ascii="GHEA Grapalat" w:hAnsi="GHEA Grapalat" w:cs="IRTEK Courier"/>
          <w:color w:val="000000"/>
          <w:sz w:val="24"/>
          <w:szCs w:val="24"/>
          <w:lang w:val="hy-AM"/>
        </w:rPr>
        <w:t>էլեկտրոնային</w:t>
      </w:r>
      <w:r w:rsidRPr="00494BDC">
        <w:rPr>
          <w:rFonts w:ascii="GHEA Grapalat" w:hAnsi="GHEA Grapalat" w:cs="IRTEK Courier"/>
          <w:color w:val="000000"/>
          <w:sz w:val="24"/>
          <w:szCs w:val="24"/>
          <w:lang w:val="af-ZA"/>
        </w:rPr>
        <w:t xml:space="preserve"> </w:t>
      </w:r>
      <w:r w:rsidRPr="00494BDC">
        <w:rPr>
          <w:rFonts w:ascii="GHEA Grapalat" w:hAnsi="GHEA Grapalat" w:cs="IRTEK Courier"/>
          <w:color w:val="000000"/>
          <w:sz w:val="24"/>
          <w:szCs w:val="24"/>
          <w:lang w:val="hy-AM"/>
        </w:rPr>
        <w:t>տեղեկատվական</w:t>
      </w:r>
      <w:r w:rsidRPr="00494BDC">
        <w:rPr>
          <w:rFonts w:ascii="GHEA Grapalat" w:hAnsi="GHEA Grapalat" w:cs="IRTEK Courier"/>
          <w:color w:val="000000"/>
          <w:sz w:val="24"/>
          <w:szCs w:val="24"/>
          <w:lang w:val="af-ZA"/>
        </w:rPr>
        <w:t xml:space="preserve"> </w:t>
      </w:r>
      <w:r w:rsidRPr="00494BDC">
        <w:rPr>
          <w:rFonts w:ascii="GHEA Grapalat" w:hAnsi="GHEA Grapalat" w:cs="IRTEK Courier"/>
          <w:color w:val="000000"/>
          <w:sz w:val="24"/>
          <w:szCs w:val="24"/>
          <w:lang w:val="hy-AM"/>
        </w:rPr>
        <w:t>բազաների</w:t>
      </w:r>
      <w:r w:rsidRPr="00494BDC">
        <w:rPr>
          <w:rFonts w:ascii="GHEA Grapalat" w:hAnsi="GHEA Grapalat" w:cs="IRTEK Courier"/>
          <w:color w:val="000000"/>
          <w:sz w:val="24"/>
          <w:szCs w:val="24"/>
          <w:lang w:val="af-ZA"/>
        </w:rPr>
        <w:t xml:space="preserve"> </w:t>
      </w:r>
      <w:r w:rsidRPr="00494BDC">
        <w:rPr>
          <w:rFonts w:ascii="GHEA Grapalat" w:hAnsi="GHEA Grapalat" w:cs="IRTEK Courier"/>
          <w:color w:val="000000"/>
          <w:sz w:val="24"/>
          <w:szCs w:val="24"/>
          <w:lang w:val="hy-AM"/>
        </w:rPr>
        <w:t>վարման</w:t>
      </w:r>
      <w:r w:rsidRPr="00494BDC">
        <w:rPr>
          <w:rFonts w:ascii="GHEA Grapalat" w:hAnsi="GHEA Grapalat" w:cs="IRTEK Courier"/>
          <w:color w:val="000000"/>
          <w:sz w:val="24"/>
          <w:szCs w:val="24"/>
          <w:lang w:val="af-ZA"/>
        </w:rPr>
        <w:t xml:space="preserve"> </w:t>
      </w:r>
      <w:r w:rsidRPr="00494BDC">
        <w:rPr>
          <w:rFonts w:ascii="GHEA Grapalat" w:hAnsi="GHEA Grapalat" w:cs="IRTEK Courier"/>
          <w:color w:val="000000"/>
          <w:sz w:val="24"/>
          <w:szCs w:val="24"/>
          <w:lang w:val="hy-AM"/>
        </w:rPr>
        <w:t>աշխատանքներին</w:t>
      </w:r>
      <w:r w:rsidRPr="00494BDC"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</w:p>
    <w:p w14:paraId="00DDA680" w14:textId="77777777" w:rsidR="001B202F" w:rsidRPr="00D67189" w:rsidRDefault="001B202F" w:rsidP="001B202F">
      <w:pPr>
        <w:pStyle w:val="ListParagraph"/>
        <w:numPr>
          <w:ilvl w:val="0"/>
          <w:numId w:val="18"/>
        </w:numPr>
        <w:tabs>
          <w:tab w:val="left" w:pos="90"/>
        </w:tabs>
        <w:spacing w:after="0"/>
        <w:ind w:left="709"/>
        <w:jc w:val="both"/>
        <w:rPr>
          <w:rFonts w:ascii="GHEA Grapalat" w:hAnsi="GHEA Grapalat" w:cs="IRTEK Courier"/>
          <w:color w:val="000000"/>
          <w:sz w:val="24"/>
          <w:szCs w:val="24"/>
          <w:lang w:val="hy-AM"/>
        </w:rPr>
      </w:pPr>
      <w:r w:rsidRPr="00494BDC">
        <w:rPr>
          <w:rFonts w:ascii="GHEA Grapalat" w:hAnsi="GHEA Grapalat" w:cs="IRTEK Courier"/>
          <w:color w:val="000000"/>
          <w:sz w:val="24"/>
          <w:szCs w:val="24"/>
          <w:lang w:val="hy-AM"/>
        </w:rPr>
        <w:lastRenderedPageBreak/>
        <w:t xml:space="preserve">մասնակցում է  անասնաբուժության բնագավառում Տեսչական մարմնի գործունեության վերաբերյալ ծրագրերի մշակման և իրականացման </w:t>
      </w:r>
      <w:r w:rsidRPr="00D67189">
        <w:rPr>
          <w:rFonts w:ascii="GHEA Grapalat" w:hAnsi="GHEA Grapalat" w:cs="IRTEK Courier"/>
          <w:color w:val="000000"/>
          <w:sz w:val="24"/>
          <w:szCs w:val="24"/>
          <w:lang w:val="hy-AM"/>
        </w:rPr>
        <w:t>աշխատանքներին</w:t>
      </w:r>
      <w:r w:rsidRPr="00D67189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</w:p>
    <w:p w14:paraId="524937FE" w14:textId="77777777" w:rsidR="001B202F" w:rsidRPr="00D67189" w:rsidRDefault="001B202F" w:rsidP="001B202F">
      <w:pPr>
        <w:pStyle w:val="ListParagraph"/>
        <w:numPr>
          <w:ilvl w:val="0"/>
          <w:numId w:val="18"/>
        </w:numPr>
        <w:tabs>
          <w:tab w:val="left" w:pos="90"/>
        </w:tabs>
        <w:spacing w:after="0"/>
        <w:ind w:left="709"/>
        <w:jc w:val="both"/>
        <w:rPr>
          <w:rFonts w:ascii="GHEA Grapalat" w:hAnsi="GHEA Grapalat" w:cs="IRTEK Courier"/>
          <w:color w:val="000000"/>
          <w:sz w:val="24"/>
          <w:szCs w:val="24"/>
          <w:lang w:val="hy-AM"/>
        </w:rPr>
      </w:pPr>
      <w:r w:rsidRPr="00D67189">
        <w:rPr>
          <w:rFonts w:ascii="GHEA Grapalat" w:hAnsi="GHEA Grapalat" w:cs="IRTEK Courier"/>
          <w:color w:val="000000"/>
          <w:sz w:val="24"/>
          <w:szCs w:val="24"/>
          <w:lang w:val="hy-AM"/>
        </w:rPr>
        <w:t>իրականացնում է մոնիթորինգի կամ ուժեղացված լաբորատոր հսկողության ընթացքում հայտնաբերված խախտումների մասին Եվրասիական տնտեսական միության անդամ  երկրներին սահմանված կարգով և ժամկետներում տեղեկատվության տրամադրման աշխատանքները.</w:t>
      </w:r>
    </w:p>
    <w:p w14:paraId="5DF5EDA7" w14:textId="5ED201D9" w:rsidR="001B202F" w:rsidRDefault="001B202F" w:rsidP="001B202F">
      <w:pPr>
        <w:pStyle w:val="ListParagraph"/>
        <w:numPr>
          <w:ilvl w:val="0"/>
          <w:numId w:val="18"/>
        </w:numPr>
        <w:tabs>
          <w:tab w:val="left" w:pos="90"/>
        </w:tabs>
        <w:spacing w:after="0"/>
        <w:ind w:left="709"/>
        <w:jc w:val="both"/>
        <w:rPr>
          <w:rFonts w:ascii="GHEA Grapalat" w:hAnsi="GHEA Grapalat" w:cs="IRTEK Courier"/>
          <w:color w:val="000000"/>
          <w:sz w:val="24"/>
          <w:szCs w:val="24"/>
          <w:lang w:val="hy-AM"/>
        </w:rPr>
      </w:pPr>
      <w:r w:rsidRPr="00D67189">
        <w:rPr>
          <w:rFonts w:ascii="GHEA Grapalat" w:hAnsi="GHEA Grapalat" w:cs="IRTEK Courier"/>
          <w:color w:val="000000"/>
          <w:sz w:val="24"/>
          <w:szCs w:val="24"/>
          <w:lang w:val="hy-AM"/>
        </w:rPr>
        <w:t>իրականացնում է ժամանակավոր անասնաբուժասանիտարական միջոցառումների մասին որոշում ընդունելու դեպքում Եվրասիական տնտեսական հանձնաժողովին և ԵԱՏՄ անդամ պետությունների լիազոր մարմիններին տեղեկացման աշխատանքները՝ ԵԱՏՀ հանձնաժողովի խորհրդի սահմանած կարգով</w:t>
      </w:r>
      <w:r>
        <w:rPr>
          <w:rFonts w:ascii="GHEA Grapalat" w:hAnsi="GHEA Grapalat" w:cs="IRTEK Courier"/>
          <w:color w:val="000000"/>
          <w:sz w:val="24"/>
          <w:szCs w:val="24"/>
          <w:lang w:val="hy-AM"/>
        </w:rPr>
        <w:t>:</w:t>
      </w:r>
    </w:p>
    <w:p w14:paraId="399DD11A" w14:textId="77777777" w:rsidR="001B202F" w:rsidRPr="00D67189" w:rsidRDefault="001B202F" w:rsidP="001B202F">
      <w:pPr>
        <w:pStyle w:val="ListParagraph"/>
        <w:tabs>
          <w:tab w:val="left" w:pos="90"/>
        </w:tabs>
        <w:spacing w:after="0"/>
        <w:ind w:left="709"/>
        <w:jc w:val="both"/>
        <w:rPr>
          <w:rFonts w:ascii="GHEA Grapalat" w:hAnsi="GHEA Grapalat" w:cs="IRTEK Courier"/>
          <w:color w:val="000000"/>
          <w:sz w:val="24"/>
          <w:szCs w:val="24"/>
          <w:lang w:val="hy-AM"/>
        </w:rPr>
      </w:pPr>
    </w:p>
    <w:p w14:paraId="08A4F42A" w14:textId="5699F7C4" w:rsidR="00A32EBC" w:rsidRPr="007429E4" w:rsidRDefault="00A32EBC" w:rsidP="00AA010D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eastAsiaTheme="minorHAnsi" w:hAnsi="GHEA Grapalat" w:cstheme="minorBidi"/>
          <w:b/>
          <w:lang w:val="hy-AM"/>
        </w:rPr>
      </w:pPr>
      <w:r w:rsidRPr="007429E4">
        <w:rPr>
          <w:rFonts w:ascii="GHEA Grapalat" w:hAnsi="GHEA Grapalat"/>
          <w:b/>
          <w:lang w:val="hy-AM"/>
        </w:rPr>
        <w:t>Փորձագետ</w:t>
      </w:r>
      <w:r w:rsidR="0046193E" w:rsidRPr="007429E4">
        <w:rPr>
          <w:rFonts w:ascii="GHEA Grapalat" w:hAnsi="GHEA Grapalat"/>
          <w:b/>
          <w:lang w:val="hy-AM"/>
        </w:rPr>
        <w:t>ին</w:t>
      </w:r>
      <w:r w:rsidRPr="007429E4">
        <w:rPr>
          <w:rFonts w:ascii="GHEA Grapalat" w:hAnsi="GHEA Grapalat"/>
          <w:b/>
          <w:lang w:val="hy-AM"/>
        </w:rPr>
        <w:t xml:space="preserve"> նախատեսվում է ներգրավել</w:t>
      </w:r>
      <w:r w:rsidR="005E4788" w:rsidRPr="007429E4">
        <w:rPr>
          <w:rFonts w:ascii="GHEA Grapalat" w:hAnsi="GHEA Grapalat"/>
          <w:b/>
          <w:lang w:val="hy-AM"/>
        </w:rPr>
        <w:t>՝</w:t>
      </w:r>
      <w:r w:rsidRPr="007429E4">
        <w:rPr>
          <w:rFonts w:ascii="GHEA Grapalat" w:eastAsiaTheme="minorHAnsi" w:hAnsi="GHEA Grapalat" w:cstheme="minorBidi"/>
          <w:b/>
          <w:lang w:val="hy-AM"/>
        </w:rPr>
        <w:t xml:space="preserve"> պայմանագիր կնքելու օրվանից </w:t>
      </w:r>
      <w:r w:rsidR="0027744D">
        <w:rPr>
          <w:rFonts w:ascii="GHEA Grapalat" w:eastAsiaTheme="minorHAnsi" w:hAnsi="GHEA Grapalat" w:cstheme="minorBidi"/>
          <w:b/>
          <w:lang w:val="hy-AM"/>
        </w:rPr>
        <w:t>երեք</w:t>
      </w:r>
      <w:r w:rsidR="00DA086B" w:rsidRPr="007429E4">
        <w:rPr>
          <w:rFonts w:ascii="GHEA Grapalat" w:eastAsiaTheme="minorHAnsi" w:hAnsi="GHEA Grapalat" w:cstheme="minorBidi"/>
          <w:b/>
          <w:lang w:val="hy-AM"/>
        </w:rPr>
        <w:t xml:space="preserve"> ամիս</w:t>
      </w:r>
      <w:r w:rsidR="00ED5B2F" w:rsidRPr="007429E4">
        <w:rPr>
          <w:rFonts w:ascii="GHEA Grapalat" w:eastAsiaTheme="minorHAnsi" w:hAnsi="GHEA Grapalat" w:cstheme="minorBidi"/>
          <w:b/>
          <w:lang w:val="hy-AM"/>
        </w:rPr>
        <w:t xml:space="preserve"> </w:t>
      </w:r>
      <w:r w:rsidRPr="007429E4">
        <w:rPr>
          <w:rFonts w:ascii="GHEA Grapalat" w:eastAsiaTheme="minorHAnsi" w:hAnsi="GHEA Grapalat" w:cstheme="minorBidi"/>
          <w:b/>
          <w:lang w:val="hy-AM"/>
        </w:rPr>
        <w:t>ժամ</w:t>
      </w:r>
      <w:r w:rsidR="005E4788" w:rsidRPr="007429E4">
        <w:rPr>
          <w:rFonts w:ascii="GHEA Grapalat" w:eastAsiaTheme="minorHAnsi" w:hAnsi="GHEA Grapalat" w:cstheme="minorBidi"/>
          <w:b/>
          <w:lang w:val="hy-AM"/>
        </w:rPr>
        <w:t>կետ</w:t>
      </w:r>
      <w:r w:rsidR="00856AC9" w:rsidRPr="007429E4">
        <w:rPr>
          <w:rFonts w:ascii="GHEA Grapalat" w:eastAsiaTheme="minorHAnsi" w:hAnsi="GHEA Grapalat" w:cstheme="minorBidi"/>
          <w:b/>
          <w:lang w:val="hy-AM"/>
        </w:rPr>
        <w:t>ով</w:t>
      </w:r>
    </w:p>
    <w:p w14:paraId="3B37B28B" w14:textId="77777777" w:rsidR="00DA10E3" w:rsidRPr="00ED5B2F" w:rsidRDefault="00A32EBC" w:rsidP="00DA10E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eastAsiaTheme="minorHAnsi" w:hAnsi="GHEA Grapalat" w:cstheme="minorBidi"/>
        </w:rPr>
      </w:pPr>
      <w:r w:rsidRPr="00ED5B2F">
        <w:rPr>
          <w:rFonts w:ascii="GHEA Grapalat" w:eastAsiaTheme="minorHAnsi" w:hAnsi="GHEA Grapalat" w:cstheme="minorBidi"/>
          <w:b/>
          <w:bCs/>
        </w:rPr>
        <w:t>Փորձագետին ներկայացվող պահանջները</w:t>
      </w:r>
    </w:p>
    <w:p w14:paraId="1EE5E007" w14:textId="77777777" w:rsidR="001B202F" w:rsidRPr="001B202F" w:rsidRDefault="004F76CF" w:rsidP="002A6B64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446"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hAnsi="GHEA Grapalat" w:cs="Sylfaen"/>
          <w:lang w:val="hy-AM"/>
        </w:rPr>
        <w:t>բարձրագույն</w:t>
      </w:r>
      <w:r w:rsidR="007C6EA6" w:rsidRPr="00C63A3F">
        <w:rPr>
          <w:rFonts w:ascii="GHEA Grapalat" w:hAnsi="GHEA Grapalat" w:cs="Sylfaen"/>
          <w:lang w:val="hy-AM"/>
        </w:rPr>
        <w:t xml:space="preserve"> կրթություն</w:t>
      </w:r>
      <w:r w:rsidR="001B202F">
        <w:rPr>
          <w:rFonts w:ascii="GHEA Grapalat" w:hAnsi="GHEA Grapalat" w:cs="Sylfaen"/>
          <w:lang w:val="hy-AM"/>
        </w:rPr>
        <w:t>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"/>
        <w:gridCol w:w="2200"/>
        <w:gridCol w:w="6692"/>
      </w:tblGrid>
      <w:tr w:rsidR="001B202F" w:rsidRPr="003E2D28" w14:paraId="66EA7FB3" w14:textId="77777777" w:rsidTr="001E3301">
        <w:trPr>
          <w:trHeight w:val="9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97FD" w14:textId="77777777" w:rsidR="001B202F" w:rsidRPr="003E2D28" w:rsidRDefault="001B202F" w:rsidP="001E3301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</w:rPr>
            </w:pPr>
            <w:r w:rsidRPr="003E2D28">
              <w:rPr>
                <w:rFonts w:ascii="GHEA Grapalat" w:hAnsi="GHEA Grapalat"/>
              </w:rPr>
              <w:t>1.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7C6F" w14:textId="77777777" w:rsidR="001B202F" w:rsidRPr="003E2D28" w:rsidRDefault="001B202F" w:rsidP="001E3301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</w:rPr>
            </w:pPr>
            <w:r w:rsidRPr="003E2D28">
              <w:rPr>
                <w:rFonts w:ascii="GHEA Grapalat" w:hAnsi="GHEA Grapalat"/>
              </w:rPr>
              <w:t>Ուղղություն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78A7" w14:textId="77777777" w:rsidR="001B202F" w:rsidRPr="003E2D28" w:rsidRDefault="001B202F" w:rsidP="001E330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3E2D28">
              <w:rPr>
                <w:rFonts w:ascii="GHEA Grapalat" w:hAnsi="GHEA Grapalat"/>
                <w:lang w:val="hy-AM"/>
              </w:rPr>
              <w:t>Գյուղատնտեսություն, անտառային տնտեսություն, ձկնային տնտեսություն և անասնաբուժություն</w:t>
            </w:r>
          </w:p>
        </w:tc>
      </w:tr>
    </w:tbl>
    <w:p w14:paraId="62C95CAE" w14:textId="4D31D87C" w:rsidR="00DA10E3" w:rsidRDefault="00DA10E3" w:rsidP="001B202F">
      <w:pPr>
        <w:pStyle w:val="NormalWeb"/>
        <w:shd w:val="clear" w:color="auto" w:fill="FFFFFF"/>
        <w:spacing w:before="0" w:beforeAutospacing="0" w:after="0" w:afterAutospacing="0" w:line="360" w:lineRule="auto"/>
        <w:ind w:left="446"/>
        <w:jc w:val="both"/>
        <w:rPr>
          <w:rFonts w:ascii="GHEA Grapalat" w:eastAsiaTheme="minorHAnsi" w:hAnsi="GHEA Grapalat" w:cstheme="minorBidi"/>
          <w:lang w:val="hy-AM"/>
        </w:rPr>
      </w:pPr>
    </w:p>
    <w:p w14:paraId="274B510B" w14:textId="4BBCE922" w:rsidR="00ED5B2F" w:rsidRPr="0027744D" w:rsidRDefault="007C6EA6" w:rsidP="0027744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446"/>
        <w:jc w:val="both"/>
        <w:rPr>
          <w:rFonts w:ascii="GHEA Grapalat" w:hAnsi="GHEA Grapalat" w:cs="Sylfaen"/>
          <w:lang w:val="hy-AM"/>
        </w:rPr>
      </w:pPr>
      <w:r w:rsidRPr="0027744D">
        <w:rPr>
          <w:rFonts w:ascii="GHEA Grapalat" w:hAnsi="GHEA Grapalat" w:cs="Sylfaen"/>
          <w:lang w:val="hy-AM"/>
        </w:rPr>
        <w:t>հ</w:t>
      </w:r>
      <w:r w:rsidR="00ED5B2F" w:rsidRPr="0027744D">
        <w:rPr>
          <w:rFonts w:ascii="GHEA Grapalat" w:hAnsi="GHEA Grapalat" w:cs="Sylfaen"/>
          <w:lang w:val="hy-AM"/>
        </w:rPr>
        <w:t>ամակարգչով աշխատելու հմտություններ</w:t>
      </w:r>
      <w:r w:rsidR="0027744D" w:rsidRPr="0027744D">
        <w:rPr>
          <w:rFonts w:ascii="GHEA Grapalat" w:hAnsi="GHEA Grapalat" w:cs="Sylfaen"/>
          <w:lang w:val="hy-AM"/>
        </w:rPr>
        <w:t>.</w:t>
      </w:r>
    </w:p>
    <w:p w14:paraId="65A2145F" w14:textId="77777777" w:rsidR="001B202F" w:rsidRPr="001B202F" w:rsidRDefault="001B202F" w:rsidP="0027744D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GHEA Grapalat" w:eastAsiaTheme="minorHAnsi" w:hAnsi="GHEA Grapalat" w:cstheme="minorBidi"/>
          <w:b/>
          <w:bCs/>
          <w:lang w:val="hy-AM"/>
        </w:rPr>
      </w:pPr>
      <w:r w:rsidRPr="003F6C52">
        <w:rPr>
          <w:rFonts w:ascii="GHEA Grapalat" w:hAnsi="GHEA Grapalat" w:cs="Sylfaen"/>
          <w:sz w:val="24"/>
          <w:szCs w:val="24"/>
          <w:lang w:val="hy-AM"/>
        </w:rPr>
        <w:t>Հանրային ծառայության առնվազն երկու տարվա ստաժ կամ երեք տարվա մասնագիտական աշխատանքային ստաժ կամ կենսաբանական գիտությունների կամ բնական գիտությունների կամ գյուղատնտեսության կամ առողջապահության կամ ստուգումների կազմակերպման և անցկացման բնագավառում`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F6C52">
        <w:rPr>
          <w:rFonts w:ascii="GHEA Grapalat" w:hAnsi="GHEA Grapalat" w:cs="Sylfaen"/>
          <w:sz w:val="24"/>
          <w:szCs w:val="24"/>
          <w:lang w:val="hy-AM"/>
        </w:rPr>
        <w:t>երեք տարվա աշխատանքային ստաժ.</w:t>
      </w:r>
    </w:p>
    <w:p w14:paraId="05FA33BA" w14:textId="77777777" w:rsidR="00D22BFE" w:rsidRPr="00D22BFE" w:rsidRDefault="00D22BFE" w:rsidP="0027744D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GHEA Grapalat" w:eastAsiaTheme="minorHAnsi" w:hAnsi="GHEA Grapalat" w:cstheme="minorBidi"/>
          <w:b/>
          <w:bCs/>
          <w:lang w:val="hy-AM"/>
        </w:rPr>
      </w:pPr>
      <w:r w:rsidRPr="00E25FE6">
        <w:rPr>
          <w:rFonts w:ascii="GHEA Grapalat" w:hAnsi="GHEA Grapalat"/>
          <w:sz w:val="24"/>
          <w:szCs w:val="24"/>
          <w:lang w:val="hy-AM"/>
        </w:rPr>
        <w:t xml:space="preserve">«Սննդամթերքի անվտանգության պետական վերահսկողության մասին», «Հայաստանի Հանրապետությունում ստուգումների կազմակերպման և անցկացման մասին», «Կառավարության կառուցվածքի և գործունեության մասին», «Կերի մասին», «Անասնաբուժության մասին», «Վարչարարության </w:t>
      </w:r>
      <w:r w:rsidRPr="00E25FE6">
        <w:rPr>
          <w:rFonts w:ascii="GHEA Grapalat" w:hAnsi="GHEA Grapalat"/>
          <w:sz w:val="24"/>
          <w:szCs w:val="24"/>
          <w:lang w:val="hy-AM"/>
        </w:rPr>
        <w:lastRenderedPageBreak/>
        <w:t xml:space="preserve">հիմունքների և վարչական վարույթի մասին» օրենքների, Վարչական իրավախախտումների վերաբերյալ օրենսգիրքի, </w:t>
      </w:r>
      <w:r w:rsidRPr="00E25FE6">
        <w:rPr>
          <w:rFonts w:ascii="GHEA Grapalat" w:hAnsi="GHEA Grapalat" w:cs="Sylfaen"/>
          <w:sz w:val="24"/>
          <w:szCs w:val="24"/>
          <w:lang w:val="hy-AM" w:eastAsia="ru-RU"/>
        </w:rPr>
        <w:t>Հայաստանի Հանրաետության վարչապետի 2019 թվականի դեկտեմբերի 19-ի </w:t>
      </w:r>
      <w:r w:rsidRPr="00E25F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25F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1940-Լ որոշման,  </w:t>
      </w:r>
      <w:r w:rsidRPr="00E25FE6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կառավարության 2019 թվականի օգոստոսի 1-ի </w:t>
      </w:r>
      <w:r w:rsidRPr="00E25FE6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N 1009-Ն որոշման </w:t>
      </w:r>
      <w:r w:rsidRPr="00E25FE6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N 24հավելվածի, </w:t>
      </w:r>
      <w:r w:rsidRPr="00E25FE6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2010 թվականի հոկտեմբերի 21-ի</w:t>
      </w:r>
      <w:r w:rsidRPr="00E25FE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E25F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1442-Ն որոշման,</w:t>
      </w:r>
      <w:r w:rsidRPr="00E25FE6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2010 թվականի հոկտեմբերի 21-ի</w:t>
      </w:r>
      <w:r w:rsidRPr="00E25FE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E25F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1499-Ն որոշման, </w:t>
      </w:r>
      <w:r w:rsidRPr="00E25FE6">
        <w:rPr>
          <w:rFonts w:ascii="GHEA Grapalat" w:hAnsi="GHEA Grapalat"/>
          <w:iCs/>
          <w:sz w:val="24"/>
          <w:szCs w:val="24"/>
          <w:lang w:val="hy-AM"/>
        </w:rPr>
        <w:t xml:space="preserve">ինչպես նաև Հայաստանի Հանրաետության վարչապետի 2019 թվականի դեկտեմբերի 19-ի </w:t>
      </w:r>
      <w:r w:rsidRPr="00E25FE6">
        <w:rPr>
          <w:rFonts w:cs="Calibri"/>
          <w:iCs/>
          <w:sz w:val="24"/>
          <w:szCs w:val="24"/>
          <w:lang w:val="hy-AM"/>
        </w:rPr>
        <w:t> </w:t>
      </w:r>
      <w:r w:rsidRPr="00E25FE6">
        <w:rPr>
          <w:rFonts w:ascii="GHEA Grapalat" w:hAnsi="GHEA Grapalat"/>
          <w:iCs/>
          <w:sz w:val="24"/>
          <w:szCs w:val="24"/>
          <w:lang w:val="hy-AM"/>
        </w:rPr>
        <w:t>«Հայաստանի Հանրապետության սննդամթերքի անվտանգության տեսչական մարմնի կանոնադրությունը հաստատելու մասին» N 1940-Լ որոշման իմացություն։</w:t>
      </w:r>
    </w:p>
    <w:p w14:paraId="5578745D" w14:textId="16423BBB" w:rsidR="002A6B64" w:rsidRDefault="00A32EBC" w:rsidP="0027744D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GHEA Grapalat" w:eastAsiaTheme="minorHAnsi" w:hAnsi="GHEA Grapalat" w:cstheme="minorBidi"/>
          <w:b/>
          <w:bCs/>
          <w:lang w:val="hy-AM"/>
        </w:rPr>
      </w:pPr>
      <w:r w:rsidRPr="00923746">
        <w:rPr>
          <w:rFonts w:ascii="GHEA Grapalat" w:eastAsiaTheme="minorHAnsi" w:hAnsi="GHEA Grapalat" w:cstheme="minorBidi"/>
          <w:b/>
          <w:bCs/>
          <w:lang w:val="hy-AM"/>
        </w:rPr>
        <w:t>Փորձագետի պարտականությունները</w:t>
      </w:r>
    </w:p>
    <w:p w14:paraId="09442414" w14:textId="4ECC46BF" w:rsidR="00A32EBC" w:rsidRPr="00ED5B2F" w:rsidRDefault="00A32EBC" w:rsidP="00AA010D">
      <w:pPr>
        <w:pStyle w:val="NormalWeb"/>
        <w:shd w:val="clear" w:color="auto" w:fill="FFFFFF"/>
        <w:spacing w:before="0" w:beforeAutospacing="0" w:after="240" w:afterAutospacing="0" w:line="360" w:lineRule="auto"/>
        <w:ind w:left="90" w:firstLine="630"/>
        <w:jc w:val="both"/>
        <w:rPr>
          <w:rFonts w:ascii="GHEA Grapalat" w:eastAsiaTheme="minorHAnsi" w:hAnsi="GHEA Grapalat" w:cstheme="minorBidi"/>
          <w:lang w:val="hy-AM"/>
        </w:rPr>
      </w:pPr>
      <w:r w:rsidRPr="00ED5B2F">
        <w:rPr>
          <w:rFonts w:ascii="GHEA Grapalat" w:eastAsiaTheme="minorHAnsi" w:hAnsi="GHEA Grapalat" w:cstheme="minorBidi"/>
          <w:lang w:val="hy-AM"/>
        </w:rPr>
        <w:t>Բարեխղճորեն կատարել պայմանագրով ստանձնած աշխատանքները, պահպանել ներքին կարգապահական կանոնները, աշխատանքային կարգապահությունը, աշխատանքի պաշտպանության և անվտանգության ապահովման միջոցները, իրականացնել աշխատանքային օրենսդրությամբ, «Հանրային ծառայության մասին» ՀՀ օրենքով և պայմանագրով իրեն վերապահված պարտականությունները:</w:t>
      </w:r>
    </w:p>
    <w:p w14:paraId="1628D2A8" w14:textId="77777777" w:rsidR="00D46E39" w:rsidRPr="00ED5B2F" w:rsidRDefault="00D46E39" w:rsidP="005616A9">
      <w:pPr>
        <w:shd w:val="clear" w:color="auto" w:fill="FFFFFF"/>
        <w:spacing w:after="0" w:line="276" w:lineRule="auto"/>
        <w:jc w:val="both"/>
        <w:rPr>
          <w:b/>
          <w:bCs/>
          <w:sz w:val="24"/>
          <w:szCs w:val="24"/>
          <w:lang w:val="hy-AM"/>
        </w:rPr>
      </w:pPr>
      <w:r w:rsidRPr="00ED5B2F">
        <w:rPr>
          <w:b/>
          <w:bCs/>
          <w:sz w:val="24"/>
          <w:szCs w:val="24"/>
          <w:lang w:val="hy-AM"/>
        </w:rPr>
        <w:t>Ընտրություն կատարելու եղանակը` դիմում ներկայացրած քաղաքացիների փաստաթղթերի ուսումնասիրություն:</w:t>
      </w:r>
    </w:p>
    <w:p w14:paraId="5210A2AB" w14:textId="75AE64ED" w:rsidR="00A32EBC" w:rsidRPr="00D120AC" w:rsidRDefault="00A32EBC" w:rsidP="00A32EB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eastAsiaTheme="minorHAnsi" w:hAnsi="GHEA Grapalat" w:cstheme="minorBidi"/>
          <w:lang w:val="hy-AM"/>
        </w:rPr>
      </w:pPr>
      <w:r w:rsidRPr="005616A9">
        <w:rPr>
          <w:rFonts w:ascii="GHEA Grapalat" w:eastAsiaTheme="minorHAnsi" w:hAnsi="GHEA Grapalat" w:cstheme="minorBidi"/>
          <w:b/>
          <w:bCs/>
          <w:lang w:val="hy-AM"/>
        </w:rPr>
        <w:t xml:space="preserve">Փաստաթղթերի </w:t>
      </w:r>
      <w:r w:rsidRPr="00D120AC">
        <w:rPr>
          <w:rFonts w:ascii="GHEA Grapalat" w:eastAsiaTheme="minorHAnsi" w:hAnsi="GHEA Grapalat" w:cstheme="minorBidi"/>
          <w:b/>
          <w:bCs/>
          <w:lang w:val="hy-AM"/>
        </w:rPr>
        <w:t xml:space="preserve">ներկայացման վերջնաժամկետն է` </w:t>
      </w:r>
      <w:r w:rsidR="005E4788" w:rsidRPr="00D120AC">
        <w:rPr>
          <w:rFonts w:ascii="GHEA Grapalat" w:eastAsiaTheme="minorHAnsi" w:hAnsi="GHEA Grapalat" w:cstheme="minorBidi"/>
          <w:b/>
          <w:bCs/>
          <w:lang w:val="hy-AM"/>
        </w:rPr>
        <w:t>20</w:t>
      </w:r>
      <w:r w:rsidR="00A8442E" w:rsidRPr="00D120AC">
        <w:rPr>
          <w:rFonts w:ascii="GHEA Grapalat" w:eastAsiaTheme="minorHAnsi" w:hAnsi="GHEA Grapalat" w:cstheme="minorBidi"/>
          <w:b/>
          <w:bCs/>
          <w:lang w:val="hy-AM"/>
        </w:rPr>
        <w:t>2</w:t>
      </w:r>
      <w:r w:rsidR="0027744D">
        <w:rPr>
          <w:rFonts w:ascii="GHEA Grapalat" w:eastAsiaTheme="minorHAnsi" w:hAnsi="GHEA Grapalat" w:cstheme="minorBidi"/>
          <w:b/>
          <w:bCs/>
          <w:lang w:val="hy-AM"/>
        </w:rPr>
        <w:t>6</w:t>
      </w:r>
      <w:r w:rsidRPr="00D120AC">
        <w:rPr>
          <w:rFonts w:ascii="GHEA Grapalat" w:eastAsiaTheme="minorHAnsi" w:hAnsi="GHEA Grapalat" w:cstheme="minorBidi"/>
          <w:b/>
          <w:bCs/>
          <w:lang w:val="hy-AM"/>
        </w:rPr>
        <w:t xml:space="preserve"> թվականի</w:t>
      </w:r>
      <w:r w:rsidR="00490096" w:rsidRPr="00D120AC">
        <w:rPr>
          <w:rFonts w:ascii="GHEA Grapalat" w:eastAsiaTheme="minorHAnsi" w:hAnsi="GHEA Grapalat" w:cstheme="minorBidi"/>
          <w:b/>
          <w:bCs/>
          <w:lang w:val="hy-AM"/>
        </w:rPr>
        <w:t xml:space="preserve"> </w:t>
      </w:r>
      <w:r w:rsidR="00D22BFE">
        <w:rPr>
          <w:rFonts w:ascii="GHEA Grapalat" w:eastAsiaTheme="minorHAnsi" w:hAnsi="GHEA Grapalat" w:cstheme="minorBidi"/>
          <w:b/>
          <w:bCs/>
          <w:lang w:val="hy-AM"/>
        </w:rPr>
        <w:t>հունիսի 2</w:t>
      </w:r>
      <w:bookmarkStart w:id="0" w:name="_GoBack"/>
      <w:bookmarkEnd w:id="0"/>
      <w:r w:rsidRPr="00841530">
        <w:rPr>
          <w:rFonts w:ascii="GHEA Grapalat" w:eastAsiaTheme="minorHAnsi" w:hAnsi="GHEA Grapalat" w:cstheme="minorBidi"/>
          <w:b/>
          <w:bCs/>
          <w:lang w:val="hy-AM"/>
        </w:rPr>
        <w:t>-</w:t>
      </w:r>
      <w:r w:rsidRPr="00D120AC">
        <w:rPr>
          <w:rFonts w:ascii="GHEA Grapalat" w:eastAsiaTheme="minorHAnsi" w:hAnsi="GHEA Grapalat" w:cstheme="minorBidi"/>
          <w:b/>
          <w:bCs/>
          <w:lang w:val="hy-AM"/>
        </w:rPr>
        <w:t>ը։</w:t>
      </w:r>
    </w:p>
    <w:p w14:paraId="633D5D8D" w14:textId="77777777" w:rsidR="00A32EBC" w:rsidRPr="00ED5B2F" w:rsidRDefault="00A32EBC" w:rsidP="00AA010D">
      <w:pPr>
        <w:pStyle w:val="NormalWeb"/>
        <w:shd w:val="clear" w:color="auto" w:fill="FFFFFF"/>
        <w:spacing w:before="0" w:beforeAutospacing="0" w:after="240" w:afterAutospacing="0" w:line="360" w:lineRule="auto"/>
        <w:ind w:firstLine="720"/>
        <w:jc w:val="both"/>
        <w:rPr>
          <w:rFonts w:ascii="GHEA Grapalat" w:eastAsiaTheme="minorHAnsi" w:hAnsi="GHEA Grapalat" w:cstheme="minorBidi"/>
          <w:lang w:val="hy-AM"/>
        </w:rPr>
      </w:pPr>
      <w:r w:rsidRPr="00D120AC">
        <w:rPr>
          <w:rFonts w:ascii="GHEA Grapalat" w:eastAsiaTheme="minorHAnsi" w:hAnsi="GHEA Grapalat" w:cstheme="minorBidi"/>
          <w:lang w:val="hy-AM"/>
        </w:rPr>
        <w:t xml:space="preserve">Չի թույլատրվում պայմանագիր կնքել, եթե տվյալ անձը պաշտոնից ազատվել </w:t>
      </w:r>
      <w:r w:rsidRPr="00ED5B2F">
        <w:rPr>
          <w:rFonts w:ascii="GHEA Grapalat" w:eastAsiaTheme="minorHAnsi" w:hAnsi="GHEA Grapalat" w:cstheme="minorBidi"/>
          <w:lang w:val="hy-AM"/>
        </w:rPr>
        <w:t xml:space="preserve">կամ տվյալ անձի ծառայությունը վերջին մեկ տարվա ընթացքում դադարեցվել է կարգապահական տույժ կիառելու, օրենքով սահմանված փորձաշրջանը չանցնելու, օրենքի խախտմամբ պաշտոնի նշանակվելու, «Հանրային ծառայության մասին» </w:t>
      </w:r>
      <w:r w:rsidRPr="00ED5B2F">
        <w:rPr>
          <w:rFonts w:ascii="GHEA Grapalat" w:eastAsiaTheme="minorHAnsi" w:hAnsi="GHEA Grapalat" w:cstheme="minorBidi"/>
          <w:lang w:val="hy-AM"/>
        </w:rPr>
        <w:lastRenderedPageBreak/>
        <w:t>Հայաստանի Հանրապետության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դեպքում:</w:t>
      </w:r>
    </w:p>
    <w:p w14:paraId="443AC57C" w14:textId="77777777" w:rsidR="005F1EA4" w:rsidRPr="00ED5B2F" w:rsidRDefault="005F1EA4" w:rsidP="00841530">
      <w:pPr>
        <w:pStyle w:val="NormalWeb"/>
        <w:shd w:val="clear" w:color="auto" w:fill="FFFFFF"/>
        <w:spacing w:before="0" w:beforeAutospacing="0" w:after="240" w:afterAutospacing="0" w:line="276" w:lineRule="auto"/>
        <w:ind w:firstLine="450"/>
        <w:jc w:val="both"/>
        <w:rPr>
          <w:rFonts w:ascii="GHEA Grapalat" w:eastAsiaTheme="minorHAnsi" w:hAnsi="GHEA Grapalat" w:cstheme="minorBidi"/>
          <w:lang w:val="hy-AM"/>
        </w:rPr>
      </w:pPr>
      <w:r w:rsidRPr="00ED5B2F">
        <w:rPr>
          <w:rFonts w:ascii="GHEA Grapalat" w:eastAsiaTheme="minorHAnsi" w:hAnsi="GHEA Grapalat" w:cstheme="minorBidi"/>
          <w:lang w:val="hy-AM"/>
        </w:rPr>
        <w:t xml:space="preserve">Դիմող ՀՀ քաղաքացիները </w:t>
      </w:r>
      <w:r w:rsidR="00CD0B63">
        <w:rPr>
          <w:rFonts w:ascii="GHEA Grapalat" w:eastAsiaTheme="minorHAnsi" w:hAnsi="GHEA Grapalat" w:cstheme="minorBidi"/>
          <w:lang w:val="hy-AM"/>
        </w:rPr>
        <w:t>ս</w:t>
      </w:r>
      <w:r w:rsidRPr="00ED5B2F">
        <w:rPr>
          <w:rFonts w:ascii="GHEA Grapalat" w:eastAsiaTheme="minorHAnsi" w:hAnsi="GHEA Grapalat" w:cstheme="minorBidi"/>
          <w:lang w:val="hy-AM"/>
        </w:rPr>
        <w:t>ննդ</w:t>
      </w:r>
      <w:r w:rsidR="00EA7498" w:rsidRPr="00ED5B2F">
        <w:rPr>
          <w:rFonts w:ascii="GHEA Grapalat" w:eastAsiaTheme="minorHAnsi" w:hAnsi="GHEA Grapalat" w:cstheme="minorBidi"/>
          <w:lang w:val="hy-AM"/>
        </w:rPr>
        <w:t>ամթերք</w:t>
      </w:r>
      <w:r w:rsidRPr="00ED5B2F">
        <w:rPr>
          <w:rFonts w:ascii="GHEA Grapalat" w:eastAsiaTheme="minorHAnsi" w:hAnsi="GHEA Grapalat" w:cstheme="minorBidi"/>
          <w:lang w:val="hy-AM"/>
        </w:rPr>
        <w:t>ի անվտանգության տեսչական մարմին (ք. Երևան, Կոմիտասի պող., 49/2) պետք է ներկայացնեն հետևյալ փաստաթղթերը`</w:t>
      </w:r>
    </w:p>
    <w:p w14:paraId="57C9AFD5" w14:textId="77777777" w:rsidR="008F0874" w:rsidRPr="00ED5B2F" w:rsidRDefault="008F0874" w:rsidP="008F087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450" w:hanging="450"/>
        <w:jc w:val="both"/>
        <w:rPr>
          <w:rFonts w:ascii="GHEA Grapalat" w:eastAsiaTheme="minorHAnsi" w:hAnsi="GHEA Grapalat" w:cstheme="minorBidi"/>
          <w:lang w:val="hy-AM"/>
        </w:rPr>
      </w:pPr>
      <w:r w:rsidRPr="00ED5B2F">
        <w:rPr>
          <w:rFonts w:ascii="GHEA Grapalat" w:eastAsiaTheme="minorHAnsi" w:hAnsi="GHEA Grapalat" w:cstheme="minorBidi"/>
          <w:lang w:val="hy-AM"/>
        </w:rPr>
        <w:t>գրավոր դիմում (ձևը լրացվում է փաստաթղթերը ներկայացնելիս),</w:t>
      </w:r>
    </w:p>
    <w:p w14:paraId="6F6B5A3D" w14:textId="033D3A55" w:rsidR="008F0874" w:rsidRDefault="008F0874" w:rsidP="008F087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450" w:hanging="450"/>
        <w:jc w:val="both"/>
        <w:rPr>
          <w:rFonts w:ascii="GHEA Grapalat" w:eastAsiaTheme="minorHAnsi" w:hAnsi="GHEA Grapalat" w:cstheme="minorBidi"/>
          <w:lang w:val="hy-AM"/>
        </w:rPr>
      </w:pPr>
      <w:r w:rsidRPr="00ED5B2F">
        <w:rPr>
          <w:rFonts w:ascii="GHEA Grapalat" w:eastAsiaTheme="minorHAnsi" w:hAnsi="GHEA Grapalat" w:cstheme="minorBidi"/>
          <w:lang w:val="hy-AM"/>
        </w:rPr>
        <w:t>անձնագրի և հանրային ծառայության համարանիշը հավաստող փաստաթղթ</w:t>
      </w:r>
      <w:r>
        <w:rPr>
          <w:rFonts w:ascii="GHEA Grapalat" w:eastAsiaTheme="minorHAnsi" w:hAnsi="GHEA Grapalat" w:cstheme="minorBidi"/>
          <w:lang w:val="hy-AM"/>
        </w:rPr>
        <w:t>եր</w:t>
      </w:r>
      <w:r w:rsidRPr="00ED5B2F">
        <w:rPr>
          <w:rFonts w:ascii="GHEA Grapalat" w:eastAsiaTheme="minorHAnsi" w:hAnsi="GHEA Grapalat" w:cstheme="minorBidi"/>
          <w:lang w:val="hy-AM"/>
        </w:rPr>
        <w:t>ի պատճենները</w:t>
      </w:r>
      <w:r w:rsidRPr="008F0874"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  <w:lang w:val="hy-AM"/>
        </w:rPr>
        <w:t>բնօրինակների հետ միասին</w:t>
      </w:r>
      <w:r w:rsidRPr="00ED5B2F">
        <w:rPr>
          <w:rFonts w:ascii="GHEA Grapalat" w:eastAsiaTheme="minorHAnsi" w:hAnsi="GHEA Grapalat" w:cstheme="minorBidi"/>
          <w:lang w:val="hy-AM"/>
        </w:rPr>
        <w:t>,</w:t>
      </w:r>
    </w:p>
    <w:p w14:paraId="0471CA87" w14:textId="3C056F74" w:rsidR="008F0874" w:rsidRDefault="008F0874" w:rsidP="008F087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450" w:hanging="450"/>
        <w:jc w:val="both"/>
        <w:rPr>
          <w:rFonts w:ascii="GHEA Grapalat" w:eastAsiaTheme="minorHAnsi" w:hAnsi="GHEA Grapalat" w:cstheme="minorBidi"/>
          <w:lang w:val="hy-AM"/>
        </w:rPr>
      </w:pPr>
      <w:r w:rsidRPr="00ED5B2F">
        <w:rPr>
          <w:rFonts w:ascii="GHEA Grapalat" w:eastAsiaTheme="minorHAnsi" w:hAnsi="GHEA Grapalat" w:cstheme="minorBidi"/>
          <w:lang w:val="hy-AM"/>
        </w:rPr>
        <w:t>կրթությունը հավաստող պետական նմուշի փաստաթղթի (փաստաթղթերի) պատճենը (պատճենները)</w:t>
      </w:r>
      <w:r w:rsidRPr="008F0874"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  <w:lang w:val="hy-AM"/>
        </w:rPr>
        <w:t>բնօրինակների հետ միասին</w:t>
      </w:r>
      <w:r w:rsidRPr="00ED5B2F">
        <w:rPr>
          <w:rFonts w:ascii="GHEA Grapalat" w:eastAsiaTheme="minorHAnsi" w:hAnsi="GHEA Grapalat" w:cstheme="minorBidi"/>
          <w:lang w:val="hy-AM"/>
        </w:rPr>
        <w:t>,</w:t>
      </w:r>
    </w:p>
    <w:p w14:paraId="1C7353F8" w14:textId="60990975" w:rsidR="008F0874" w:rsidRPr="00CD56D3" w:rsidRDefault="008F0874" w:rsidP="008F087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450" w:hanging="450"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  <w:lang w:val="hy-AM"/>
        </w:rPr>
        <w:t xml:space="preserve">Աշխատանքային գրքույկի </w:t>
      </w:r>
      <w:r w:rsidRPr="00ED5B2F">
        <w:rPr>
          <w:rFonts w:ascii="GHEA Grapalat" w:eastAsiaTheme="minorHAnsi" w:hAnsi="GHEA Grapalat" w:cstheme="minorBidi"/>
          <w:lang w:val="hy-AM"/>
        </w:rPr>
        <w:t>(</w:t>
      </w:r>
      <w:r>
        <w:rPr>
          <w:rFonts w:ascii="GHEA Grapalat" w:eastAsiaTheme="minorHAnsi" w:hAnsi="GHEA Grapalat" w:cstheme="minorBidi"/>
          <w:lang w:val="hy-AM"/>
        </w:rPr>
        <w:t>վերջինիս բացկայության դեպքում անհրաժեշտ է ներկայացնել տեղեկանք/ներ համապատասխան մարմնից/ներից</w:t>
      </w:r>
      <w:r w:rsidRPr="00ED5B2F">
        <w:rPr>
          <w:rFonts w:ascii="GHEA Grapalat" w:eastAsiaTheme="minorHAnsi" w:hAnsi="GHEA Grapalat" w:cstheme="minorBidi"/>
          <w:lang w:val="hy-AM"/>
        </w:rPr>
        <w:t>)</w:t>
      </w:r>
      <w:r>
        <w:rPr>
          <w:rFonts w:ascii="GHEA Grapalat" w:eastAsiaTheme="minorHAnsi" w:hAnsi="GHEA Grapalat" w:cstheme="minorBidi"/>
          <w:lang w:val="hy-AM"/>
        </w:rPr>
        <w:t xml:space="preserve"> պատճենները բնօրինակների հետ միասին,</w:t>
      </w:r>
    </w:p>
    <w:p w14:paraId="0F690A0B" w14:textId="77777777" w:rsidR="008F0874" w:rsidRPr="00ED5B2F" w:rsidRDefault="008F0874" w:rsidP="008F087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450" w:hanging="450"/>
        <w:jc w:val="both"/>
        <w:rPr>
          <w:rFonts w:ascii="GHEA Grapalat" w:eastAsiaTheme="minorHAnsi" w:hAnsi="GHEA Grapalat" w:cstheme="minorBidi"/>
          <w:lang w:val="hy-AM"/>
        </w:rPr>
      </w:pPr>
      <w:r w:rsidRPr="00ED5B2F">
        <w:rPr>
          <w:rFonts w:ascii="GHEA Grapalat" w:eastAsiaTheme="minorHAnsi" w:hAnsi="GHEA Grapalat" w:cstheme="minorBidi"/>
          <w:lang w:val="hy-AM"/>
        </w:rPr>
        <w:t>արական սեռի անձինք նաև զինվորական գրքույկի կամ դրան փոխարինող ժամանակավոր զորակոչային տեղամասին կցագրման վկայականի պատճենը՝ բնօրինակի հետ միասին, կամ համապատասխան տեղեկանք,</w:t>
      </w:r>
    </w:p>
    <w:p w14:paraId="4BB2FD45" w14:textId="77777777" w:rsidR="008F0874" w:rsidRDefault="008F0874" w:rsidP="008F087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450" w:hanging="450"/>
        <w:jc w:val="both"/>
        <w:rPr>
          <w:rFonts w:ascii="GHEA Grapalat" w:eastAsiaTheme="minorHAnsi" w:hAnsi="GHEA Grapalat" w:cstheme="minorBidi"/>
          <w:lang w:val="hy-AM"/>
        </w:rPr>
      </w:pPr>
      <w:r w:rsidRPr="00ED5B2F">
        <w:rPr>
          <w:rFonts w:ascii="GHEA Grapalat" w:eastAsiaTheme="minorHAnsi" w:hAnsi="GHEA Grapalat" w:cstheme="minorBidi"/>
          <w:lang w:val="hy-AM"/>
        </w:rPr>
        <w:t>մեկ լուսանկար 3x4 սմ չափսի</w:t>
      </w:r>
      <w:r>
        <w:rPr>
          <w:rFonts w:ascii="GHEA Grapalat" w:eastAsiaTheme="minorHAnsi" w:hAnsi="GHEA Grapalat" w:cstheme="minorBidi"/>
          <w:lang w:val="hy-AM"/>
        </w:rPr>
        <w:t>,</w:t>
      </w:r>
    </w:p>
    <w:p w14:paraId="2CAB1F87" w14:textId="77777777" w:rsidR="008F0874" w:rsidRDefault="008F0874" w:rsidP="008F087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450" w:hanging="450"/>
        <w:jc w:val="both"/>
        <w:rPr>
          <w:rFonts w:ascii="GHEA Grapalat" w:eastAsiaTheme="minorHAnsi" w:hAnsi="GHEA Grapalat" w:cstheme="minorBidi"/>
          <w:lang w:val="hy-AM"/>
        </w:rPr>
      </w:pPr>
      <w:r w:rsidRPr="00ED5B2F">
        <w:rPr>
          <w:rFonts w:ascii="GHEA Grapalat" w:eastAsiaTheme="minorHAnsi" w:hAnsi="GHEA Grapalat" w:cstheme="minorBidi"/>
          <w:lang w:val="hy-AM"/>
        </w:rPr>
        <w:t>համառոտ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 w:rsidRPr="00ED5B2F">
        <w:rPr>
          <w:rFonts w:ascii="GHEA Grapalat" w:eastAsiaTheme="minorHAnsi" w:hAnsi="GHEA Grapalat" w:cstheme="minorBidi"/>
          <w:lang w:val="hy-AM"/>
        </w:rPr>
        <w:t>CV</w:t>
      </w:r>
      <w:r>
        <w:rPr>
          <w:rFonts w:ascii="GHEA Grapalat" w:eastAsiaTheme="minorHAnsi" w:hAnsi="GHEA Grapalat" w:cstheme="minorBidi"/>
          <w:lang w:val="hy-AM"/>
        </w:rPr>
        <w:t>:</w:t>
      </w:r>
    </w:p>
    <w:p w14:paraId="3F6D13B9" w14:textId="77777777" w:rsidR="005616A9" w:rsidRDefault="005616A9" w:rsidP="005616A9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eastAsiaTheme="minorHAnsi" w:hAnsi="GHEA Grapalat" w:cstheme="minorBidi"/>
          <w:lang w:val="hy-AM"/>
        </w:rPr>
      </w:pPr>
    </w:p>
    <w:p w14:paraId="569A6CDC" w14:textId="77777777" w:rsidR="007C6EA6" w:rsidRPr="00752F3F" w:rsidRDefault="007C6EA6" w:rsidP="007C6EA6">
      <w:pPr>
        <w:spacing w:line="240" w:lineRule="auto"/>
        <w:jc w:val="both"/>
        <w:rPr>
          <w:b/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    </w:t>
      </w:r>
      <w:r w:rsidRPr="00752F3F">
        <w:rPr>
          <w:b/>
          <w:sz w:val="24"/>
          <w:szCs w:val="24"/>
          <w:lang w:val="hy-AM"/>
        </w:rPr>
        <w:t>ՀՀ քաղաքացին փաստաթղթերը հանձնում է անձամբ՝ ներկայացնելով անձնագիր կամ ուղարկում է snund@ssfs.am էլեկտրոնային հասցեին՝ կայքից ներբեռնելով դիմումի ձևը:</w:t>
      </w:r>
    </w:p>
    <w:p w14:paraId="19F7DA3A" w14:textId="10AA63CC" w:rsidR="00A32EBC" w:rsidRPr="00B249BB" w:rsidRDefault="007C6EA6" w:rsidP="0027744D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eastAsiaTheme="minorHAnsi" w:hAnsi="GHEA Grapalat" w:cstheme="minorBidi"/>
          <w:lang w:val="hy-AM"/>
        </w:rPr>
      </w:pPr>
      <w:r w:rsidRPr="00121E55">
        <w:rPr>
          <w:rFonts w:ascii="GHEA Grapalat" w:hAnsi="GHEA Grapalat"/>
          <w:b/>
          <w:lang w:val="hy-AM"/>
        </w:rPr>
        <w:t xml:space="preserve">         Լրացուցիչ տեղեկություններ ստանալու </w:t>
      </w:r>
      <w:r w:rsidRPr="00B249BB">
        <w:rPr>
          <w:rFonts w:ascii="GHEA Grapalat" w:hAnsi="GHEA Grapalat"/>
          <w:b/>
          <w:lang w:val="hy-AM"/>
        </w:rPr>
        <w:t>համար կարող են դիմել Տեսչական մարմին /ք.Երևան, Կոմիտ</w:t>
      </w:r>
      <w:r w:rsidR="002A6B64">
        <w:rPr>
          <w:rFonts w:ascii="GHEA Grapalat" w:hAnsi="GHEA Grapalat"/>
          <w:b/>
          <w:lang w:val="hy-AM"/>
        </w:rPr>
        <w:t>ասի պողոտա 49/2, հեռ. 01</w:t>
      </w:r>
      <w:r w:rsidR="00392C92">
        <w:rPr>
          <w:rFonts w:ascii="GHEA Grapalat" w:hAnsi="GHEA Grapalat"/>
          <w:b/>
          <w:lang w:val="hy-AM"/>
        </w:rPr>
        <w:t>5</w:t>
      </w:r>
      <w:r w:rsidR="002A6B64">
        <w:rPr>
          <w:rFonts w:ascii="GHEA Grapalat" w:hAnsi="GHEA Grapalat"/>
          <w:b/>
          <w:lang w:val="hy-AM"/>
        </w:rPr>
        <w:t>-40-40-40/ ներքին համար՝ 186</w:t>
      </w:r>
      <w:r w:rsidRPr="00B249BB">
        <w:rPr>
          <w:rFonts w:ascii="GHEA Grapalat" w:hAnsi="GHEA Grapalat"/>
          <w:b/>
          <w:lang w:val="hy-AM"/>
        </w:rPr>
        <w:t>/:</w:t>
      </w:r>
    </w:p>
    <w:sectPr w:rsidR="00A32EBC" w:rsidRPr="00B24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7B36"/>
    <w:multiLevelType w:val="hybridMultilevel"/>
    <w:tmpl w:val="375E5AF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B97885"/>
    <w:multiLevelType w:val="hybridMultilevel"/>
    <w:tmpl w:val="AB4E6E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D62FE"/>
    <w:multiLevelType w:val="hybridMultilevel"/>
    <w:tmpl w:val="11D445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B09C3"/>
    <w:multiLevelType w:val="hybridMultilevel"/>
    <w:tmpl w:val="C8F87D22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4" w15:restartNumberingAfterBreak="0">
    <w:nsid w:val="1F7A37BD"/>
    <w:multiLevelType w:val="hybridMultilevel"/>
    <w:tmpl w:val="B648735A"/>
    <w:lvl w:ilvl="0" w:tplc="FC5AB27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002CE"/>
    <w:multiLevelType w:val="hybridMultilevel"/>
    <w:tmpl w:val="718EBF0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71DCC"/>
    <w:multiLevelType w:val="hybridMultilevel"/>
    <w:tmpl w:val="AF607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6560C"/>
    <w:multiLevelType w:val="hybridMultilevel"/>
    <w:tmpl w:val="3EE8A920"/>
    <w:lvl w:ilvl="0" w:tplc="CC4E899E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  <w:lang w:val="af-Z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A6664"/>
    <w:multiLevelType w:val="hybridMultilevel"/>
    <w:tmpl w:val="1D522AF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661B3"/>
    <w:multiLevelType w:val="hybridMultilevel"/>
    <w:tmpl w:val="DC30D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269F2"/>
    <w:multiLevelType w:val="hybridMultilevel"/>
    <w:tmpl w:val="853E25BE"/>
    <w:lvl w:ilvl="0" w:tplc="93F6BC2C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F1953"/>
    <w:multiLevelType w:val="hybridMultilevel"/>
    <w:tmpl w:val="539A8A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E4264"/>
    <w:multiLevelType w:val="hybridMultilevel"/>
    <w:tmpl w:val="80E8C2A8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F910C78"/>
    <w:multiLevelType w:val="hybridMultilevel"/>
    <w:tmpl w:val="F768E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51110"/>
    <w:multiLevelType w:val="hybridMultilevel"/>
    <w:tmpl w:val="8A0C9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40B67"/>
    <w:multiLevelType w:val="hybridMultilevel"/>
    <w:tmpl w:val="5842780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6" w15:restartNumberingAfterBreak="0">
    <w:nsid w:val="7CC30E86"/>
    <w:multiLevelType w:val="hybridMultilevel"/>
    <w:tmpl w:val="DC16B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10"/>
  </w:num>
  <w:num w:numId="9">
    <w:abstractNumId w:val="14"/>
  </w:num>
  <w:num w:numId="10">
    <w:abstractNumId w:val="11"/>
  </w:num>
  <w:num w:numId="11">
    <w:abstractNumId w:val="1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"/>
  </w:num>
  <w:num w:numId="16">
    <w:abstractNumId w:val="2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EBC"/>
    <w:rsid w:val="00067549"/>
    <w:rsid w:val="00171487"/>
    <w:rsid w:val="001B0D4D"/>
    <w:rsid w:val="001B202F"/>
    <w:rsid w:val="001B2EBA"/>
    <w:rsid w:val="001F4755"/>
    <w:rsid w:val="00202CB4"/>
    <w:rsid w:val="00246612"/>
    <w:rsid w:val="00252204"/>
    <w:rsid w:val="0027744D"/>
    <w:rsid w:val="00282C87"/>
    <w:rsid w:val="002A6B64"/>
    <w:rsid w:val="002D55C2"/>
    <w:rsid w:val="00300D1A"/>
    <w:rsid w:val="003245F5"/>
    <w:rsid w:val="0035221E"/>
    <w:rsid w:val="0037565C"/>
    <w:rsid w:val="00386CA1"/>
    <w:rsid w:val="00387F42"/>
    <w:rsid w:val="00392C92"/>
    <w:rsid w:val="003E40E9"/>
    <w:rsid w:val="003F1DCA"/>
    <w:rsid w:val="004010F2"/>
    <w:rsid w:val="00447486"/>
    <w:rsid w:val="0046193E"/>
    <w:rsid w:val="00490096"/>
    <w:rsid w:val="004B012F"/>
    <w:rsid w:val="004B2FE9"/>
    <w:rsid w:val="004F18B2"/>
    <w:rsid w:val="004F76CF"/>
    <w:rsid w:val="0052045B"/>
    <w:rsid w:val="005616A9"/>
    <w:rsid w:val="0057662D"/>
    <w:rsid w:val="005D5020"/>
    <w:rsid w:val="005D67BE"/>
    <w:rsid w:val="005E4788"/>
    <w:rsid w:val="005F1EA4"/>
    <w:rsid w:val="006661B7"/>
    <w:rsid w:val="006D5CE4"/>
    <w:rsid w:val="00710A2A"/>
    <w:rsid w:val="007429E4"/>
    <w:rsid w:val="007C6EA6"/>
    <w:rsid w:val="00803EE5"/>
    <w:rsid w:val="00836890"/>
    <w:rsid w:val="00841530"/>
    <w:rsid w:val="00856AC9"/>
    <w:rsid w:val="008941A8"/>
    <w:rsid w:val="008F0874"/>
    <w:rsid w:val="008F6B05"/>
    <w:rsid w:val="0091027D"/>
    <w:rsid w:val="00914441"/>
    <w:rsid w:val="00915378"/>
    <w:rsid w:val="00923746"/>
    <w:rsid w:val="009D4CEE"/>
    <w:rsid w:val="00A141AB"/>
    <w:rsid w:val="00A32EBC"/>
    <w:rsid w:val="00A603CF"/>
    <w:rsid w:val="00A8442E"/>
    <w:rsid w:val="00AA010D"/>
    <w:rsid w:val="00B249BB"/>
    <w:rsid w:val="00BA4107"/>
    <w:rsid w:val="00BC6D78"/>
    <w:rsid w:val="00BD0F00"/>
    <w:rsid w:val="00BD5A52"/>
    <w:rsid w:val="00C16A66"/>
    <w:rsid w:val="00C5074B"/>
    <w:rsid w:val="00C80220"/>
    <w:rsid w:val="00C94BB4"/>
    <w:rsid w:val="00CC6210"/>
    <w:rsid w:val="00CC62D4"/>
    <w:rsid w:val="00CD0B63"/>
    <w:rsid w:val="00CD74CC"/>
    <w:rsid w:val="00CE04FF"/>
    <w:rsid w:val="00CF3862"/>
    <w:rsid w:val="00D120AC"/>
    <w:rsid w:val="00D22BFE"/>
    <w:rsid w:val="00D41879"/>
    <w:rsid w:val="00D46E39"/>
    <w:rsid w:val="00D57A7E"/>
    <w:rsid w:val="00DA086B"/>
    <w:rsid w:val="00DA10E3"/>
    <w:rsid w:val="00DA5B25"/>
    <w:rsid w:val="00DB420B"/>
    <w:rsid w:val="00DD7770"/>
    <w:rsid w:val="00E06F1C"/>
    <w:rsid w:val="00E720D8"/>
    <w:rsid w:val="00E923BD"/>
    <w:rsid w:val="00EA7498"/>
    <w:rsid w:val="00ED4B74"/>
    <w:rsid w:val="00ED5B2F"/>
    <w:rsid w:val="00F02B7F"/>
    <w:rsid w:val="00F205A0"/>
    <w:rsid w:val="00F258E8"/>
    <w:rsid w:val="00F5144E"/>
    <w:rsid w:val="00F6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2C79"/>
  <w15:docId w15:val="{2F06B931-BDAD-41F4-B071-80BD181E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486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2EBC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CD74C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54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D5B2F"/>
    <w:pPr>
      <w:spacing w:after="0" w:line="240" w:lineRule="auto"/>
    </w:pPr>
    <w:rPr>
      <w:rFonts w:eastAsiaTheme="minorEastAsia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746"/>
    <w:pPr>
      <w:spacing w:after="200" w:line="240" w:lineRule="auto"/>
    </w:pPr>
    <w:rPr>
      <w:rFonts w:asciiTheme="minorHAnsi" w:hAnsiTheme="minorHAnsi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746"/>
    <w:rPr>
      <w:sz w:val="20"/>
      <w:szCs w:val="20"/>
      <w:lang w:val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D5A52"/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uiPriority w:val="59"/>
    <w:rsid w:val="0085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 Gevorgyan</dc:creator>
  <cp:keywords>https://mul2-fsss.gov.am/tasks/941307/oneclick?token=163bd26352cf3c452dfb3b67fd9b53f2</cp:keywords>
  <cp:lastModifiedBy>Narine Sargsyan</cp:lastModifiedBy>
  <cp:revision>85</cp:revision>
  <cp:lastPrinted>2019-10-03T13:22:00Z</cp:lastPrinted>
  <dcterms:created xsi:type="dcterms:W3CDTF">2019-10-31T05:35:00Z</dcterms:created>
  <dcterms:modified xsi:type="dcterms:W3CDTF">2026-05-25T07:05:00Z</dcterms:modified>
</cp:coreProperties>
</file>